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Style w:val="4"/>
          <w:rFonts w:hint="default" w:ascii="Arial" w:hAnsi="Arial" w:cs="Arial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北京大学2007年管理心理学</w:t>
      </w:r>
      <w:r>
        <w:rPr>
          <w:rStyle w:val="4"/>
          <w:rFonts w:hint="default" w:ascii="Arial" w:hAnsi="Arial" w:cs="Arial"/>
          <w:i w:val="0"/>
          <w:caps w:val="0"/>
          <w:color w:val="1FC5B7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Style w:val="4"/>
          <w:rFonts w:hint="default" w:ascii="Arial" w:hAnsi="Arial" w:cs="Arial"/>
          <w:i w:val="0"/>
          <w:caps w:val="0"/>
          <w:color w:val="1FC5B7"/>
          <w:spacing w:val="0"/>
          <w:sz w:val="24"/>
          <w:szCs w:val="24"/>
          <w:u w:val="none"/>
          <w:bdr w:val="none" w:color="auto" w:sz="0" w:space="0"/>
        </w:rPr>
        <w:instrText xml:space="preserve"> HYPERLINK "http://kaobo.koolearn.com/zhenti/" \t "http://kaobo.koolearn.com/20150313/_blank" </w:instrText>
      </w:r>
      <w:r>
        <w:rPr>
          <w:rStyle w:val="4"/>
          <w:rFonts w:hint="default" w:ascii="Arial" w:hAnsi="Arial" w:cs="Arial"/>
          <w:i w:val="0"/>
          <w:caps w:val="0"/>
          <w:color w:val="1FC5B7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5"/>
          <w:rFonts w:hint="default" w:ascii="Arial" w:hAnsi="Arial" w:cs="Arial"/>
          <w:i w:val="0"/>
          <w:caps w:val="0"/>
          <w:color w:val="1FC5B7"/>
          <w:spacing w:val="0"/>
          <w:sz w:val="24"/>
          <w:szCs w:val="24"/>
          <w:u w:val="none"/>
          <w:bdr w:val="none" w:color="auto" w:sz="0" w:space="0"/>
        </w:rPr>
        <w:t>考博真题</w:t>
      </w:r>
      <w:r>
        <w:rPr>
          <w:rStyle w:val="4"/>
          <w:rFonts w:hint="default" w:ascii="Arial" w:hAnsi="Arial" w:cs="Arial"/>
          <w:i w:val="0"/>
          <w:caps w:val="0"/>
          <w:color w:val="1FC5B7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</w:t>
      </w:r>
      <w:r>
        <w:rPr>
          <w:rStyle w:val="4"/>
          <w:rFonts w:hint="default" w:ascii="Arial" w:hAnsi="Arial" w:cs="Arial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一、简答题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1.简述20世纪40年代行为科学的主要理论.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2.简述影响知觉选择性的主观因素.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3.简述群体应具备的特征.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4.简述领导者素质培养的主要体现.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5.简述绩效考核应遵循的原则.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6.简述影响个性形成的主要因素。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7.简要比较单向沟通与双向沟通在信息传递活动中的优劣。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8.简述人际关系的重要作用。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</w:t>
      </w:r>
      <w:r>
        <w:rPr>
          <w:rStyle w:val="4"/>
          <w:rFonts w:hint="default" w:ascii="Arial" w:hAnsi="Arial" w:cs="Arial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二、论述题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1.联系实际谈谈态度对人们社会生活的影响.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2.举例说明组织变革的动因.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3.联系实际，论述在管理实践中运用强化手段所必须遵循的基本原则。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4.联系实际分析企业组织的管理结构和职权结构的功能。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</w:t>
      </w:r>
      <w:r>
        <w:rPr>
          <w:rStyle w:val="4"/>
          <w:rFonts w:hint="default" w:ascii="Arial" w:hAnsi="Arial" w:cs="Arial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三、案例题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案例分析1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27岁的张华在一定企业从事基层管理工作.他能力出众,待人和蔼,乐于助人,可最近一段时间,他情绪非常低落,还经常向家人和朋友大发脾气,这不符合他的性格.原来在最近的一次企业干部考核中,对自己期望甚高的他没有得到高分,当然也没有得到提升.为此,张华感到非常气愤和委屈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(1)请运用挫折理论解释张华的反常行为.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(2)联系实际谈谈如何应对挫折.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案例分析2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某著名学府的高材生"硫酸泼熊"的事件被批露后,民众的心理及反应经历了一个变化的过程:起初,在不知道肇事者是何许人的情况下,民众通过舆论一致呼吁"严惩凶手",但是,当人们知道肇事者为一著名学府的高才生时,舆论便开始转向,"刀下留人"的呼声日渐,最后,舆论的导向致使肇事者没有得到实质性的惩罚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(1)请运用晕轮效应理论解释上述现象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(2)谈谈上述现象的后果,以及在绩效考核中如何克服这一效应.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案例分析3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甲、乙、丙、丁四人是同一车间的操作工。甲进厂才3天。乙已工作半个多月了，能在师傅指导下进行劳动。丙刚开始独立从事操作。丁则已是老工人了。请选用一个领导有效性的情景理论，谈谈如何对他们进行有效管理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案例分析4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西方某企业中，有一位部门经理与自己部门的女职工甲关系较好，且人人皆知。在一次升职中，这位部门经理出乎大家的意外拔了女职工乙，而不是职工甲。对此，职工甲既感到没有颜面又感到不满意。她觉得自己工作年限和专业资历都比乙要长，与部门经理的关系也不错。为什么自己得不到重用和提拔?于是，职工甲把部门经理告到了企业的人力资源部门，企业人力资源部门对发生的事情也非常重视，并专门对提拔职工乙的程序进行了严格的审查，结果发现了部门经理是位作风正、原则强的、负责任的人。职工乙的工作能力、工作业绩等确实比部门中的其他职工要强些，而且整个提拔程序也没有发现违规行为。人力资源部门在了解了具体情况以后，对这件事情的当事人做出了处理决定。事后也证明。人力资源部的处理决定是正确的，并收到了很好的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请问: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1.如果你是企业HR部门人员，建议应该怎样处理当事人?并说明理由。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2.如果你是企业中的普通职工，建议应该怎样处理当事人?并说明理由。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3.你猜猜看这个西方国家企业会怎样处理当事人?你估计他们的处理决定与你做出的处理决定会不会不同?不论你认同的是相同还是不同，请说明理由。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Style w:val="4"/>
          <w:rFonts w:hint="default" w:ascii="Arial" w:hAnsi="Arial" w:cs="Arial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答案：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1.简述20世纪40年代行为科学的主要理论.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(1)人类需要理论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(2)人性管理理论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(3)群体行为理论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(4)领导行为理论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2.简述影响知觉选择性的主观因素.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(1)需要和动机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(2)兴趣和爱好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(3)个性特征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(4)过去经验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(5)知识结构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3.简述群体应具备的特征.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(1)成员之间相互依附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(2)有共同的规范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(3)有群体意识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(4)有共同的目标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4.简述领导者素质培养的主要体现.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(1)吸取新知识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(2)重视理性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(3)强调成效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(4)开发意识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5.简述绩效考核应遵循的原则.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(1)客观公正原则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(2)民主公开原则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(3)严格认真的原则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(4)激励为主的原则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6.简述影响个性形成的主要因素。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(1)先天遗传因素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(2)家庭因素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(3)文化传统因素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(4)阶级和阶层因素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7.简要比较单向沟通与双向沟通在信息传递活动中的优劣。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(1)单向沟通的优点是信息传递速度快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(2)单向沟通的缺点是信息传递的准确性差,易使接受者产生抗拒心理.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(3)双向沟通的优点是信息传递的准确性高,接受者有参与感,有助于双方感情和良好的人际关系的建立.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(4)双向沟通的缺点是信息发送者的心理压力大,信息传递速度慢.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(5)双向沟通容易受到干扰,易于缺乏条理性.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8.简述人际关系的重要作用。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(1)对团结的影响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(2)对工作效率的影响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(3)对社会主义精神文明建设的影响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(4)对人体心理健康的影响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(5)对人的行为的影响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</w:t>
      </w:r>
      <w:r>
        <w:rPr>
          <w:rStyle w:val="4"/>
          <w:rFonts w:hint="default" w:ascii="Arial" w:hAnsi="Arial" w:cs="Arial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二、论述题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1.联系实际谈谈态度对人们社会生活的影响.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(1)态度对社会判断和选择的影响.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(2)态度对学习的影响.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(3)态度对工作效率的影响.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(4)态度对忍耐力和相容度的影响.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(5)联系实际.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2.举例说明组织变革的动因.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组织变革的动因有以下三方面: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(1)外部环境的变化:技术的不断进步;价值观念的变化;竞争的加剧;国家政策的变化.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(2)内部环境的变化:成员的工作态度、期望、价值观念等方面的变化.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(3)新的管理原理和方法的出现:如"Z理论"及"权变方法"的出现.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3.联系实际，论述在管理实践中运用强化手段所必须遵循的基本原则。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(1)奖励与惩罚相结合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(2)以奖为主,以罚为辅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(3)及时强化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(4)奖人所需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4.联系实际分析企业组织的管理结构和职权结构的功能。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(1)企业组织的管理结构:决策层主要决定大政方针;协调层一方面给决策层提供各种信息和资料,另一方面贯彻决策层的意图,协调企业各部门之间 员工之间的关系;操作层主要把决策层的意图变为生产和销售的具体行为,并经过协调层向决策层反馈信息;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(2)企业组织的职权结构:主要有直线职权、参谋职权、职能职权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(3)联系实际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Style w:val="4"/>
          <w:rFonts w:hint="default" w:ascii="Arial" w:hAnsi="Arial" w:cs="Arial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三、案例题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案例分析1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27岁的张华在一定企业从事基层管理工作.他能力出众,待人和蔼,乐于助人,可最近一段时间,他情绪非常低落,还经常向家人和朋友大发脾气,这不符合他的性格.原来在最近的一次企业干部考核中,对自己期望甚高的他没有得到高分,当然也没有得到提升.为此,张华感到非常气愤和委屈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(1)请运用挫折理论解释张华的反常行为.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答案：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主体遇到挫折以后的行为表现:攻击、退化和妥协.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(2)联系实际谈谈如何应对挫折.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答案：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应付挫折的方法;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A 正确对待挫折、冷静地分析产生挫折的原因.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B 改变情境.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C 适当的精神发泄.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案例分析2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某著名学府的高材生"硫酸泼熊"的事件被批露后,民众的心理及反应经历了一个变化的过程:起初,在不知道肇事者是何许人的情况下,民众通过舆论一致呼吁"严惩凶手",但是,当人们知道肇事者为一著名学府的高才生时,舆论便开始转向,"刀下留人"的呼声日渐,最后,舆论的导向致使肇事者没有得到实质性的惩罚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(1)请运用晕轮效应理论解释上述现象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答案：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晕轮效应是指当一个人在某一特性上受到很高或很低评价时,就会影响到人们对他的其他所有特性的评价.民众在得知肇事者为一著名学府的高材生时,肇事者的学业优异的特性被放大、泛化,形成晕轮效应,影响了民众对"硫酸泼熊"事件的客观评价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(2)谈谈上述现象的后果,以及在绩效考核中如何克服这一效应.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晕轮效应是对人或实物认知中的以偏概全现象,是不客观的.在本案例中,晕轮效应的结果是使肇事者没有得到应有的惩罚,造成不良社会影响.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要克服晕轮效应,应坚持认识人与事的全面性、动态性、客观性.在绩效考核中,应对考核的要素及其等级标准加以明确的定义和规范,使之准确明了,能定量考核的,尽可能量化,并注重动态考核.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案例分析3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甲、乙、丙、丁四人是同一车间的操作工。甲进厂才3天。乙已工作半个多月了，能在师傅指导下进行劳动。丙刚开始独立从事操作。丁则已是老工人了。请选用一个领导有效性的情景理论，谈谈如何对他们进行有效管理?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答案：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(1)阐明生命周期理论的基本内容。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(2)甲是不成熟工人，宜用高组织低关系的命令式的领导方式。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(3)乙是初步成熟工作，宜用高组织高关系的说服式的领导方式。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(4)丙是比较成熟工人，宜用低组织高关系的参与式的领导方式。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(5)丁是成熟工人，宜用低组织低关系的授权式的领导方式。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案例分析4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西方某企业中，有一位部门经理与自己部门的女职工甲关系较好，且人人皆知。在一次升职中，这位部门经理出乎大家的意外提拔了女职工乙，而不是职工甲。对此，职工甲既感到没有颜面又感到不满意。她觉得自己工作年限和专业资历都比乙要长，与部门经理的关系也不错。为什么自己得不到重用和提拔呢?于是，职工甲把部门经理告到了企业的人力资源部门，企业人力资源部门对发生的事情也非常重视，并专门对提拔职工乙的程序进行了严格的审查，结果发现了部门经理是位作风正、原则强的、负责任的人。职工乙的工作能力、工作业绩等确实比部门中的其他职工要强些，而且整个提拔程序也没有发现违规行为。人力资源部门在了解了具体情况以后，对这件事情的当事人做出了处理决定。事后也证明。人力资源部的处理决定是正确的，并收到了很好的效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请问: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1.如果你是企业HR部门人员，建议应该怎样处理当事人?并说明理由。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2.如果你是企业中的普通职工，建议应该怎样处理当事人?并说明理由。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3.你猜猜看这个西方国家企业会怎样处理当事人?你估计他们的处理决定与你做出的处理决定会不会不同?不论你认同的是相同还是不同，请说明理由。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答案：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1.作为企业HR部门人员建议做法：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第一要向当事人甲、乙公布对此事的重视程度，并说明真个调查程序及调查结果。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理由：当事人要有知情权，知道公司对此事情的重视程度，避免产生职工觉得自己意见不受重视的心理，给今后员工发表建议带来心理障碍。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第二要分别向当事人做出解释，做好心理辅导工作。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一方面对当事人甲职工说明公司该岗位任职的条件，并拿出充分的证据说明乙职工升职的优势，以及甲职工的不适合之处。鼓励她领导也很重视她，具有潜力还有很多机会可以晋升。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另一方面对当事人乙要说明公司的公正性，并鼓励她继续努力，说明今后的发展潜力，鼓励她更好的工作，不要有任何心理负担。公司是公平公正的。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2.作为企业中的普通员工建议做法：(自圆其说即可)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3.如果是西方国家企业我认为我的建议应该不同，可能他们会放弃甲职工。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20" w:lineRule="atLeast"/>
        <w:ind w:left="0" w:right="0" w:firstLine="0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666666"/>
          <w:spacing w:val="0"/>
          <w:sz w:val="24"/>
          <w:szCs w:val="24"/>
          <w:bdr w:val="none" w:color="auto" w:sz="0" w:space="0"/>
        </w:rPr>
        <w:t>　　因为事情发发生反应了甲职工的心态有问题，比较容易感情用事，看问题缺乏客观公正。不会再给予重任。心态问题是员工的根本问题，是很难改变的，所以也许会放弃该员工。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349FC"/>
    <w:rsid w:val="515349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2020-04-07T07:19:00Z</dcterms:created>
  <dc:creator>HHsxk</dc:creator>
  <cp:lastModifiedBy>HHsxk</cp:lastModifiedBy>
  <dcterms:modified xsi:type="dcterms:W3CDTF">2020-04-07T07:24:38Z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