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C7" w:rsidRDefault="00FB22C7" w:rsidP="00FB22C7"/>
    <w:p w:rsidR="00FB22C7" w:rsidRDefault="00FB22C7" w:rsidP="00FB22C7">
      <w:pPr>
        <w:rPr>
          <w:rFonts w:eastAsia="隶书"/>
          <w:b/>
          <w:sz w:val="36"/>
          <w:szCs w:val="36"/>
        </w:rPr>
      </w:pPr>
      <w:r>
        <w:rPr>
          <w:rFonts w:hint="eastAsia"/>
        </w:rPr>
        <w:t>附件</w:t>
      </w:r>
      <w:r>
        <w:rPr>
          <w:rFonts w:hint="eastAsia"/>
        </w:rPr>
        <w:t xml:space="preserve">1   </w:t>
      </w:r>
      <w:r>
        <w:rPr>
          <w:rFonts w:eastAsia="隶书" w:hint="eastAsia"/>
          <w:b/>
          <w:sz w:val="36"/>
          <w:szCs w:val="36"/>
        </w:rPr>
        <w:t>南华大学</w:t>
      </w:r>
      <w:r>
        <w:rPr>
          <w:rFonts w:eastAsia="隶书"/>
          <w:b/>
          <w:sz w:val="36"/>
          <w:szCs w:val="36"/>
        </w:rPr>
        <w:t>20</w:t>
      </w:r>
      <w:r w:rsidR="004D70D9">
        <w:rPr>
          <w:rFonts w:eastAsia="隶书" w:hint="eastAsia"/>
          <w:b/>
          <w:sz w:val="36"/>
          <w:szCs w:val="36"/>
        </w:rPr>
        <w:t>20</w:t>
      </w:r>
      <w:r>
        <w:rPr>
          <w:rFonts w:eastAsia="隶书" w:hint="eastAsia"/>
          <w:b/>
          <w:sz w:val="36"/>
          <w:szCs w:val="36"/>
        </w:rPr>
        <w:t>年博士研究生入学考试大纲</w:t>
      </w:r>
    </w:p>
    <w:tbl>
      <w:tblPr>
        <w:tblW w:w="935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7"/>
        <w:gridCol w:w="1658"/>
        <w:gridCol w:w="1701"/>
        <w:gridCol w:w="4110"/>
      </w:tblGrid>
      <w:tr w:rsidR="00FB22C7" w:rsidTr="00760343">
        <w:trPr>
          <w:jc w:val="center"/>
        </w:trPr>
        <w:tc>
          <w:tcPr>
            <w:tcW w:w="1887" w:type="dxa"/>
            <w:vAlign w:val="center"/>
          </w:tcPr>
          <w:p w:rsidR="00FB22C7" w:rsidRDefault="00FB22C7" w:rsidP="00A3223D">
            <w:pPr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招生学院</w:t>
            </w:r>
          </w:p>
        </w:tc>
        <w:tc>
          <w:tcPr>
            <w:tcW w:w="1658" w:type="dxa"/>
            <w:vAlign w:val="center"/>
          </w:tcPr>
          <w:p w:rsidR="00FB22C7" w:rsidRDefault="00FB22C7" w:rsidP="00A322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招生专业代码</w:t>
            </w:r>
          </w:p>
        </w:tc>
        <w:tc>
          <w:tcPr>
            <w:tcW w:w="1701" w:type="dxa"/>
            <w:vAlign w:val="center"/>
          </w:tcPr>
          <w:p w:rsidR="00FB22C7" w:rsidRDefault="00FB22C7" w:rsidP="00A322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招生专业名称</w:t>
            </w:r>
          </w:p>
        </w:tc>
        <w:tc>
          <w:tcPr>
            <w:tcW w:w="4110" w:type="dxa"/>
            <w:vAlign w:val="center"/>
          </w:tcPr>
          <w:p w:rsidR="00FB22C7" w:rsidRDefault="00FB22C7" w:rsidP="00A322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考试科目代码及名称（初试）</w:t>
            </w:r>
          </w:p>
        </w:tc>
      </w:tr>
      <w:tr w:rsidR="00760343" w:rsidTr="00760343">
        <w:trPr>
          <w:jc w:val="center"/>
        </w:trPr>
        <w:tc>
          <w:tcPr>
            <w:tcW w:w="1887" w:type="dxa"/>
            <w:vAlign w:val="center"/>
          </w:tcPr>
          <w:p w:rsidR="00760343" w:rsidRDefault="00760343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衡阳医学院</w:t>
            </w:r>
          </w:p>
        </w:tc>
        <w:tc>
          <w:tcPr>
            <w:tcW w:w="1658" w:type="dxa"/>
            <w:vAlign w:val="center"/>
          </w:tcPr>
          <w:p w:rsidR="00760343" w:rsidRDefault="00760343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100200</w:t>
            </w:r>
          </w:p>
        </w:tc>
        <w:tc>
          <w:tcPr>
            <w:tcW w:w="1701" w:type="dxa"/>
            <w:vAlign w:val="center"/>
          </w:tcPr>
          <w:p w:rsidR="00760343" w:rsidRDefault="00760343" w:rsidP="00A3223D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临床医学</w:t>
            </w:r>
          </w:p>
        </w:tc>
        <w:tc>
          <w:tcPr>
            <w:tcW w:w="4110" w:type="dxa"/>
            <w:vAlign w:val="center"/>
          </w:tcPr>
          <w:p w:rsidR="00760343" w:rsidRPr="00627F24" w:rsidRDefault="00760343" w:rsidP="00A3223D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临床</w:t>
            </w:r>
            <w:r w:rsidRPr="00627F24">
              <w:rPr>
                <w:rFonts w:asciiTheme="minorEastAsia" w:hAnsiTheme="minorEastAsia" w:hint="eastAsia"/>
                <w:bCs/>
                <w:sz w:val="24"/>
                <w:szCs w:val="24"/>
              </w:rPr>
              <w:t>病理学</w:t>
            </w:r>
          </w:p>
        </w:tc>
      </w:tr>
      <w:tr w:rsidR="00FB22C7" w:rsidTr="00760343">
        <w:trPr>
          <w:trHeight w:val="1975"/>
          <w:jc w:val="center"/>
        </w:trPr>
        <w:tc>
          <w:tcPr>
            <w:tcW w:w="1887" w:type="dxa"/>
          </w:tcPr>
          <w:p w:rsidR="00FB22C7" w:rsidRDefault="00FB22C7" w:rsidP="00A3223D">
            <w:pPr>
              <w:rPr>
                <w:rFonts w:ascii="隶书" w:eastAsia="隶书" w:hAnsi="宋体"/>
                <w:b/>
                <w:sz w:val="24"/>
              </w:rPr>
            </w:pPr>
            <w:r>
              <w:rPr>
                <w:rFonts w:ascii="隶书" w:eastAsia="隶书" w:hAnsi="宋体" w:hint="eastAsia"/>
                <w:b/>
                <w:sz w:val="24"/>
              </w:rPr>
              <w:t>一、考试内容</w:t>
            </w:r>
          </w:p>
          <w:p w:rsidR="00FB22C7" w:rsidRDefault="00FB22C7" w:rsidP="00A3223D">
            <w:pPr>
              <w:rPr>
                <w:rFonts w:ascii="隶书" w:eastAsia="隶书" w:hAnsi="宋体"/>
                <w:b/>
                <w:sz w:val="24"/>
              </w:rPr>
            </w:pPr>
          </w:p>
        </w:tc>
        <w:tc>
          <w:tcPr>
            <w:tcW w:w="7469" w:type="dxa"/>
            <w:gridSpan w:val="3"/>
          </w:tcPr>
          <w:p w:rsidR="00BF1328" w:rsidRPr="00DE2951" w:rsidRDefault="00BF1328" w:rsidP="00BF1328">
            <w:pPr>
              <w:spacing w:line="360" w:lineRule="auto"/>
              <w:rPr>
                <w:sz w:val="24"/>
              </w:rPr>
            </w:pPr>
            <w:r w:rsidRPr="00DE2951">
              <w:rPr>
                <w:sz w:val="24"/>
              </w:rPr>
              <w:t xml:space="preserve">1. </w:t>
            </w:r>
            <w:r w:rsidRPr="00DE2951">
              <w:rPr>
                <w:rFonts w:hAnsiTheme="minorEastAsia"/>
                <w:sz w:val="24"/>
              </w:rPr>
              <w:t>炎症的概念、分类及病理变化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2. </w:t>
            </w:r>
            <w:r w:rsidRPr="00DE2951">
              <w:rPr>
                <w:rFonts w:ascii="Times New Roman" w:eastAsiaTheme="minorEastAsia" w:hAnsiTheme="minorEastAsia"/>
              </w:rPr>
              <w:t>肿瘤的概念，肿瘤的分化与异型性，肿瘤的生长与扩散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3. </w:t>
            </w:r>
            <w:r w:rsidRPr="00DE2951">
              <w:rPr>
                <w:rFonts w:ascii="Times New Roman" w:eastAsiaTheme="minorEastAsia" w:hAnsiTheme="minorEastAsia"/>
              </w:rPr>
              <w:t>良性与恶性肿瘤的区别及其对机体的影响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4. </w:t>
            </w:r>
            <w:r w:rsidRPr="00DE2951">
              <w:rPr>
                <w:rFonts w:ascii="Times New Roman" w:eastAsiaTheme="minorEastAsia" w:hAnsiTheme="minorEastAsia"/>
              </w:rPr>
              <w:t>肿瘤的病因，肿瘤发生的分子基础</w:t>
            </w:r>
          </w:p>
          <w:p w:rsidR="00BF1328" w:rsidRPr="00DE2951" w:rsidRDefault="00BF1328" w:rsidP="00BF1328">
            <w:pPr>
              <w:spacing w:line="360" w:lineRule="auto"/>
              <w:rPr>
                <w:sz w:val="24"/>
              </w:rPr>
            </w:pPr>
            <w:r w:rsidRPr="00DE2951">
              <w:rPr>
                <w:sz w:val="24"/>
              </w:rPr>
              <w:t xml:space="preserve">5. </w:t>
            </w:r>
            <w:r w:rsidRPr="00DE2951">
              <w:rPr>
                <w:rFonts w:hAnsiTheme="minorEastAsia"/>
                <w:sz w:val="24"/>
              </w:rPr>
              <w:t>皮肤囊肿、瘤样病变和肿瘤</w:t>
            </w:r>
          </w:p>
          <w:p w:rsidR="00BF1328" w:rsidRPr="00DE2951" w:rsidRDefault="00BF1328" w:rsidP="00BF1328">
            <w:pPr>
              <w:spacing w:line="360" w:lineRule="auto"/>
              <w:rPr>
                <w:sz w:val="24"/>
              </w:rPr>
            </w:pPr>
            <w:r w:rsidRPr="00DE2951">
              <w:rPr>
                <w:sz w:val="24"/>
              </w:rPr>
              <w:t xml:space="preserve">6. </w:t>
            </w:r>
            <w:r w:rsidRPr="00DE2951">
              <w:rPr>
                <w:rFonts w:hAnsiTheme="minorEastAsia"/>
                <w:sz w:val="24"/>
              </w:rPr>
              <w:t>软组织肿瘤的类型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7. </w:t>
            </w:r>
            <w:r w:rsidRPr="00DE2951">
              <w:rPr>
                <w:rFonts w:ascii="Times New Roman" w:eastAsiaTheme="minorEastAsia" w:hAnsiTheme="minorEastAsia"/>
                <w:bCs/>
              </w:rPr>
              <w:t>骨</w:t>
            </w:r>
            <w:r w:rsidRPr="00DE2951">
              <w:rPr>
                <w:rFonts w:ascii="Times New Roman" w:eastAsiaTheme="minorEastAsia" w:hAnsiTheme="minorEastAsia"/>
              </w:rPr>
              <w:t>肿瘤的类型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8. </w:t>
            </w:r>
            <w:r w:rsidRPr="00DE2951">
              <w:rPr>
                <w:rFonts w:ascii="Times New Roman" w:eastAsiaTheme="minorEastAsia" w:hAnsiTheme="minorEastAsia"/>
              </w:rPr>
              <w:t>心血管系统疾病：动脉粥样硬化，冠心病，高血压病，风湿病，感染性心内膜炎，心瓣膜病，心肌炎，心包炎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9. </w:t>
            </w:r>
            <w:r w:rsidRPr="00DE2951">
              <w:rPr>
                <w:rFonts w:ascii="Times New Roman" w:eastAsiaTheme="minorEastAsia" w:hAnsiTheme="minorEastAsia"/>
              </w:rPr>
              <w:t>呼吸系统疾病：肺炎，慢性阻塞性肺疾病，硅肺，慢性肺源性心脏病，鼻咽癌，喉癌，肺癌，胸膜间皮瘤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10. </w:t>
            </w:r>
            <w:r w:rsidRPr="00DE2951">
              <w:rPr>
                <w:rFonts w:ascii="Times New Roman" w:eastAsiaTheme="minorEastAsia" w:hAnsiTheme="minorEastAsia"/>
              </w:rPr>
              <w:t>消化系统疾病：胃炎，消化性溃疡病，阑尾炎，病毒性肝炎，肝硬化，食管癌，胃癌，大肠癌，原发性肝癌，胰腺肿瘤，胃肠间质瘤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11. </w:t>
            </w:r>
            <w:r w:rsidRPr="00DE2951">
              <w:rPr>
                <w:rFonts w:ascii="Times New Roman" w:eastAsiaTheme="minorEastAsia" w:hAnsiTheme="minorEastAsia"/>
              </w:rPr>
              <w:t>淋巴造血系统疾病：恶性淋巴瘤，髓系肿瘤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12. </w:t>
            </w:r>
            <w:r w:rsidRPr="00DE2951">
              <w:rPr>
                <w:rFonts w:ascii="Times New Roman" w:eastAsiaTheme="minorEastAsia" w:hAnsiTheme="minorEastAsia"/>
              </w:rPr>
              <w:t>泌尿系统疾病：肾小球肾炎，肾盂肾炎，肾细胞癌，肾母细胞瘤，尿路与膀胱上皮肿瘤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  <w:bCs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13. </w:t>
            </w:r>
            <w:r w:rsidRPr="00DE2951">
              <w:rPr>
                <w:rFonts w:ascii="Times New Roman" w:eastAsiaTheme="minorEastAsia" w:hAnsiTheme="minorEastAsia"/>
              </w:rPr>
              <w:t>生殖系统和乳腺疾病：慢性子宫颈炎，子宫颈上皮内瘤变，子宫颈癌，滋养层细胞疾病，卵巢肿瘤，前列腺增生症，前列腺癌，乳腺癌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</w:rPr>
            </w:pPr>
            <w:r w:rsidRPr="00DE2951">
              <w:rPr>
                <w:rFonts w:ascii="Times New Roman" w:eastAsiaTheme="minorEastAsia" w:hAnsi="Times New Roman"/>
                <w:bCs/>
              </w:rPr>
              <w:t xml:space="preserve">14. </w:t>
            </w:r>
            <w:r w:rsidRPr="00DE2951">
              <w:rPr>
                <w:rFonts w:ascii="Times New Roman" w:eastAsiaTheme="minorEastAsia" w:hAnsiTheme="minorEastAsia"/>
              </w:rPr>
              <w:t>内分泌系统疾病：甲状腺肿，甲状腺肿瘤，糖尿病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</w:rPr>
            </w:pPr>
            <w:r w:rsidRPr="00DE2951">
              <w:rPr>
                <w:rFonts w:ascii="Times New Roman" w:eastAsiaTheme="minorEastAsia" w:hAnsi="Times New Roman"/>
              </w:rPr>
              <w:t xml:space="preserve">15. </w:t>
            </w:r>
            <w:r w:rsidRPr="00DE2951">
              <w:rPr>
                <w:rFonts w:ascii="Times New Roman" w:eastAsiaTheme="minorEastAsia" w:hAnsiTheme="minorEastAsia"/>
              </w:rPr>
              <w:t>神经系统疾病：中枢神经系统疾病常见并发症，流行性脑脊髓膜炎，流行性乙型脑炎，</w:t>
            </w:r>
            <w:r w:rsidRPr="00DE2951">
              <w:rPr>
                <w:rFonts w:ascii="Times New Roman" w:eastAsiaTheme="minorEastAsia" w:hAnsi="Times New Roman"/>
              </w:rPr>
              <w:t>Alzheimer</w:t>
            </w:r>
            <w:r w:rsidRPr="00DE2951">
              <w:rPr>
                <w:rFonts w:ascii="Times New Roman" w:eastAsiaTheme="minorEastAsia" w:hAnsiTheme="minorEastAsia"/>
              </w:rPr>
              <w:t>病，</w:t>
            </w:r>
            <w:r w:rsidRPr="00DE2951">
              <w:rPr>
                <w:rFonts w:ascii="Times New Roman" w:eastAsiaTheme="minorEastAsia" w:hAnsi="Times New Roman"/>
              </w:rPr>
              <w:t>Parkinson</w:t>
            </w:r>
            <w:r w:rsidRPr="00DE2951">
              <w:rPr>
                <w:rFonts w:ascii="Times New Roman" w:eastAsiaTheme="minorEastAsia" w:hAnsiTheme="minorEastAsia"/>
              </w:rPr>
              <w:t>病，胶质瘤，脑膜瘤，神经鞘瘤和神经纤维瘤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</w:rPr>
            </w:pPr>
            <w:r w:rsidRPr="00DE2951">
              <w:rPr>
                <w:rFonts w:ascii="Times New Roman" w:eastAsiaTheme="minorEastAsia" w:hAnsi="Times New Roman"/>
              </w:rPr>
              <w:t xml:space="preserve">16. </w:t>
            </w:r>
            <w:r w:rsidRPr="00DE2951">
              <w:rPr>
                <w:rFonts w:ascii="Times New Roman" w:eastAsiaTheme="minorEastAsia" w:hAnsiTheme="minorEastAsia"/>
              </w:rPr>
              <w:t>感染性疾病：结核病，伤寒，细菌性痢疾，阿米巴病，血吸虫病</w:t>
            </w:r>
          </w:p>
          <w:p w:rsidR="00BF1328" w:rsidRPr="00DE2951" w:rsidRDefault="00BF1328" w:rsidP="00BF1328">
            <w:pPr>
              <w:pStyle w:val="a6"/>
              <w:spacing w:before="0" w:beforeAutospacing="0" w:after="0" w:afterAutospacing="0" w:line="360" w:lineRule="auto"/>
              <w:rPr>
                <w:rFonts w:ascii="Times New Roman" w:eastAsiaTheme="minorEastAsia" w:hAnsi="Times New Roman"/>
              </w:rPr>
            </w:pPr>
            <w:r w:rsidRPr="00DE2951">
              <w:rPr>
                <w:rFonts w:ascii="Times New Roman" w:eastAsiaTheme="minorEastAsia" w:hAnsi="Times New Roman"/>
              </w:rPr>
              <w:t xml:space="preserve">17. </w:t>
            </w:r>
            <w:r w:rsidRPr="00DE2951">
              <w:rPr>
                <w:rFonts w:ascii="Times New Roman" w:eastAsiaTheme="minorEastAsia" w:hAnsiTheme="minorEastAsia"/>
              </w:rPr>
              <w:t>病理学的诊断方法和新技术</w:t>
            </w:r>
          </w:p>
          <w:p w:rsidR="00FB22C7" w:rsidRPr="00627F24" w:rsidRDefault="00FB22C7" w:rsidP="00A3223D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FB22C7" w:rsidRDefault="00FB22C7" w:rsidP="00BF1328">
            <w:pPr>
              <w:pStyle w:val="a6"/>
              <w:spacing w:before="0" w:beforeAutospacing="0" w:after="0" w:afterAutospacing="0"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主要参考书：</w:t>
            </w:r>
            <w:r w:rsidR="00BF1328" w:rsidRPr="00DE2951">
              <w:rPr>
                <w:rFonts w:ascii="Times New Roman" w:eastAsiaTheme="minorEastAsia" w:hAnsiTheme="minorEastAsia"/>
                <w:bCs/>
              </w:rPr>
              <w:t>刘彤华</w:t>
            </w:r>
            <w:r w:rsidR="00BF1328" w:rsidRPr="00DE2951">
              <w:rPr>
                <w:rFonts w:ascii="Times New Roman" w:eastAsiaTheme="minorEastAsia" w:hAnsi="Times New Roman"/>
                <w:bCs/>
              </w:rPr>
              <w:t xml:space="preserve"> </w:t>
            </w:r>
            <w:r w:rsidR="00BF1328" w:rsidRPr="00DE2951">
              <w:rPr>
                <w:rFonts w:ascii="Times New Roman" w:eastAsiaTheme="minorEastAsia" w:hAnsiTheme="minorEastAsia"/>
                <w:bCs/>
              </w:rPr>
              <w:t>主编：《诊断病理学》，第</w:t>
            </w:r>
            <w:r w:rsidR="00BF1328" w:rsidRPr="00DE2951">
              <w:rPr>
                <w:rFonts w:ascii="Times New Roman" w:eastAsiaTheme="minorEastAsia" w:hAnsi="Times New Roman"/>
                <w:bCs/>
              </w:rPr>
              <w:t>4</w:t>
            </w:r>
            <w:r w:rsidR="00BF1328" w:rsidRPr="00DE2951">
              <w:rPr>
                <w:rFonts w:ascii="Times New Roman" w:eastAsiaTheme="minorEastAsia" w:hAnsiTheme="minorEastAsia"/>
                <w:bCs/>
              </w:rPr>
              <w:t>版，人民卫生出版社，</w:t>
            </w:r>
            <w:r w:rsidR="00BF1328" w:rsidRPr="00DE2951">
              <w:rPr>
                <w:rFonts w:ascii="Times New Roman" w:eastAsiaTheme="minorEastAsia" w:hAnsi="Times New Roman"/>
                <w:bCs/>
              </w:rPr>
              <w:t>2018</w:t>
            </w:r>
            <w:r w:rsidR="00BF1328" w:rsidRPr="00DE2951">
              <w:rPr>
                <w:rFonts w:ascii="Times New Roman" w:eastAsiaTheme="minorEastAsia" w:hAnsiTheme="minorEastAsia"/>
                <w:bCs/>
              </w:rPr>
              <w:t>年</w:t>
            </w:r>
            <w:r w:rsidR="00BF1328">
              <w:rPr>
                <w:rFonts w:ascii="Times New Roman" w:eastAsiaTheme="minorEastAsia" w:hAnsiTheme="minorEastAsia"/>
                <w:bCs/>
              </w:rPr>
              <w:t>。</w:t>
            </w:r>
            <w:r w:rsidR="00BF1328" w:rsidRPr="00DE2951">
              <w:rPr>
                <w:rFonts w:ascii="Times New Roman" w:eastAsiaTheme="minorEastAsia" w:hAnsi="Times New Roman"/>
              </w:rPr>
              <w:t> WHO</w:t>
            </w:r>
            <w:r w:rsidR="00BF1328" w:rsidRPr="00DE2951">
              <w:rPr>
                <w:rFonts w:ascii="Times New Roman" w:eastAsiaTheme="minorEastAsia" w:hAnsiTheme="minorEastAsia"/>
              </w:rPr>
              <w:t>肿瘤病理学及遗传学分类</w:t>
            </w:r>
            <w:r w:rsidR="00BF1328">
              <w:rPr>
                <w:rFonts w:ascii="Times New Roman" w:eastAsiaTheme="minorEastAsia" w:hAnsiTheme="minorEastAsia"/>
              </w:rPr>
              <w:t>。</w:t>
            </w:r>
          </w:p>
        </w:tc>
      </w:tr>
      <w:tr w:rsidR="00FB22C7" w:rsidTr="00760343">
        <w:trPr>
          <w:trHeight w:val="5659"/>
          <w:jc w:val="center"/>
        </w:trPr>
        <w:tc>
          <w:tcPr>
            <w:tcW w:w="1887" w:type="dxa"/>
          </w:tcPr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隶书" w:eastAsia="隶书"/>
                <w:b/>
                <w:bCs/>
                <w:sz w:val="24"/>
              </w:rPr>
            </w:pPr>
            <w:r>
              <w:rPr>
                <w:rFonts w:ascii="隶书" w:eastAsia="隶书" w:hAnsi="宋体" w:hint="eastAsia"/>
                <w:sz w:val="24"/>
              </w:rPr>
              <w:lastRenderedPageBreak/>
              <w:t>二、</w:t>
            </w:r>
            <w:r>
              <w:rPr>
                <w:rFonts w:ascii="隶书" w:eastAsia="隶书" w:hint="eastAsia"/>
                <w:b/>
                <w:bCs/>
                <w:sz w:val="24"/>
              </w:rPr>
              <w:t>考试形式与试卷结构</w:t>
            </w:r>
          </w:p>
          <w:p w:rsidR="00FB22C7" w:rsidRDefault="00FB22C7" w:rsidP="00A3223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69" w:type="dxa"/>
            <w:gridSpan w:val="3"/>
          </w:tcPr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eastAsia="黑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（一）试卷成绩及考试时间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本试卷满分为100分，考试时间为180分钟。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bCs/>
                <w:szCs w:val="21"/>
              </w:rPr>
            </w:pPr>
            <w:r>
              <w:rPr>
                <w:rFonts w:ascii="新宋体" w:eastAsia="新宋体" w:hAnsi="新宋体" w:hint="eastAsia"/>
                <w:bCs/>
                <w:szCs w:val="21"/>
              </w:rPr>
              <w:t>（二）答题方式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答题方式为闭卷、笔试。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（三）试卷结构内容与分值比例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1. </w:t>
            </w:r>
            <w:r>
              <w:rPr>
                <w:rFonts w:ascii="宋体" w:hAnsi="宋体" w:hint="eastAsia"/>
                <w:szCs w:val="21"/>
              </w:rPr>
              <w:t>基本概念与基础知识类题，</w:t>
            </w:r>
            <w:r>
              <w:rPr>
                <w:rFonts w:ascii="新宋体" w:eastAsia="新宋体" w:hAnsi="新宋体" w:hint="eastAsia"/>
                <w:szCs w:val="21"/>
              </w:rPr>
              <w:t>约4</w:t>
            </w:r>
            <w:r>
              <w:rPr>
                <w:rFonts w:ascii="宋体" w:hAnsi="宋体" w:hint="eastAsia"/>
                <w:szCs w:val="21"/>
              </w:rPr>
              <w:t>0%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 综合分析论述题，约30%。</w:t>
            </w:r>
          </w:p>
          <w:p w:rsidR="00FB22C7" w:rsidRDefault="00FB22C7" w:rsidP="00A3223D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 拓展性知识题，</w:t>
            </w:r>
            <w:r>
              <w:rPr>
                <w:rFonts w:ascii="新宋体" w:eastAsia="新宋体" w:hAnsi="新宋体" w:hint="eastAsia"/>
                <w:szCs w:val="21"/>
              </w:rPr>
              <w:t>约3</w:t>
            </w:r>
            <w:r>
              <w:rPr>
                <w:rFonts w:ascii="宋体" w:hAnsi="宋体" w:hint="eastAsia"/>
                <w:szCs w:val="21"/>
              </w:rPr>
              <w:t>0%。</w:t>
            </w:r>
          </w:p>
          <w:p w:rsidR="00FB22C7" w:rsidRDefault="00FB22C7" w:rsidP="00A3223D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（四）试卷题型结构与分值</w:t>
            </w:r>
          </w:p>
          <w:p w:rsidR="00FB22C7" w:rsidRDefault="00FB22C7" w:rsidP="00A3223D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 名词术语释义题（英文或中文）（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20分）。</w:t>
            </w:r>
          </w:p>
          <w:p w:rsidR="00FB22C7" w:rsidRDefault="00FB22C7" w:rsidP="00A3223D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2．选择题（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 w:rsidR="00C9269B">
              <w:rPr>
                <w:rFonts w:ascii="新宋体" w:eastAsia="新宋体" w:hAnsi="新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0分）</w:t>
            </w:r>
          </w:p>
          <w:p w:rsidR="00FB22C7" w:rsidRDefault="00FB22C7" w:rsidP="00A3223D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 简答题（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20分）。</w:t>
            </w:r>
          </w:p>
          <w:p w:rsidR="00FB22C7" w:rsidRDefault="00FB22C7" w:rsidP="00A3223D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 案例分析题或综合论述题（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 w:rsidR="00C9269B">
              <w:rPr>
                <w:rFonts w:ascii="新宋体" w:eastAsia="新宋体" w:hAnsi="新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0分）。</w:t>
            </w:r>
          </w:p>
          <w:p w:rsidR="00FB22C7" w:rsidRDefault="00FB22C7" w:rsidP="00A3223D">
            <w:pPr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注：试卷的题型结构和分值比例以真题实卷为定。</w:t>
            </w:r>
          </w:p>
          <w:p w:rsidR="00FB22C7" w:rsidRDefault="00FB22C7" w:rsidP="00A3223D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FB22C7" w:rsidRDefault="00FB22C7" w:rsidP="00FB22C7">
      <w:pPr>
        <w:spacing w:line="360" w:lineRule="exact"/>
        <w:ind w:firstLineChars="250" w:firstLine="600"/>
        <w:rPr>
          <w:sz w:val="24"/>
        </w:rPr>
      </w:pPr>
    </w:p>
    <w:p w:rsidR="00FB22C7" w:rsidRPr="00097DAC" w:rsidRDefault="00FB22C7" w:rsidP="00FB22C7">
      <w:pPr>
        <w:spacing w:line="360" w:lineRule="exact"/>
        <w:ind w:firstLineChars="250" w:firstLine="600"/>
        <w:rPr>
          <w:sz w:val="24"/>
        </w:rPr>
      </w:pPr>
      <w:r w:rsidRPr="00097DAC">
        <w:rPr>
          <w:rFonts w:hint="eastAsia"/>
          <w:sz w:val="24"/>
        </w:rPr>
        <w:t>学</w:t>
      </w:r>
      <w:r>
        <w:rPr>
          <w:rFonts w:hint="eastAsia"/>
          <w:sz w:val="24"/>
        </w:rPr>
        <w:t>位</w:t>
      </w:r>
      <w:r w:rsidRPr="00097DAC">
        <w:rPr>
          <w:rFonts w:hint="eastAsia"/>
          <w:sz w:val="24"/>
        </w:rPr>
        <w:t>点意见：招生单位意见：</w:t>
      </w:r>
    </w:p>
    <w:p w:rsidR="00FB22C7" w:rsidRDefault="00FB22C7" w:rsidP="00FB22C7">
      <w:pPr>
        <w:spacing w:line="360" w:lineRule="exact"/>
        <w:ind w:firstLineChars="200" w:firstLine="480"/>
        <w:rPr>
          <w:sz w:val="24"/>
        </w:rPr>
      </w:pPr>
    </w:p>
    <w:p w:rsidR="00FB22C7" w:rsidRDefault="00FB22C7" w:rsidP="00FB22C7">
      <w:pPr>
        <w:spacing w:line="360" w:lineRule="exact"/>
        <w:ind w:firstLineChars="200" w:firstLine="480"/>
      </w:pPr>
      <w:r>
        <w:rPr>
          <w:rFonts w:hint="eastAsia"/>
          <w:sz w:val="24"/>
        </w:rPr>
        <w:t>学位点</w:t>
      </w:r>
      <w:r w:rsidRPr="00097DAC">
        <w:rPr>
          <w:rFonts w:hint="eastAsia"/>
          <w:sz w:val="24"/>
        </w:rPr>
        <w:t>负责人签字：招生单位</w:t>
      </w:r>
      <w:r>
        <w:rPr>
          <w:rFonts w:hint="eastAsia"/>
          <w:sz w:val="24"/>
        </w:rPr>
        <w:t>负责人签字（</w:t>
      </w:r>
      <w:r w:rsidRPr="00097DAC">
        <w:rPr>
          <w:rFonts w:hint="eastAsia"/>
          <w:sz w:val="24"/>
        </w:rPr>
        <w:t>盖章</w:t>
      </w:r>
      <w:r>
        <w:rPr>
          <w:rFonts w:hint="eastAsia"/>
          <w:sz w:val="24"/>
        </w:rPr>
        <w:t>）</w:t>
      </w:r>
      <w:r w:rsidRPr="00097DAC">
        <w:rPr>
          <w:rFonts w:hint="eastAsia"/>
          <w:sz w:val="24"/>
        </w:rPr>
        <w:t>：</w:t>
      </w:r>
    </w:p>
    <w:p w:rsidR="00B4067D" w:rsidRPr="00FB22C7" w:rsidRDefault="00B4067D"/>
    <w:sectPr w:rsidR="00B4067D" w:rsidRPr="00FB22C7" w:rsidSect="00187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9DF" w:rsidRDefault="003179DF" w:rsidP="00FB22C7">
      <w:r>
        <w:separator/>
      </w:r>
    </w:p>
  </w:endnote>
  <w:endnote w:type="continuationSeparator" w:id="0">
    <w:p w:rsidR="003179DF" w:rsidRDefault="003179DF" w:rsidP="00FB2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9DF" w:rsidRDefault="003179DF" w:rsidP="00FB22C7">
      <w:r>
        <w:separator/>
      </w:r>
    </w:p>
  </w:footnote>
  <w:footnote w:type="continuationSeparator" w:id="0">
    <w:p w:rsidR="003179DF" w:rsidRDefault="003179DF" w:rsidP="00FB2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3FA0"/>
    <w:multiLevelType w:val="hybridMultilevel"/>
    <w:tmpl w:val="1E723C48"/>
    <w:lvl w:ilvl="0" w:tplc="AB462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C7"/>
    <w:rsid w:val="00025CDB"/>
    <w:rsid w:val="001E5BF0"/>
    <w:rsid w:val="003179DF"/>
    <w:rsid w:val="00322248"/>
    <w:rsid w:val="004216C1"/>
    <w:rsid w:val="004D70D9"/>
    <w:rsid w:val="00687D60"/>
    <w:rsid w:val="00760343"/>
    <w:rsid w:val="007D73D5"/>
    <w:rsid w:val="008136EF"/>
    <w:rsid w:val="00B4067D"/>
    <w:rsid w:val="00BF1328"/>
    <w:rsid w:val="00C527D6"/>
    <w:rsid w:val="00C9269B"/>
    <w:rsid w:val="00DB05AC"/>
    <w:rsid w:val="00EB0D21"/>
    <w:rsid w:val="00FB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22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22C7"/>
    <w:rPr>
      <w:sz w:val="18"/>
      <w:szCs w:val="18"/>
    </w:rPr>
  </w:style>
  <w:style w:type="paragraph" w:styleId="a5">
    <w:name w:val="List Paragraph"/>
    <w:basedOn w:val="a"/>
    <w:qFormat/>
    <w:rsid w:val="00FB22C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Normal (Web)"/>
    <w:basedOn w:val="a"/>
    <w:unhideWhenUsed/>
    <w:rsid w:val="00FB22C7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10</cp:revision>
  <dcterms:created xsi:type="dcterms:W3CDTF">2019-03-07T03:37:00Z</dcterms:created>
  <dcterms:modified xsi:type="dcterms:W3CDTF">2019-10-24T03:05:00Z</dcterms:modified>
</cp:coreProperties>
</file>