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29" w:rsidRPr="00294048" w:rsidRDefault="00CC223E" w:rsidP="00B00529">
      <w:pPr>
        <w:spacing w:beforeLines="50" w:afterLines="50"/>
        <w:jc w:val="center"/>
        <w:outlineLvl w:val="0"/>
        <w:rPr>
          <w:rFonts w:ascii="宋体" w:hAnsi="宋体" w:hint="eastAsia"/>
          <w:b/>
          <w:sz w:val="32"/>
          <w:szCs w:val="32"/>
        </w:rPr>
      </w:pPr>
      <w:r w:rsidRPr="00294048">
        <w:rPr>
          <w:rFonts w:ascii="宋体" w:hAnsi="宋体" w:hint="eastAsia"/>
          <w:b/>
          <w:sz w:val="32"/>
          <w:szCs w:val="32"/>
        </w:rPr>
        <w:t>昆明理工大学博士研究生入学考试</w:t>
      </w:r>
    </w:p>
    <w:p w:rsidR="00CC223E" w:rsidRPr="00294048" w:rsidRDefault="00CC223E" w:rsidP="00B00529">
      <w:pPr>
        <w:spacing w:beforeLines="50" w:afterLines="50"/>
        <w:jc w:val="center"/>
        <w:outlineLvl w:val="0"/>
        <w:rPr>
          <w:rFonts w:ascii="宋体" w:hAnsi="宋体" w:cs="宋体"/>
          <w:b/>
          <w:sz w:val="32"/>
          <w:szCs w:val="32"/>
        </w:rPr>
      </w:pPr>
      <w:r w:rsidRPr="00294048">
        <w:rPr>
          <w:rFonts w:ascii="宋体" w:hAnsi="宋体" w:hint="eastAsia"/>
          <w:b/>
          <w:sz w:val="32"/>
          <w:szCs w:val="32"/>
        </w:rPr>
        <w:t>《</w:t>
      </w:r>
      <w:r w:rsidR="00466B1A" w:rsidRPr="00294048">
        <w:rPr>
          <w:rFonts w:ascii="宋体" w:hAnsi="宋体" w:hint="eastAsia"/>
          <w:b/>
          <w:sz w:val="32"/>
          <w:szCs w:val="32"/>
        </w:rPr>
        <w:t>材料力学</w:t>
      </w:r>
      <w:r w:rsidRPr="00294048">
        <w:rPr>
          <w:rFonts w:ascii="宋体" w:hAnsi="宋体" w:hint="eastAsia"/>
          <w:b/>
          <w:sz w:val="32"/>
          <w:szCs w:val="32"/>
        </w:rPr>
        <w:t>》考试大纲</w:t>
      </w:r>
    </w:p>
    <w:p w:rsidR="00CC223E" w:rsidRPr="00294048" w:rsidRDefault="00CC223E" w:rsidP="00B00529">
      <w:pPr>
        <w:spacing w:beforeLines="50" w:afterLines="50"/>
        <w:jc w:val="center"/>
        <w:rPr>
          <w:rFonts w:ascii="宋体" w:hAnsi="宋体"/>
          <w:bCs/>
          <w:sz w:val="24"/>
        </w:rPr>
      </w:pPr>
    </w:p>
    <w:p w:rsidR="00CC223E" w:rsidRPr="00294048" w:rsidRDefault="00CC223E" w:rsidP="00B025B1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294048">
        <w:rPr>
          <w:rFonts w:ascii="宋体" w:eastAsia="宋体" w:hAnsi="宋体" w:hint="eastAsia"/>
          <w:b/>
          <w:sz w:val="24"/>
          <w:szCs w:val="24"/>
        </w:rPr>
        <w:t>第一部分</w:t>
      </w:r>
      <w:r w:rsidRPr="00294048">
        <w:rPr>
          <w:rFonts w:ascii="宋体" w:eastAsia="宋体" w:hAnsi="宋体" w:hint="eastAsia"/>
          <w:b/>
          <w:sz w:val="24"/>
          <w:szCs w:val="24"/>
        </w:rPr>
        <w:tab/>
      </w:r>
      <w:r w:rsidRPr="00294048">
        <w:rPr>
          <w:rFonts w:ascii="宋体" w:eastAsia="宋体" w:hAnsi="宋体" w:hint="eastAsia"/>
          <w:b/>
          <w:bCs/>
          <w:sz w:val="24"/>
          <w:szCs w:val="24"/>
        </w:rPr>
        <w:t>考试形式和试卷结构</w:t>
      </w:r>
    </w:p>
    <w:p w:rsidR="00B025B1" w:rsidRPr="00294048" w:rsidRDefault="00B025B1" w:rsidP="00294048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294048">
        <w:rPr>
          <w:rFonts w:ascii="宋体" w:hAnsi="宋体" w:hint="eastAsia"/>
          <w:b/>
          <w:sz w:val="24"/>
        </w:rPr>
        <w:t>一、</w:t>
      </w:r>
      <w:r w:rsidR="00CC223E" w:rsidRPr="00294048">
        <w:rPr>
          <w:rFonts w:ascii="宋体" w:hAnsi="宋体" w:hint="eastAsia"/>
          <w:b/>
          <w:sz w:val="24"/>
        </w:rPr>
        <w:t>考试方式：</w:t>
      </w:r>
      <w:r w:rsidR="00CC223E" w:rsidRPr="00294048">
        <w:rPr>
          <w:rFonts w:ascii="宋体" w:hAnsi="宋体" w:hint="eastAsia"/>
          <w:sz w:val="24"/>
        </w:rPr>
        <w:t>考试采用闭卷笔试方式，试卷满分为100分。</w:t>
      </w:r>
    </w:p>
    <w:p w:rsidR="00B025B1" w:rsidRPr="00294048" w:rsidRDefault="00B025B1" w:rsidP="002940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294048">
        <w:rPr>
          <w:rFonts w:ascii="宋体" w:hAnsi="宋体" w:hint="eastAsia"/>
          <w:sz w:val="24"/>
        </w:rPr>
        <w:t>二、</w:t>
      </w:r>
      <w:r w:rsidR="00CC223E" w:rsidRPr="00294048">
        <w:rPr>
          <w:rFonts w:ascii="宋体" w:hAnsi="宋体" w:hint="eastAsia"/>
          <w:b/>
          <w:sz w:val="24"/>
        </w:rPr>
        <w:t>考试时间：</w:t>
      </w:r>
      <w:r w:rsidR="00CC223E" w:rsidRPr="00294048">
        <w:rPr>
          <w:rFonts w:ascii="宋体" w:hAnsi="宋体" w:hint="eastAsia"/>
          <w:sz w:val="24"/>
        </w:rPr>
        <w:t>180分钟。</w:t>
      </w:r>
    </w:p>
    <w:p w:rsidR="00B025B1" w:rsidRPr="00294048" w:rsidRDefault="00B025B1" w:rsidP="00294048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294048">
        <w:rPr>
          <w:rFonts w:ascii="宋体" w:hAnsi="宋体" w:hint="eastAsia"/>
          <w:b/>
          <w:sz w:val="24"/>
        </w:rPr>
        <w:t xml:space="preserve">三、试卷内容结构  </w:t>
      </w:r>
    </w:p>
    <w:p w:rsidR="00B025B1" w:rsidRPr="00294048" w:rsidRDefault="00D9155E" w:rsidP="00294048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94048">
        <w:rPr>
          <w:rFonts w:ascii="宋体" w:hAnsi="宋体" w:hint="eastAsia"/>
          <w:bCs/>
          <w:sz w:val="24"/>
        </w:rPr>
        <w:t>杆件的</w:t>
      </w:r>
      <w:r w:rsidR="00466B1A" w:rsidRPr="00294048">
        <w:rPr>
          <w:rFonts w:ascii="宋体" w:hAnsi="宋体" w:hint="eastAsia"/>
          <w:bCs/>
          <w:sz w:val="24"/>
        </w:rPr>
        <w:t>基本变形</w:t>
      </w:r>
      <w:r w:rsidRPr="00294048">
        <w:rPr>
          <w:rFonts w:ascii="宋体" w:hAnsi="宋体" w:hint="eastAsia"/>
          <w:bCs/>
          <w:sz w:val="24"/>
        </w:rPr>
        <w:t>部分</w:t>
      </w:r>
      <w:r w:rsidR="00B025B1" w:rsidRPr="00294048">
        <w:rPr>
          <w:rFonts w:ascii="宋体" w:hAnsi="宋体" w:hint="eastAsia"/>
          <w:sz w:val="24"/>
        </w:rPr>
        <w:t xml:space="preserve">，约占 </w:t>
      </w:r>
      <w:r w:rsidR="00D42F8A" w:rsidRPr="00294048">
        <w:rPr>
          <w:rFonts w:ascii="宋体" w:hAnsi="宋体" w:hint="eastAsia"/>
          <w:sz w:val="24"/>
        </w:rPr>
        <w:t>2</w:t>
      </w:r>
      <w:r w:rsidR="00466B1A" w:rsidRPr="00294048">
        <w:rPr>
          <w:rFonts w:ascii="宋体" w:hAnsi="宋体" w:hint="eastAsia"/>
          <w:sz w:val="24"/>
        </w:rPr>
        <w:t>0</w:t>
      </w:r>
      <w:r w:rsidR="00B025B1" w:rsidRPr="00294048">
        <w:rPr>
          <w:rFonts w:ascii="宋体" w:hAnsi="宋体" w:hint="eastAsia"/>
          <w:sz w:val="24"/>
        </w:rPr>
        <w:t>%</w:t>
      </w:r>
      <w:r w:rsidR="00B025B1" w:rsidRPr="00294048">
        <w:rPr>
          <w:rFonts w:ascii="宋体" w:hAnsi="宋体"/>
          <w:sz w:val="24"/>
        </w:rPr>
        <w:t>。</w:t>
      </w:r>
    </w:p>
    <w:p w:rsidR="00B025B1" w:rsidRPr="00294048" w:rsidRDefault="00466B1A" w:rsidP="00294048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94048">
        <w:rPr>
          <w:rFonts w:ascii="宋体" w:hAnsi="宋体" w:hint="eastAsia"/>
          <w:bCs/>
          <w:sz w:val="24"/>
        </w:rPr>
        <w:t>应力状态、强度理论</w:t>
      </w:r>
      <w:r w:rsidR="00D9155E" w:rsidRPr="00294048">
        <w:rPr>
          <w:rFonts w:ascii="宋体" w:hAnsi="宋体" w:hint="eastAsia"/>
          <w:bCs/>
          <w:sz w:val="24"/>
        </w:rPr>
        <w:t>部分</w:t>
      </w:r>
      <w:r w:rsidR="00B025B1" w:rsidRPr="00294048">
        <w:rPr>
          <w:rFonts w:ascii="宋体" w:hAnsi="宋体" w:hint="eastAsia"/>
          <w:sz w:val="24"/>
        </w:rPr>
        <w:t xml:space="preserve">，约占 </w:t>
      </w:r>
      <w:r w:rsidR="00D42F8A" w:rsidRPr="00294048">
        <w:rPr>
          <w:rFonts w:ascii="宋体" w:hAnsi="宋体" w:hint="eastAsia"/>
          <w:sz w:val="24"/>
        </w:rPr>
        <w:t>20</w:t>
      </w:r>
      <w:r w:rsidR="00B025B1" w:rsidRPr="00294048">
        <w:rPr>
          <w:rFonts w:ascii="宋体" w:hAnsi="宋体" w:hint="eastAsia"/>
          <w:sz w:val="24"/>
        </w:rPr>
        <w:t>%</w:t>
      </w:r>
      <w:r w:rsidR="00B025B1" w:rsidRPr="00294048">
        <w:rPr>
          <w:rFonts w:ascii="宋体" w:hAnsi="宋体"/>
          <w:sz w:val="24"/>
        </w:rPr>
        <w:t>。</w:t>
      </w:r>
    </w:p>
    <w:p w:rsidR="00466B1A" w:rsidRPr="00294048" w:rsidRDefault="00D42F8A" w:rsidP="00294048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94048">
        <w:rPr>
          <w:rFonts w:ascii="宋体" w:hAnsi="宋体" w:hint="eastAsia"/>
          <w:bCs/>
          <w:sz w:val="24"/>
        </w:rPr>
        <w:t>组合变形</w:t>
      </w:r>
      <w:r w:rsidR="00D9155E" w:rsidRPr="00294048">
        <w:rPr>
          <w:rFonts w:ascii="宋体" w:hAnsi="宋体" w:hint="eastAsia"/>
          <w:bCs/>
          <w:sz w:val="24"/>
        </w:rPr>
        <w:t>部分</w:t>
      </w:r>
      <w:r w:rsidR="00466B1A" w:rsidRPr="00294048">
        <w:rPr>
          <w:rFonts w:ascii="宋体" w:hAnsi="宋体" w:hint="eastAsia"/>
          <w:sz w:val="24"/>
        </w:rPr>
        <w:t xml:space="preserve">，约占 </w:t>
      </w:r>
      <w:r w:rsidRPr="00294048">
        <w:rPr>
          <w:rFonts w:ascii="宋体" w:hAnsi="宋体" w:hint="eastAsia"/>
          <w:sz w:val="24"/>
        </w:rPr>
        <w:t>20</w:t>
      </w:r>
      <w:r w:rsidR="00466B1A" w:rsidRPr="00294048">
        <w:rPr>
          <w:rFonts w:ascii="宋体" w:hAnsi="宋体" w:hint="eastAsia"/>
          <w:sz w:val="24"/>
        </w:rPr>
        <w:t>%</w:t>
      </w:r>
      <w:r w:rsidR="00466B1A" w:rsidRPr="00294048">
        <w:rPr>
          <w:rFonts w:ascii="宋体" w:hAnsi="宋体"/>
          <w:sz w:val="24"/>
        </w:rPr>
        <w:t>。</w:t>
      </w:r>
    </w:p>
    <w:p w:rsidR="00B025B1" w:rsidRPr="00294048" w:rsidRDefault="00D9155E" w:rsidP="00294048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94048">
        <w:rPr>
          <w:rFonts w:ascii="宋体" w:hAnsi="宋体" w:hint="eastAsia"/>
          <w:bCs/>
          <w:sz w:val="24"/>
        </w:rPr>
        <w:t>能量法、超静定问题部分</w:t>
      </w:r>
      <w:r w:rsidR="00B025B1" w:rsidRPr="00294048">
        <w:rPr>
          <w:rFonts w:ascii="宋体" w:hAnsi="宋体" w:hint="eastAsia"/>
          <w:sz w:val="24"/>
        </w:rPr>
        <w:t xml:space="preserve">，约占 </w:t>
      </w:r>
      <w:r w:rsidR="00466B1A" w:rsidRPr="00294048">
        <w:rPr>
          <w:rFonts w:ascii="宋体" w:hAnsi="宋体" w:hint="eastAsia"/>
          <w:sz w:val="24"/>
        </w:rPr>
        <w:t>20</w:t>
      </w:r>
      <w:r w:rsidR="00B025B1" w:rsidRPr="00294048">
        <w:rPr>
          <w:rFonts w:ascii="宋体" w:hAnsi="宋体" w:hint="eastAsia"/>
          <w:sz w:val="24"/>
        </w:rPr>
        <w:t>%</w:t>
      </w:r>
      <w:r w:rsidR="00B025B1" w:rsidRPr="00294048">
        <w:rPr>
          <w:rFonts w:ascii="宋体" w:hAnsi="宋体"/>
          <w:sz w:val="24"/>
        </w:rPr>
        <w:t>。</w:t>
      </w:r>
    </w:p>
    <w:p w:rsidR="00D42F8A" w:rsidRPr="00294048" w:rsidRDefault="00D42F8A" w:rsidP="00294048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94048">
        <w:rPr>
          <w:rFonts w:ascii="宋体" w:hAnsi="宋体" w:hint="eastAsia"/>
          <w:bCs/>
          <w:sz w:val="24"/>
        </w:rPr>
        <w:t>压杆稳定性、动载荷</w:t>
      </w:r>
      <w:r w:rsidR="00D9155E" w:rsidRPr="00294048">
        <w:rPr>
          <w:rFonts w:ascii="宋体" w:hAnsi="宋体" w:hint="eastAsia"/>
          <w:bCs/>
          <w:sz w:val="24"/>
        </w:rPr>
        <w:t>部分</w:t>
      </w:r>
      <w:r w:rsidRPr="00294048">
        <w:rPr>
          <w:rFonts w:ascii="宋体" w:hAnsi="宋体" w:hint="eastAsia"/>
          <w:sz w:val="24"/>
        </w:rPr>
        <w:t>，约占 20%</w:t>
      </w:r>
      <w:r w:rsidRPr="00294048">
        <w:rPr>
          <w:rFonts w:ascii="宋体" w:hAnsi="宋体"/>
          <w:sz w:val="24"/>
        </w:rPr>
        <w:t>。</w:t>
      </w:r>
    </w:p>
    <w:p w:rsidR="00D42F8A" w:rsidRPr="00294048" w:rsidRDefault="00D9155E" w:rsidP="00294048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94048">
        <w:rPr>
          <w:rFonts w:ascii="宋体" w:hAnsi="宋体" w:hint="eastAsia"/>
          <w:sz w:val="24"/>
        </w:rPr>
        <w:t>注：会交叉、综合以上内容出题。</w:t>
      </w:r>
    </w:p>
    <w:p w:rsidR="00650075" w:rsidRPr="00294048" w:rsidRDefault="00B025B1" w:rsidP="00294048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294048">
        <w:rPr>
          <w:rFonts w:ascii="宋体" w:hAnsi="宋体" w:hint="eastAsia"/>
          <w:b/>
          <w:sz w:val="24"/>
        </w:rPr>
        <w:t>四、试卷题型结构</w:t>
      </w:r>
    </w:p>
    <w:p w:rsidR="00B025B1" w:rsidRPr="00294048" w:rsidRDefault="00B025B1" w:rsidP="00294048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294048">
        <w:rPr>
          <w:rFonts w:ascii="宋体" w:hAnsi="宋体"/>
          <w:sz w:val="24"/>
        </w:rPr>
        <w:t xml:space="preserve">计算题   </w:t>
      </w:r>
      <w:r w:rsidRPr="00294048">
        <w:rPr>
          <w:rFonts w:ascii="宋体" w:hAnsi="宋体" w:hint="eastAsia"/>
          <w:sz w:val="24"/>
        </w:rPr>
        <w:t xml:space="preserve">             </w:t>
      </w:r>
      <w:r w:rsidR="00D42F8A" w:rsidRPr="00294048">
        <w:rPr>
          <w:rFonts w:ascii="宋体" w:hAnsi="宋体" w:hint="eastAsia"/>
          <w:sz w:val="24"/>
        </w:rPr>
        <w:t xml:space="preserve"> </w:t>
      </w:r>
      <w:r w:rsidRPr="00294048">
        <w:rPr>
          <w:rFonts w:ascii="宋体" w:hAnsi="宋体" w:hint="eastAsia"/>
          <w:sz w:val="24"/>
        </w:rPr>
        <w:t xml:space="preserve">占 </w:t>
      </w:r>
      <w:r w:rsidR="00D42F8A" w:rsidRPr="00294048">
        <w:rPr>
          <w:rFonts w:ascii="宋体" w:hAnsi="宋体" w:hint="eastAsia"/>
          <w:sz w:val="24"/>
        </w:rPr>
        <w:t>100</w:t>
      </w:r>
      <w:r w:rsidRPr="00294048">
        <w:rPr>
          <w:rFonts w:ascii="宋体" w:hAnsi="宋体" w:hint="eastAsia"/>
          <w:sz w:val="24"/>
        </w:rPr>
        <w:t>%</w:t>
      </w:r>
      <w:r w:rsidRPr="00294048">
        <w:rPr>
          <w:rFonts w:ascii="宋体" w:hAnsi="宋体"/>
          <w:sz w:val="24"/>
        </w:rPr>
        <w:t>。</w:t>
      </w:r>
    </w:p>
    <w:p w:rsidR="00B025B1" w:rsidRPr="00294048" w:rsidRDefault="00B025B1" w:rsidP="00B025B1">
      <w:pPr>
        <w:pStyle w:val="a3"/>
        <w:spacing w:line="440" w:lineRule="exact"/>
        <w:ind w:left="1200" w:firstLineChars="0" w:firstLine="0"/>
        <w:rPr>
          <w:rFonts w:ascii="宋体" w:eastAsia="宋体" w:hAnsi="宋体"/>
          <w:bCs/>
          <w:sz w:val="24"/>
          <w:szCs w:val="24"/>
        </w:rPr>
      </w:pPr>
    </w:p>
    <w:p w:rsidR="00D42F8A" w:rsidRPr="00294048" w:rsidRDefault="00D42F8A" w:rsidP="00D42F8A">
      <w:pPr>
        <w:pStyle w:val="a3"/>
        <w:spacing w:line="440" w:lineRule="exact"/>
        <w:ind w:left="120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294048">
        <w:rPr>
          <w:rFonts w:ascii="宋体" w:eastAsia="宋体" w:hAnsi="宋体" w:hint="eastAsia"/>
          <w:b/>
          <w:sz w:val="24"/>
          <w:szCs w:val="24"/>
        </w:rPr>
        <w:t>第二部分  考察的知识及范围</w:t>
      </w:r>
    </w:p>
    <w:p w:rsidR="00D42F8A" w:rsidRPr="00294048" w:rsidRDefault="00D42F8A" w:rsidP="00B025B1">
      <w:pPr>
        <w:pStyle w:val="a3"/>
        <w:spacing w:line="440" w:lineRule="exact"/>
        <w:ind w:left="1200" w:firstLineChars="0" w:firstLine="0"/>
        <w:rPr>
          <w:rFonts w:ascii="宋体" w:eastAsia="宋体" w:hAnsi="宋体"/>
          <w:bCs/>
          <w:sz w:val="24"/>
          <w:szCs w:val="24"/>
        </w:rPr>
      </w:pP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1</w:t>
      </w:r>
      <w:r w:rsidR="00E81F19" w:rsidRPr="00294048">
        <w:rPr>
          <w:rFonts w:ascii="宋体" w:hAnsi="宋体" w:hint="eastAsia"/>
          <w:bCs/>
          <w:sz w:val="24"/>
        </w:rPr>
        <w:t>、</w:t>
      </w:r>
      <w:r w:rsidRPr="00294048">
        <w:rPr>
          <w:rFonts w:ascii="宋体" w:hAnsi="宋体" w:hint="eastAsia"/>
          <w:bCs/>
          <w:sz w:val="24"/>
        </w:rPr>
        <w:t xml:space="preserve"> 理解材料力学的任务、变形固体的基本假设和基本变形的特征；掌握正应力和切应力、正应变和切应变的概念。 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2</w:t>
      </w:r>
      <w:r w:rsidR="00E81F19" w:rsidRPr="00294048">
        <w:rPr>
          <w:rFonts w:ascii="宋体" w:hAnsi="宋体" w:hint="eastAsia"/>
          <w:bCs/>
          <w:sz w:val="24"/>
        </w:rPr>
        <w:t>、</w:t>
      </w:r>
      <w:r w:rsidRPr="00294048">
        <w:rPr>
          <w:rFonts w:ascii="宋体" w:hAnsi="宋体" w:hint="eastAsia"/>
          <w:bCs/>
          <w:sz w:val="24"/>
        </w:rPr>
        <w:t>掌握截面法，熟练运用截面法求解杆件各种变形的内力（轴力、扭矩、剪力和弯矩）及内力方程；掌握弯曲时的载荷集度、剪力和弯矩的微分关系及其应用；熟练绘制内力图。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3</w:t>
      </w:r>
      <w:r w:rsidR="00E81F19" w:rsidRPr="00294048">
        <w:rPr>
          <w:rFonts w:ascii="宋体" w:hAnsi="宋体" w:hint="eastAsia"/>
          <w:bCs/>
          <w:sz w:val="24"/>
        </w:rPr>
        <w:t>、</w:t>
      </w:r>
      <w:r w:rsidRPr="00294048">
        <w:rPr>
          <w:rFonts w:ascii="宋体" w:hAnsi="宋体" w:hint="eastAsia"/>
          <w:bCs/>
          <w:sz w:val="24"/>
        </w:rPr>
        <w:t>掌握本课程中所运用的变形协调关系、物理关系和静力学关系解决问题的基本分析方法。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4</w:t>
      </w:r>
      <w:r w:rsidR="00E81F19" w:rsidRPr="00294048">
        <w:rPr>
          <w:rFonts w:ascii="宋体" w:hAnsi="宋体" w:hint="eastAsia"/>
          <w:bCs/>
          <w:sz w:val="24"/>
        </w:rPr>
        <w:t>、</w:t>
      </w:r>
      <w:r w:rsidRPr="00294048">
        <w:rPr>
          <w:rFonts w:ascii="宋体" w:hAnsi="宋体" w:hint="eastAsia"/>
          <w:bCs/>
          <w:sz w:val="24"/>
        </w:rPr>
        <w:t>轴向拉伸与压缩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掌握直杆在轴向拉伸与压缩时横截面、斜截面上的应力计算；了解安全因数及许用应力的确定，熟练进行强度校核、截面设计和许用载荷的计算。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掌握胡克定律，了解泊松比，掌握直杆在轴向拉伸与压缩时的变形和应变</w:t>
      </w:r>
      <w:r w:rsidRPr="00294048">
        <w:rPr>
          <w:rFonts w:ascii="宋体" w:hAnsi="宋体" w:hint="eastAsia"/>
          <w:bCs/>
          <w:sz w:val="24"/>
        </w:rPr>
        <w:lastRenderedPageBreak/>
        <w:t>计算。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 xml:space="preserve">掌握求解拉压杆件一次超静定问题的方法。 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掌握应力集中的概念，了解圣维南原理。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5</w:t>
      </w:r>
      <w:r w:rsidR="00E81F19" w:rsidRPr="00294048">
        <w:rPr>
          <w:rFonts w:ascii="宋体" w:hAnsi="宋体" w:hint="eastAsia"/>
          <w:bCs/>
          <w:sz w:val="24"/>
        </w:rPr>
        <w:t>、</w:t>
      </w:r>
      <w:r w:rsidRPr="00294048">
        <w:rPr>
          <w:rFonts w:ascii="宋体" w:hAnsi="宋体" w:hint="eastAsia"/>
          <w:bCs/>
          <w:sz w:val="24"/>
        </w:rPr>
        <w:t>剪切与挤压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 xml:space="preserve">掌握剪切和挤压(工程)实用计算。 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6</w:t>
      </w:r>
      <w:r w:rsidR="00E81F19" w:rsidRPr="00294048">
        <w:rPr>
          <w:rFonts w:ascii="宋体" w:hAnsi="宋体" w:hint="eastAsia"/>
          <w:bCs/>
          <w:sz w:val="24"/>
        </w:rPr>
        <w:t>、</w:t>
      </w:r>
      <w:r w:rsidRPr="00294048">
        <w:rPr>
          <w:rFonts w:ascii="宋体" w:hAnsi="宋体" w:hint="eastAsia"/>
          <w:bCs/>
          <w:sz w:val="24"/>
        </w:rPr>
        <w:t>扭转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 xml:space="preserve">掌握扭转时外力偶矩的换算、薄壁圆筒扭转时的切应力计算、切应力互等定理和剪切胡克定律。 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 xml:space="preserve">掌握圆轴扭转时的应力与变形计算，熟练进行扭转的强度和刚度计算。 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7</w:t>
      </w:r>
      <w:r w:rsidR="00E81F19" w:rsidRPr="00294048">
        <w:rPr>
          <w:rFonts w:ascii="宋体" w:hAnsi="宋体" w:hint="eastAsia"/>
          <w:bCs/>
          <w:sz w:val="24"/>
        </w:rPr>
        <w:t>、</w:t>
      </w:r>
      <w:r w:rsidRPr="00294048">
        <w:rPr>
          <w:rFonts w:ascii="宋体" w:hAnsi="宋体" w:hint="eastAsia"/>
          <w:bCs/>
          <w:sz w:val="24"/>
        </w:rPr>
        <w:t>截面几何性质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掌握平面图形的形心、静矩、惯性矩、极惯性矩和平行移轴公式的应用；</w:t>
      </w:r>
      <w:r w:rsidR="00510A61" w:rsidRPr="00294048">
        <w:rPr>
          <w:rFonts w:ascii="宋体" w:hAnsi="宋体" w:hint="eastAsia"/>
          <w:bCs/>
          <w:sz w:val="24"/>
        </w:rPr>
        <w:t xml:space="preserve"> </w:t>
      </w:r>
      <w:r w:rsidRPr="00294048">
        <w:rPr>
          <w:rFonts w:ascii="宋体" w:hAnsi="宋体" w:hint="eastAsia"/>
          <w:bCs/>
          <w:sz w:val="24"/>
        </w:rPr>
        <w:t xml:space="preserve">转轴公式；掌握平面图形的形心主惯性轴、形心主惯性平面和形心主惯性矩的概念。 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8</w:t>
      </w:r>
      <w:r w:rsidR="00E81F19" w:rsidRPr="00294048">
        <w:rPr>
          <w:rFonts w:ascii="宋体" w:hAnsi="宋体" w:hint="eastAsia"/>
          <w:bCs/>
          <w:sz w:val="24"/>
        </w:rPr>
        <w:t>、</w:t>
      </w:r>
      <w:r w:rsidRPr="00294048">
        <w:rPr>
          <w:rFonts w:ascii="宋体" w:hAnsi="宋体" w:hint="eastAsia"/>
          <w:bCs/>
          <w:sz w:val="24"/>
        </w:rPr>
        <w:t>弯曲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掌握纯弯曲、平面弯曲、对称弯曲和</w:t>
      </w:r>
      <w:bookmarkStart w:id="0" w:name="_GoBack"/>
      <w:bookmarkEnd w:id="0"/>
      <w:r w:rsidRPr="00294048">
        <w:rPr>
          <w:rFonts w:ascii="宋体" w:hAnsi="宋体" w:hint="eastAsia"/>
          <w:bCs/>
          <w:sz w:val="24"/>
        </w:rPr>
        <w:t xml:space="preserve">横力弯曲的概念；掌握弯曲正应力和切应力的计算，熟练进行弯曲强度计算。 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 xml:space="preserve">掌握梁的挠曲线近似微分方程和积分法，掌握叠加法求梁的挠度和转角；熟练进行刚度计算；掌握一次超静定梁的求解。 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9</w:t>
      </w:r>
      <w:r w:rsidR="00E81F19" w:rsidRPr="00294048">
        <w:rPr>
          <w:rFonts w:ascii="宋体" w:hAnsi="宋体" w:hint="eastAsia"/>
          <w:bCs/>
          <w:sz w:val="24"/>
        </w:rPr>
        <w:t>、</w:t>
      </w:r>
      <w:r w:rsidRPr="00294048">
        <w:rPr>
          <w:rFonts w:ascii="宋体" w:hAnsi="宋体" w:hint="eastAsia"/>
          <w:bCs/>
          <w:sz w:val="24"/>
        </w:rPr>
        <w:t>应力状态与强度理论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 xml:space="preserve">理解应力状态的概念，掌握应力状态下应力分析的解析法及图解法；掌握主应力、主平面和最大切应力的计算。 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 xml:space="preserve">掌握广义胡克定律；体积应变、三向应力状态下的变形能密度、体积改变能密度和畸变能密度的概念。 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 xml:space="preserve">理解强度理论的概念；掌握四种常用强度理论及其应用。 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10</w:t>
      </w:r>
      <w:r w:rsidR="00E81F19" w:rsidRPr="00294048">
        <w:rPr>
          <w:rFonts w:ascii="宋体" w:hAnsi="宋体" w:hint="eastAsia"/>
          <w:bCs/>
          <w:sz w:val="24"/>
        </w:rPr>
        <w:t>、</w:t>
      </w:r>
      <w:r w:rsidRPr="00294048">
        <w:rPr>
          <w:rFonts w:ascii="宋体" w:hAnsi="宋体" w:hint="eastAsia"/>
          <w:bCs/>
          <w:sz w:val="24"/>
        </w:rPr>
        <w:t>组合变形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理解组合变形的概念，掌握杆件的斜弯曲、拉伸（压缩）和弯曲、扭转与弯曲组合变形的应力与强度计算。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11</w:t>
      </w:r>
      <w:r w:rsidR="00E81F19" w:rsidRPr="00294048">
        <w:rPr>
          <w:rFonts w:ascii="宋体" w:hAnsi="宋体" w:hint="eastAsia"/>
          <w:bCs/>
          <w:sz w:val="24"/>
        </w:rPr>
        <w:t>、</w:t>
      </w:r>
      <w:r w:rsidRPr="00294048">
        <w:rPr>
          <w:rFonts w:ascii="宋体" w:hAnsi="宋体" w:hint="eastAsia"/>
          <w:bCs/>
          <w:sz w:val="24"/>
        </w:rPr>
        <w:t>能量法与超静定问题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理解各种变形的应变能计算， 理解虚功原理、互等定理；掌握莫尔定理或卡氏第二定理的应用。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理解对称和反对称性概念；掌握力法及其正则方程求解超静定问题。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12</w:t>
      </w:r>
      <w:r w:rsidR="00E81F19" w:rsidRPr="00294048">
        <w:rPr>
          <w:rFonts w:ascii="宋体" w:hAnsi="宋体" w:hint="eastAsia"/>
          <w:bCs/>
          <w:sz w:val="24"/>
        </w:rPr>
        <w:t>、</w:t>
      </w:r>
      <w:r w:rsidRPr="00294048">
        <w:rPr>
          <w:rFonts w:ascii="宋体" w:hAnsi="宋体" w:hint="eastAsia"/>
          <w:bCs/>
          <w:sz w:val="24"/>
        </w:rPr>
        <w:t>压杆稳定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lastRenderedPageBreak/>
        <w:t>掌握压杆稳定性的概念、细长压杆的欧拉公式及其适用范围；掌握不同柔度压杆的临界应力和安全因数法的稳定性计算</w:t>
      </w:r>
      <w:r w:rsidR="00510A61" w:rsidRPr="00294048">
        <w:rPr>
          <w:rFonts w:ascii="宋体" w:hAnsi="宋体" w:hint="eastAsia"/>
          <w:bCs/>
          <w:sz w:val="24"/>
        </w:rPr>
        <w:t xml:space="preserve"> </w:t>
      </w:r>
      <w:r w:rsidRPr="00294048">
        <w:rPr>
          <w:rFonts w:ascii="宋体" w:hAnsi="宋体" w:hint="eastAsia"/>
          <w:bCs/>
          <w:sz w:val="24"/>
        </w:rPr>
        <w:t xml:space="preserve">。 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13</w:t>
      </w:r>
      <w:r w:rsidR="00E81F19" w:rsidRPr="00294048">
        <w:rPr>
          <w:rFonts w:ascii="宋体" w:hAnsi="宋体" w:hint="eastAsia"/>
          <w:bCs/>
          <w:sz w:val="24"/>
        </w:rPr>
        <w:t>、</w:t>
      </w:r>
      <w:r w:rsidRPr="00294048">
        <w:rPr>
          <w:rFonts w:ascii="宋体" w:hAnsi="宋体" w:hint="eastAsia"/>
          <w:bCs/>
          <w:sz w:val="24"/>
        </w:rPr>
        <w:t>动载荷和交变应力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掌握受冲击载荷作用时的动应力计算。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掌握交变应力下材料疲劳破坏的概念和疲劳极限的确定方法。</w:t>
      </w:r>
    </w:p>
    <w:p w:rsidR="00D42F8A" w:rsidRPr="00294048" w:rsidRDefault="00510A61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理解</w:t>
      </w:r>
      <w:r w:rsidR="00D42F8A" w:rsidRPr="00294048">
        <w:rPr>
          <w:rFonts w:ascii="宋体" w:hAnsi="宋体" w:hint="eastAsia"/>
          <w:bCs/>
          <w:sz w:val="24"/>
        </w:rPr>
        <w:t>影响构件疲劳极限的主要因素、疲劳强度的计算和提高构件疲劳强度的措施。</w:t>
      </w:r>
    </w:p>
    <w:p w:rsidR="00E81F19" w:rsidRPr="00294048" w:rsidRDefault="00DB0F18" w:rsidP="00DB0F18">
      <w:pPr>
        <w:widowControl/>
        <w:adjustRightInd w:val="0"/>
        <w:snapToGrid w:val="0"/>
        <w:spacing w:line="440" w:lineRule="exact"/>
        <w:ind w:firstLine="561"/>
        <w:rPr>
          <w:rFonts w:ascii="宋体" w:hAnsi="宋体"/>
          <w:kern w:val="0"/>
          <w:sz w:val="24"/>
        </w:rPr>
      </w:pPr>
      <w:r w:rsidRPr="00294048">
        <w:rPr>
          <w:rFonts w:ascii="宋体" w:hAnsi="宋体" w:hint="eastAsia"/>
          <w:bCs/>
          <w:sz w:val="24"/>
        </w:rPr>
        <w:t>14</w:t>
      </w:r>
      <w:r w:rsidR="00E81F19" w:rsidRPr="00294048">
        <w:rPr>
          <w:rFonts w:ascii="宋体" w:hAnsi="宋体" w:hint="eastAsia"/>
          <w:bCs/>
          <w:sz w:val="24"/>
        </w:rPr>
        <w:t>、</w:t>
      </w:r>
      <w:r w:rsidR="00E81F19" w:rsidRPr="00294048">
        <w:rPr>
          <w:rFonts w:ascii="宋体" w:hAnsi="宋体"/>
          <w:kern w:val="0"/>
          <w:sz w:val="24"/>
        </w:rPr>
        <w:t>弯曲的几个补充问题</w:t>
      </w:r>
    </w:p>
    <w:p w:rsidR="00DB0F18" w:rsidRPr="00294048" w:rsidRDefault="00DB0F18" w:rsidP="00DB0F18">
      <w:pPr>
        <w:widowControl/>
        <w:adjustRightInd w:val="0"/>
        <w:snapToGrid w:val="0"/>
        <w:spacing w:line="440" w:lineRule="exact"/>
        <w:ind w:firstLine="561"/>
        <w:rPr>
          <w:rFonts w:ascii="宋体" w:hAnsi="宋体"/>
          <w:kern w:val="0"/>
          <w:sz w:val="24"/>
        </w:rPr>
      </w:pPr>
      <w:r w:rsidRPr="00294048">
        <w:rPr>
          <w:rFonts w:ascii="宋体" w:hAnsi="宋体"/>
          <w:kern w:val="0"/>
          <w:sz w:val="24"/>
        </w:rPr>
        <w:t>非对称弯曲，广义弯曲正应力分析。开口薄壁截面梁的</w:t>
      </w:r>
      <w:r w:rsidRPr="00294048">
        <w:rPr>
          <w:rFonts w:ascii="宋体" w:hAnsi="宋体"/>
          <w:sz w:val="24"/>
        </w:rPr>
        <w:t>剪应力计算,弯曲中心的确定</w:t>
      </w:r>
      <w:r w:rsidRPr="00294048">
        <w:rPr>
          <w:rFonts w:ascii="宋体" w:hAnsi="宋体"/>
          <w:kern w:val="0"/>
          <w:sz w:val="24"/>
        </w:rPr>
        <w:t>。两种材料组合梁的</w:t>
      </w:r>
      <w:r w:rsidRPr="00294048">
        <w:rPr>
          <w:rFonts w:ascii="宋体" w:hAnsi="宋体" w:hint="eastAsia"/>
          <w:kern w:val="0"/>
          <w:sz w:val="24"/>
        </w:rPr>
        <w:t>计算</w:t>
      </w:r>
      <w:r w:rsidRPr="00294048">
        <w:rPr>
          <w:rFonts w:ascii="宋体" w:hAnsi="宋体"/>
          <w:kern w:val="0"/>
          <w:sz w:val="24"/>
        </w:rPr>
        <w:t>。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1</w:t>
      </w:r>
      <w:r w:rsidR="00DB0F18" w:rsidRPr="00294048">
        <w:rPr>
          <w:rFonts w:ascii="宋体" w:hAnsi="宋体" w:hint="eastAsia"/>
          <w:bCs/>
          <w:sz w:val="24"/>
        </w:rPr>
        <w:t>5</w:t>
      </w:r>
      <w:r w:rsidR="00E81F19" w:rsidRPr="00294048">
        <w:rPr>
          <w:rFonts w:ascii="宋体" w:hAnsi="宋体" w:hint="eastAsia"/>
          <w:bCs/>
          <w:sz w:val="24"/>
        </w:rPr>
        <w:t>、</w:t>
      </w:r>
      <w:r w:rsidRPr="00294048">
        <w:rPr>
          <w:rFonts w:ascii="宋体" w:hAnsi="宋体" w:hint="eastAsia"/>
          <w:bCs/>
          <w:sz w:val="24"/>
        </w:rPr>
        <w:t>材料力学实验</w:t>
      </w:r>
    </w:p>
    <w:p w:rsidR="00D42F8A" w:rsidRPr="00294048" w:rsidRDefault="00D42F8A" w:rsidP="00DB0F18">
      <w:pPr>
        <w:adjustRightInd w:val="0"/>
        <w:snapToGrid w:val="0"/>
        <w:spacing w:line="440" w:lineRule="exact"/>
        <w:ind w:firstLine="561"/>
        <w:rPr>
          <w:rFonts w:ascii="宋体" w:hAnsi="宋体"/>
          <w:bCs/>
          <w:sz w:val="24"/>
        </w:rPr>
      </w:pPr>
      <w:r w:rsidRPr="00294048">
        <w:rPr>
          <w:rFonts w:ascii="宋体" w:hAnsi="宋体" w:hint="eastAsia"/>
          <w:bCs/>
          <w:sz w:val="24"/>
        </w:rPr>
        <w:t>掌握材料拉伸、压缩、扭转的力学性能。理解电阻应变测试技术的基本原理，掌握弯曲正应力和组合变形时的主应力的测定方法。</w:t>
      </w:r>
    </w:p>
    <w:p w:rsidR="00D42F8A" w:rsidRPr="00294048" w:rsidRDefault="00D42F8A" w:rsidP="00D42F8A">
      <w:pPr>
        <w:pStyle w:val="a3"/>
        <w:spacing w:line="60" w:lineRule="atLeast"/>
        <w:ind w:left="720" w:firstLineChars="0" w:firstLine="0"/>
        <w:rPr>
          <w:rFonts w:ascii="宋体" w:eastAsia="宋体" w:hAnsi="宋体"/>
          <w:sz w:val="24"/>
          <w:szCs w:val="24"/>
        </w:rPr>
      </w:pPr>
    </w:p>
    <w:sectPr w:rsidR="00D42F8A" w:rsidRPr="00294048" w:rsidSect="00165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7C" w:rsidRDefault="00E1327C" w:rsidP="00DB0F18">
      <w:r>
        <w:separator/>
      </w:r>
    </w:p>
  </w:endnote>
  <w:endnote w:type="continuationSeparator" w:id="0">
    <w:p w:rsidR="00E1327C" w:rsidRDefault="00E1327C" w:rsidP="00DB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7C" w:rsidRDefault="00E1327C" w:rsidP="00DB0F18">
      <w:r>
        <w:separator/>
      </w:r>
    </w:p>
  </w:footnote>
  <w:footnote w:type="continuationSeparator" w:id="0">
    <w:p w:rsidR="00E1327C" w:rsidRDefault="00E1327C" w:rsidP="00DB0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F7865EBE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165AE6"/>
    <w:rsid w:val="001A2FCE"/>
    <w:rsid w:val="00294048"/>
    <w:rsid w:val="0032029C"/>
    <w:rsid w:val="00433DE8"/>
    <w:rsid w:val="00466B1A"/>
    <w:rsid w:val="00510A61"/>
    <w:rsid w:val="00650075"/>
    <w:rsid w:val="00B00529"/>
    <w:rsid w:val="00B025B1"/>
    <w:rsid w:val="00C902DE"/>
    <w:rsid w:val="00CC223E"/>
    <w:rsid w:val="00D42F8A"/>
    <w:rsid w:val="00D9155E"/>
    <w:rsid w:val="00DB0F18"/>
    <w:rsid w:val="00E1327C"/>
    <w:rsid w:val="00E8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unhideWhenUsed/>
    <w:rsid w:val="00DB0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0F1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0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0F1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unhideWhenUsed/>
    <w:rsid w:val="00DB0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0F1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0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0F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邹继良</dc:creator>
  <cp:keywords/>
  <dc:description/>
  <cp:lastModifiedBy>Administrator</cp:lastModifiedBy>
  <cp:revision>6</cp:revision>
  <dcterms:created xsi:type="dcterms:W3CDTF">2019-11-19T01:18:00Z</dcterms:created>
  <dcterms:modified xsi:type="dcterms:W3CDTF">2019-12-25T07:14:00Z</dcterms:modified>
</cp:coreProperties>
</file>