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96F" w:rsidRDefault="00A11399">
      <w:pPr>
        <w:pStyle w:val="1"/>
        <w:spacing w:before="312" w:after="312"/>
        <w:jc w:val="center"/>
        <w:rPr>
          <w:rFonts w:ascii="微软雅黑" w:hAnsi="微软雅黑" w:cs="微软雅黑"/>
        </w:rPr>
      </w:pPr>
      <w:bookmarkStart w:id="0" w:name="_Toc27192"/>
      <w:r>
        <w:rPr>
          <w:rFonts w:ascii="微软雅黑" w:hAnsi="微软雅黑" w:cs="微软雅黑" w:hint="eastAsia"/>
        </w:rPr>
        <w:t>各类</w:t>
      </w:r>
      <w:r>
        <w:rPr>
          <w:rFonts w:ascii="微软雅黑" w:hAnsi="微软雅黑" w:cs="微软雅黑"/>
        </w:rPr>
        <w:t>软件</w:t>
      </w:r>
      <w:r w:rsidR="00BA3A21">
        <w:rPr>
          <w:rFonts w:ascii="微软雅黑" w:hAnsi="微软雅黑" w:cs="微软雅黑" w:hint="eastAsia"/>
        </w:rPr>
        <w:t>考生</w:t>
      </w:r>
      <w:bookmarkEnd w:id="0"/>
      <w:r w:rsidR="00BA3A21">
        <w:rPr>
          <w:rFonts w:ascii="微软雅黑" w:hAnsi="微软雅黑" w:cs="微软雅黑" w:hint="eastAsia"/>
        </w:rPr>
        <w:t>使用指南</w:t>
      </w:r>
    </w:p>
    <w:p w:rsidR="001D6224" w:rsidRPr="001D6224" w:rsidRDefault="001D6224" w:rsidP="001D6224">
      <w:pPr>
        <w:rPr>
          <w:rFonts w:ascii="微软雅黑" w:hAnsi="微软雅黑" w:cs="微软雅黑"/>
          <w:b/>
          <w:bCs/>
          <w:kern w:val="44"/>
          <w:sz w:val="44"/>
          <w:szCs w:val="44"/>
        </w:rPr>
      </w:pPr>
      <w:r>
        <w:rPr>
          <w:rFonts w:ascii="微软雅黑" w:hAnsi="微软雅黑" w:cs="微软雅黑" w:hint="eastAsia"/>
          <w:b/>
          <w:bCs/>
          <w:kern w:val="44"/>
          <w:sz w:val="44"/>
          <w:szCs w:val="44"/>
        </w:rPr>
        <w:t>一</w:t>
      </w:r>
      <w:r>
        <w:rPr>
          <w:rFonts w:ascii="微软雅黑" w:hAnsi="微软雅黑" w:cs="微软雅黑"/>
          <w:b/>
          <w:bCs/>
          <w:kern w:val="44"/>
          <w:sz w:val="44"/>
          <w:szCs w:val="44"/>
        </w:rPr>
        <w:t>、</w:t>
      </w:r>
      <w:r w:rsidRPr="001D6224">
        <w:rPr>
          <w:rFonts w:ascii="微软雅黑" w:hAnsi="微软雅黑" w:cs="微软雅黑" w:hint="eastAsia"/>
          <w:b/>
          <w:bCs/>
          <w:kern w:val="44"/>
          <w:sz w:val="44"/>
          <w:szCs w:val="44"/>
        </w:rPr>
        <w:t>云考场</w:t>
      </w:r>
    </w:p>
    <w:p w:rsidR="0015596F" w:rsidRDefault="00BA3A21">
      <w:pPr>
        <w:pStyle w:val="1"/>
        <w:numPr>
          <w:ilvl w:val="0"/>
          <w:numId w:val="2"/>
        </w:numPr>
      </w:pPr>
      <w:r>
        <w:rPr>
          <w:rFonts w:hint="eastAsia"/>
        </w:rPr>
        <w:t>考前</w:t>
      </w:r>
    </w:p>
    <w:p w:rsidR="0015596F" w:rsidRDefault="00BA3A21">
      <w:pPr>
        <w:pStyle w:val="2"/>
      </w:pPr>
      <w:r>
        <w:rPr>
          <w:rFonts w:hint="eastAsia"/>
        </w:rPr>
        <w:t>第一步：登录</w:t>
      </w:r>
    </w:p>
    <w:p w:rsidR="0015596F" w:rsidRDefault="00BA3A21">
      <w:pPr>
        <w:numPr>
          <w:ilvl w:val="0"/>
          <w:numId w:val="3"/>
        </w:numPr>
        <w:rPr>
          <w:rFonts w:ascii="微软雅黑" w:hAnsi="微软雅黑" w:cs="微软雅黑"/>
        </w:rPr>
      </w:pPr>
      <w:r>
        <w:rPr>
          <w:rFonts w:ascii="微软雅黑" w:hAnsi="微软雅黑" w:cs="微软雅黑" w:hint="eastAsia"/>
        </w:rPr>
        <w:t>请先下载最新版Chrome浏览器 https://www.google.cn/intl/zh-CN/chrome/</w:t>
      </w:r>
      <w:r w:rsidR="00FB5E30">
        <w:rPr>
          <w:rFonts w:ascii="微软雅黑" w:hAnsi="微软雅黑" w:cs="微软雅黑" w:hint="eastAsia"/>
        </w:rPr>
        <w:t>，参加考核</w:t>
      </w:r>
      <w:r>
        <w:rPr>
          <w:rFonts w:ascii="微软雅黑" w:hAnsi="微软雅黑" w:cs="微软雅黑" w:hint="eastAsia"/>
        </w:rPr>
        <w:t>时关闭电脑防火墙及安全卫士等；</w:t>
      </w:r>
    </w:p>
    <w:p w:rsidR="0015596F" w:rsidRDefault="00BA3A21">
      <w:pPr>
        <w:numPr>
          <w:ilvl w:val="0"/>
          <w:numId w:val="3"/>
        </w:numPr>
        <w:rPr>
          <w:rFonts w:ascii="微软雅黑" w:hAnsi="微软雅黑" w:cs="微软雅黑"/>
        </w:rPr>
      </w:pPr>
      <w:r>
        <w:rPr>
          <w:rFonts w:ascii="微软雅黑" w:hAnsi="微软雅黑" w:cs="微软雅黑" w:hint="eastAsia"/>
        </w:rPr>
        <w:t>打开“北京科技大学云考场”在线面试系统的网址：</w:t>
      </w:r>
    </w:p>
    <w:p w:rsidR="0015596F" w:rsidRDefault="00BA3A21">
      <w:pPr>
        <w:rPr>
          <w:rFonts w:ascii="微软雅黑" w:hAnsi="微软雅黑" w:cs="微软雅黑"/>
        </w:rPr>
      </w:pPr>
      <w:r>
        <w:rPr>
          <w:rFonts w:ascii="微软雅黑" w:hAnsi="微软雅黑" w:cs="微软雅黑" w:hint="eastAsia"/>
        </w:rPr>
        <w:t>https://ykc.hanwangjiaoyu.com/user/login/BJKJDX1</w:t>
      </w:r>
    </w:p>
    <w:p w:rsidR="0015596F" w:rsidRDefault="00BA3A21">
      <w:pPr>
        <w:numPr>
          <w:ilvl w:val="0"/>
          <w:numId w:val="3"/>
        </w:numPr>
        <w:rPr>
          <w:rFonts w:ascii="微软雅黑" w:hAnsi="微软雅黑" w:cs="微软雅黑"/>
        </w:rPr>
      </w:pPr>
      <w:r>
        <w:rPr>
          <w:rFonts w:ascii="微软雅黑" w:hAnsi="微软雅黑" w:cs="微软雅黑" w:hint="eastAsia"/>
        </w:rPr>
        <w:t>选择角色：我是考生</w:t>
      </w:r>
    </w:p>
    <w:p w:rsidR="0015596F" w:rsidRDefault="00BA3A21">
      <w:pPr>
        <w:numPr>
          <w:ilvl w:val="0"/>
          <w:numId w:val="3"/>
        </w:numPr>
        <w:rPr>
          <w:rFonts w:ascii="微软雅黑" w:hAnsi="微软雅黑" w:cs="微软雅黑"/>
        </w:rPr>
      </w:pPr>
      <w:r>
        <w:rPr>
          <w:rFonts w:ascii="微软雅黑" w:hAnsi="微软雅黑" w:cs="微软雅黑" w:hint="eastAsia"/>
        </w:rPr>
        <w:t>选择学院专业</w:t>
      </w:r>
    </w:p>
    <w:p w:rsidR="0015596F" w:rsidRDefault="00BA3A21">
      <w:pPr>
        <w:numPr>
          <w:ilvl w:val="0"/>
          <w:numId w:val="3"/>
        </w:numPr>
        <w:rPr>
          <w:rFonts w:ascii="微软雅黑" w:hAnsi="微软雅黑" w:cs="微软雅黑"/>
        </w:rPr>
      </w:pPr>
      <w:r>
        <w:rPr>
          <w:rFonts w:ascii="微软雅黑" w:hAnsi="微软雅黑" w:cs="微软雅黑" w:hint="eastAsia"/>
        </w:rPr>
        <w:t>输入手机号</w:t>
      </w:r>
    </w:p>
    <w:p w:rsidR="0015596F" w:rsidRDefault="00BA3A21">
      <w:pPr>
        <w:numPr>
          <w:ilvl w:val="0"/>
          <w:numId w:val="3"/>
        </w:numPr>
        <w:rPr>
          <w:rFonts w:ascii="微软雅黑" w:hAnsi="微软雅黑" w:cs="微软雅黑"/>
        </w:rPr>
      </w:pPr>
      <w:r>
        <w:rPr>
          <w:rFonts w:ascii="微软雅黑" w:hAnsi="微软雅黑" w:cs="微软雅黑" w:hint="eastAsia"/>
        </w:rPr>
        <w:t>填写短信验证码（</w:t>
      </w:r>
      <w:r>
        <w:rPr>
          <w:rFonts w:ascii="微软雅黑" w:hAnsi="微软雅黑" w:cs="微软雅黑" w:hint="eastAsia"/>
          <w:color w:val="FF0000"/>
        </w:rPr>
        <w:t>如多次尝试仍未收到验证码，请与报考学院联系</w:t>
      </w:r>
      <w:r>
        <w:rPr>
          <w:rFonts w:ascii="微软雅黑" w:hAnsi="微软雅黑" w:cs="微软雅黑" w:hint="eastAsia"/>
        </w:rPr>
        <w:t>）</w:t>
      </w:r>
    </w:p>
    <w:p w:rsidR="0015596F" w:rsidRDefault="00BA3A21">
      <w:r>
        <w:rPr>
          <w:noProof/>
        </w:rPr>
        <w:lastRenderedPageBreak/>
        <w:drawing>
          <wp:inline distT="0" distB="0" distL="114300" distR="114300">
            <wp:extent cx="5274310" cy="2674620"/>
            <wp:effectExtent l="0" t="0" r="2540"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5274310" cy="2674620"/>
                    </a:xfrm>
                    <a:prstGeom prst="rect">
                      <a:avLst/>
                    </a:prstGeom>
                    <a:noFill/>
                    <a:ln>
                      <a:noFill/>
                    </a:ln>
                  </pic:spPr>
                </pic:pic>
              </a:graphicData>
            </a:graphic>
          </wp:inline>
        </w:drawing>
      </w:r>
    </w:p>
    <w:p w:rsidR="0015596F" w:rsidRDefault="00BA3A21">
      <w:pPr>
        <w:pStyle w:val="2"/>
      </w:pPr>
      <w:r>
        <w:rPr>
          <w:rFonts w:hint="eastAsia"/>
        </w:rPr>
        <w:t>第二步：下载移动客户端</w:t>
      </w:r>
    </w:p>
    <w:p w:rsidR="0015596F" w:rsidRDefault="00BA3A21">
      <w:pPr>
        <w:numPr>
          <w:ilvl w:val="0"/>
          <w:numId w:val="4"/>
        </w:numPr>
      </w:pPr>
      <w:r>
        <w:rPr>
          <w:rFonts w:hint="eastAsia"/>
        </w:rPr>
        <w:t>使用智能手机扫描移动客户端下载二维码（</w:t>
      </w:r>
      <w:r>
        <w:rPr>
          <w:rFonts w:hint="eastAsia"/>
          <w:color w:val="FF0000"/>
        </w:rPr>
        <w:t>限安卓系统手机</w:t>
      </w:r>
      <w:r>
        <w:rPr>
          <w:rFonts w:hint="eastAsia"/>
        </w:rPr>
        <w:t>）</w:t>
      </w:r>
    </w:p>
    <w:p w:rsidR="0015596F" w:rsidRDefault="00BA3A21">
      <w:r>
        <w:rPr>
          <w:noProof/>
        </w:rP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9"/>
                    <a:stretch>
                      <a:fillRect/>
                    </a:stretch>
                  </pic:blipFill>
                  <pic:spPr>
                    <a:xfrm>
                      <a:off x="0" y="0"/>
                      <a:ext cx="5265420" cy="3392805"/>
                    </a:xfrm>
                    <a:prstGeom prst="rect">
                      <a:avLst/>
                    </a:prstGeom>
                    <a:noFill/>
                    <a:ln>
                      <a:noFill/>
                    </a:ln>
                  </pic:spPr>
                </pic:pic>
              </a:graphicData>
            </a:graphic>
          </wp:inline>
        </w:drawing>
      </w:r>
    </w:p>
    <w:p w:rsidR="0015596F" w:rsidRDefault="00BA3A21">
      <w:pPr>
        <w:numPr>
          <w:ilvl w:val="0"/>
          <w:numId w:val="4"/>
        </w:numPr>
      </w:pPr>
      <w:r>
        <w:rPr>
          <w:rFonts w:hint="eastAsia"/>
        </w:rPr>
        <w:t>根据步骤进行安装</w:t>
      </w:r>
    </w:p>
    <w:p w:rsidR="0015596F" w:rsidRDefault="00BA3A21">
      <w:pPr>
        <w:pStyle w:val="2"/>
      </w:pPr>
      <w:r>
        <w:rPr>
          <w:rFonts w:hint="eastAsia"/>
        </w:rPr>
        <w:lastRenderedPageBreak/>
        <w:t>第三步：查看学校、专业公告</w:t>
      </w:r>
    </w:p>
    <w:p w:rsidR="0015596F" w:rsidRDefault="00BA3A21">
      <w:pPr>
        <w:numPr>
          <w:ilvl w:val="0"/>
          <w:numId w:val="5"/>
        </w:numPr>
      </w:pPr>
      <w:r>
        <w:rPr>
          <w:rFonts w:hint="eastAsia"/>
        </w:rPr>
        <w:t>通过学校、专业公告了解考试要求</w:t>
      </w:r>
    </w:p>
    <w:p w:rsidR="0015596F" w:rsidRDefault="00BA3A21">
      <w:r>
        <w:rPr>
          <w:noProof/>
        </w:rPr>
        <w:drawing>
          <wp:inline distT="0" distB="0" distL="114300" distR="114300">
            <wp:extent cx="4283710" cy="2748915"/>
            <wp:effectExtent l="0" t="0" r="2540" b="1333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10"/>
                    <a:stretch>
                      <a:fillRect/>
                    </a:stretch>
                  </pic:blipFill>
                  <pic:spPr>
                    <a:xfrm>
                      <a:off x="0" y="0"/>
                      <a:ext cx="4283710" cy="2748915"/>
                    </a:xfrm>
                    <a:prstGeom prst="rect">
                      <a:avLst/>
                    </a:prstGeom>
                    <a:noFill/>
                    <a:ln>
                      <a:noFill/>
                    </a:ln>
                  </pic:spPr>
                </pic:pic>
              </a:graphicData>
            </a:graphic>
          </wp:inline>
        </w:drawing>
      </w:r>
    </w:p>
    <w:p w:rsidR="0015596F" w:rsidRDefault="00BA3A21">
      <w:pPr>
        <w:pStyle w:val="2"/>
      </w:pPr>
      <w:r>
        <w:rPr>
          <w:rFonts w:hint="eastAsia"/>
        </w:rPr>
        <w:t>第四步：核对考场</w:t>
      </w:r>
    </w:p>
    <w:p w:rsidR="0015596F" w:rsidRDefault="00BA3A21">
      <w:pPr>
        <w:numPr>
          <w:ilvl w:val="0"/>
          <w:numId w:val="6"/>
        </w:numPr>
      </w:pPr>
      <w:r>
        <w:rPr>
          <w:rFonts w:hint="eastAsia"/>
        </w:rPr>
        <w:t>查看考场的日期时间、考场名称等信息，若有疑问及时和报考学院取得联系</w:t>
      </w:r>
    </w:p>
    <w:p w:rsidR="0015596F" w:rsidRDefault="00BA3A21">
      <w:r>
        <w:rPr>
          <w:noProof/>
        </w:rPr>
        <w:drawing>
          <wp:inline distT="0" distB="0" distL="114300" distR="114300">
            <wp:extent cx="4869180" cy="3123565"/>
            <wp:effectExtent l="0" t="0" r="7620" b="63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11"/>
                    <a:stretch>
                      <a:fillRect/>
                    </a:stretch>
                  </pic:blipFill>
                  <pic:spPr>
                    <a:xfrm>
                      <a:off x="0" y="0"/>
                      <a:ext cx="4869180" cy="3123565"/>
                    </a:xfrm>
                    <a:prstGeom prst="rect">
                      <a:avLst/>
                    </a:prstGeom>
                    <a:noFill/>
                    <a:ln>
                      <a:noFill/>
                    </a:ln>
                  </pic:spPr>
                </pic:pic>
              </a:graphicData>
            </a:graphic>
          </wp:inline>
        </w:drawing>
      </w:r>
    </w:p>
    <w:p w:rsidR="0015596F" w:rsidRDefault="00BA3A21">
      <w:pPr>
        <w:pStyle w:val="2"/>
      </w:pPr>
      <w:r>
        <w:rPr>
          <w:rFonts w:hint="eastAsia"/>
        </w:rPr>
        <w:lastRenderedPageBreak/>
        <w:t>第五步：下载</w:t>
      </w:r>
      <w:r>
        <w:rPr>
          <w:rFonts w:hint="eastAsia"/>
        </w:rPr>
        <w:t>Windows</w:t>
      </w:r>
      <w:r w:rsidR="00FB5E30">
        <w:rPr>
          <w:rFonts w:hint="eastAsia"/>
        </w:rPr>
        <w:t>双通道客户端</w:t>
      </w:r>
    </w:p>
    <w:p w:rsidR="0015596F" w:rsidRDefault="00BA3A21">
      <w:pPr>
        <w:numPr>
          <w:ilvl w:val="0"/>
          <w:numId w:val="7"/>
        </w:numPr>
      </w:pPr>
      <w:r>
        <w:rPr>
          <w:rFonts w:hint="eastAsia"/>
        </w:rPr>
        <w:t>点击下载按钮下载双通道客户端</w:t>
      </w:r>
    </w:p>
    <w:p w:rsidR="0015596F" w:rsidRDefault="00BA3A21">
      <w:r>
        <w:rPr>
          <w:noProof/>
        </w:rPr>
        <w:drawing>
          <wp:inline distT="0" distB="0" distL="114300" distR="114300">
            <wp:extent cx="5198110" cy="3339465"/>
            <wp:effectExtent l="0" t="0" r="2540" b="1333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2"/>
                    <a:stretch>
                      <a:fillRect/>
                    </a:stretch>
                  </pic:blipFill>
                  <pic:spPr>
                    <a:xfrm>
                      <a:off x="0" y="0"/>
                      <a:ext cx="5198110" cy="3339465"/>
                    </a:xfrm>
                    <a:prstGeom prst="rect">
                      <a:avLst/>
                    </a:prstGeom>
                    <a:noFill/>
                    <a:ln>
                      <a:noFill/>
                    </a:ln>
                  </pic:spPr>
                </pic:pic>
              </a:graphicData>
            </a:graphic>
          </wp:inline>
        </w:drawing>
      </w:r>
    </w:p>
    <w:p w:rsidR="0015596F" w:rsidRDefault="00BA3A21">
      <w:pPr>
        <w:numPr>
          <w:ilvl w:val="0"/>
          <w:numId w:val="7"/>
        </w:numPr>
      </w:pPr>
      <w:r>
        <w:rPr>
          <w:rFonts w:hint="eastAsia"/>
        </w:rPr>
        <w:t>根据提示进行安装</w:t>
      </w:r>
    </w:p>
    <w:p w:rsidR="0015596F" w:rsidRDefault="00BA3A21">
      <w:pPr>
        <w:pStyle w:val="1"/>
        <w:numPr>
          <w:ilvl w:val="0"/>
          <w:numId w:val="2"/>
        </w:numPr>
      </w:pPr>
      <w:r>
        <w:rPr>
          <w:rFonts w:hint="eastAsia"/>
        </w:rPr>
        <w:t>考中</w:t>
      </w:r>
    </w:p>
    <w:p w:rsidR="0015596F" w:rsidRDefault="00BA3A21">
      <w:pPr>
        <w:pStyle w:val="2"/>
      </w:pPr>
      <w:r>
        <w:rPr>
          <w:rFonts w:hint="eastAsia"/>
        </w:rPr>
        <w:t>第一步：人脸识别</w:t>
      </w:r>
    </w:p>
    <w:p w:rsidR="0015596F" w:rsidRDefault="00BA3A21">
      <w:pPr>
        <w:numPr>
          <w:ilvl w:val="0"/>
          <w:numId w:val="8"/>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rsidR="0015596F" w:rsidRDefault="00BA3A21">
      <w:pPr>
        <w:rPr>
          <w:rFonts w:ascii="微软雅黑" w:hAnsi="微软雅黑" w:cs="微软雅黑"/>
        </w:rPr>
      </w:pPr>
      <w:r>
        <w:rPr>
          <w:noProof/>
        </w:rPr>
        <w:lastRenderedPageBreak/>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3"/>
                    <a:stretch>
                      <a:fillRect/>
                    </a:stretch>
                  </pic:blipFill>
                  <pic:spPr>
                    <a:xfrm>
                      <a:off x="0" y="0"/>
                      <a:ext cx="5261610" cy="3369945"/>
                    </a:xfrm>
                    <a:prstGeom prst="rect">
                      <a:avLst/>
                    </a:prstGeom>
                    <a:noFill/>
                    <a:ln>
                      <a:noFill/>
                    </a:ln>
                  </pic:spPr>
                </pic:pic>
              </a:graphicData>
            </a:graphic>
          </wp:inline>
        </w:drawing>
      </w:r>
    </w:p>
    <w:p w:rsidR="0015596F" w:rsidRDefault="00BA3A21">
      <w:pPr>
        <w:numPr>
          <w:ilvl w:val="0"/>
          <w:numId w:val="8"/>
        </w:numPr>
        <w:rPr>
          <w:rFonts w:ascii="微软雅黑" w:hAnsi="微软雅黑" w:cs="微软雅黑"/>
        </w:rPr>
      </w:pPr>
      <w:r>
        <w:rPr>
          <w:rFonts w:ascii="微软雅黑" w:hAnsi="微软雅黑" w:cs="微软雅黑" w:hint="eastAsia"/>
        </w:rPr>
        <w:t>阅读人脸识别须知</w:t>
      </w:r>
    </w:p>
    <w:p w:rsidR="0015596F" w:rsidRDefault="00BA3A21">
      <w:pPr>
        <w:rPr>
          <w:rFonts w:ascii="微软雅黑" w:hAnsi="微软雅黑" w:cs="微软雅黑"/>
        </w:rPr>
      </w:pPr>
      <w:r>
        <w:rPr>
          <w:noProof/>
        </w:rP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3781425" cy="3495675"/>
                    </a:xfrm>
                    <a:prstGeom prst="rect">
                      <a:avLst/>
                    </a:prstGeom>
                    <a:noFill/>
                    <a:ln>
                      <a:noFill/>
                    </a:ln>
                  </pic:spPr>
                </pic:pic>
              </a:graphicData>
            </a:graphic>
          </wp:inline>
        </w:drawing>
      </w:r>
    </w:p>
    <w:p w:rsidR="0015596F" w:rsidRDefault="00BA3A21">
      <w:pPr>
        <w:numPr>
          <w:ilvl w:val="0"/>
          <w:numId w:val="8"/>
        </w:numPr>
        <w:rPr>
          <w:rFonts w:ascii="微软雅黑" w:hAnsi="微软雅黑" w:cs="微软雅黑"/>
        </w:rPr>
      </w:pPr>
      <w:r>
        <w:rPr>
          <w:rFonts w:ascii="微软雅黑" w:hAnsi="微软雅黑" w:cs="微软雅黑" w:hint="eastAsia"/>
        </w:rPr>
        <w:t>进行活体检测和人脸识别认证</w:t>
      </w:r>
    </w:p>
    <w:p w:rsidR="0015596F" w:rsidRDefault="00BA3A21">
      <w:pPr>
        <w:rPr>
          <w:rFonts w:ascii="微软雅黑" w:hAnsi="微软雅黑" w:cs="微软雅黑"/>
        </w:rPr>
      </w:pPr>
      <w:r>
        <w:rPr>
          <w:noProof/>
        </w:rPr>
        <w:lastRenderedPageBreak/>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5267325" cy="3529330"/>
                    </a:xfrm>
                    <a:prstGeom prst="rect">
                      <a:avLst/>
                    </a:prstGeom>
                    <a:noFill/>
                    <a:ln>
                      <a:noFill/>
                    </a:ln>
                  </pic:spPr>
                </pic:pic>
              </a:graphicData>
            </a:graphic>
          </wp:inline>
        </w:drawing>
      </w:r>
    </w:p>
    <w:p w:rsidR="0015596F" w:rsidRDefault="00BA3A21">
      <w:pPr>
        <w:numPr>
          <w:ilvl w:val="0"/>
          <w:numId w:val="8"/>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rsidR="0015596F" w:rsidRDefault="00BA3A21">
      <w:pPr>
        <w:rPr>
          <w:rFonts w:ascii="微软雅黑" w:hAnsi="微软雅黑" w:cs="微软雅黑"/>
        </w:rPr>
      </w:pPr>
      <w:r>
        <w:rPr>
          <w:noProof/>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5271135" cy="3521710"/>
                    </a:xfrm>
                    <a:prstGeom prst="rect">
                      <a:avLst/>
                    </a:prstGeom>
                    <a:noFill/>
                    <a:ln>
                      <a:noFill/>
                    </a:ln>
                  </pic:spPr>
                </pic:pic>
              </a:graphicData>
            </a:graphic>
          </wp:inline>
        </w:drawing>
      </w:r>
    </w:p>
    <w:p w:rsidR="0015596F" w:rsidRDefault="00BA3A21">
      <w:pPr>
        <w:pStyle w:val="2"/>
      </w:pPr>
      <w:r>
        <w:rPr>
          <w:rFonts w:hint="eastAsia"/>
        </w:rPr>
        <w:lastRenderedPageBreak/>
        <w:t>第二步：进入候考区</w:t>
      </w:r>
    </w:p>
    <w:p w:rsidR="0015596F" w:rsidRDefault="00BA3A21">
      <w:pPr>
        <w:numPr>
          <w:ilvl w:val="0"/>
          <w:numId w:val="9"/>
        </w:numPr>
        <w:rPr>
          <w:rFonts w:ascii="微软雅黑" w:hAnsi="微软雅黑" w:cs="微软雅黑"/>
        </w:rPr>
      </w:pPr>
      <w:r>
        <w:rPr>
          <w:rFonts w:ascii="微软雅黑" w:hAnsi="微软雅黑" w:cs="微软雅黑" w:hint="eastAsia"/>
        </w:rPr>
        <w:t>点击“进入候考区”按钮</w:t>
      </w:r>
    </w:p>
    <w:p w:rsidR="0015596F" w:rsidRDefault="00BA3A21">
      <w:pPr>
        <w:rPr>
          <w:rFonts w:ascii="微软雅黑" w:hAnsi="微软雅黑" w:cs="微软雅黑"/>
        </w:rPr>
      </w:pPr>
      <w:r>
        <w:rPr>
          <w:noProof/>
        </w:rPr>
        <w:drawing>
          <wp:inline distT="0" distB="0" distL="114300" distR="114300">
            <wp:extent cx="5010785" cy="3223895"/>
            <wp:effectExtent l="0" t="0" r="18415" b="1460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7"/>
                    <a:stretch>
                      <a:fillRect/>
                    </a:stretch>
                  </pic:blipFill>
                  <pic:spPr>
                    <a:xfrm>
                      <a:off x="0" y="0"/>
                      <a:ext cx="5010785" cy="3223895"/>
                    </a:xfrm>
                    <a:prstGeom prst="rect">
                      <a:avLst/>
                    </a:prstGeom>
                    <a:noFill/>
                    <a:ln>
                      <a:noFill/>
                    </a:ln>
                  </pic:spPr>
                </pic:pic>
              </a:graphicData>
            </a:graphic>
          </wp:inline>
        </w:drawing>
      </w:r>
    </w:p>
    <w:p w:rsidR="0015596F" w:rsidRDefault="00BA3A21">
      <w:pPr>
        <w:numPr>
          <w:ilvl w:val="0"/>
          <w:numId w:val="9"/>
        </w:numPr>
      </w:pPr>
      <w:r>
        <w:rPr>
          <w:rFonts w:hint="eastAsia"/>
        </w:rPr>
        <w:t>进入候考区后请耐心等待。</w:t>
      </w:r>
      <w:r>
        <w:rPr>
          <w:rFonts w:ascii="微软雅黑" w:hAnsi="微软雅黑" w:cs="微软雅黑" w:hint="eastAsia"/>
          <w:color w:val="FF0000"/>
        </w:rPr>
        <w:t>当候考官没有上线或者候考官正在跟别的考生进行通话时，考生无法看到候考官画面</w:t>
      </w:r>
    </w:p>
    <w:p w:rsidR="0015596F" w:rsidRDefault="00BA3A21">
      <w:pPr>
        <w:numPr>
          <w:ilvl w:val="0"/>
          <w:numId w:val="9"/>
        </w:numPr>
        <w:rPr>
          <w:rFonts w:ascii="微软雅黑" w:hAnsi="微软雅黑" w:cs="微软雅黑"/>
        </w:rPr>
      </w:pPr>
      <w:r>
        <w:rPr>
          <w:rFonts w:ascii="微软雅黑" w:hAnsi="微软雅黑" w:cs="微软雅黑" w:hint="eastAsia"/>
        </w:rPr>
        <w:t>考生在候考区可以进行设备调试</w:t>
      </w:r>
    </w:p>
    <w:p w:rsidR="0015596F" w:rsidRDefault="00BA3A21">
      <w:pPr>
        <w:rPr>
          <w:rFonts w:ascii="微软雅黑" w:hAnsi="微软雅黑" w:cs="微软雅黑"/>
        </w:rPr>
      </w:pPr>
      <w:r>
        <w:rPr>
          <w:noProof/>
        </w:rP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3876675" cy="3028950"/>
                    </a:xfrm>
                    <a:prstGeom prst="rect">
                      <a:avLst/>
                    </a:prstGeom>
                    <a:noFill/>
                    <a:ln>
                      <a:noFill/>
                    </a:ln>
                  </pic:spPr>
                </pic:pic>
              </a:graphicData>
            </a:graphic>
          </wp:inline>
        </w:drawing>
      </w:r>
    </w:p>
    <w:p w:rsidR="0015596F" w:rsidRDefault="004752BB" w:rsidP="004752BB">
      <w:pPr>
        <w:numPr>
          <w:ilvl w:val="0"/>
          <w:numId w:val="9"/>
        </w:numPr>
        <w:rPr>
          <w:rFonts w:ascii="微软雅黑" w:hAnsi="微软雅黑" w:cs="微软雅黑"/>
        </w:rPr>
      </w:pPr>
      <w:r w:rsidRPr="004752BB">
        <w:rPr>
          <w:rFonts w:ascii="微软雅黑" w:hAnsi="微软雅黑" w:cs="微软雅黑" w:hint="eastAsia"/>
          <w:color w:val="FF0000"/>
        </w:rPr>
        <w:lastRenderedPageBreak/>
        <w:t>我校全部要求使用双摄像头进行</w:t>
      </w:r>
      <w:r w:rsidR="00B079DC">
        <w:rPr>
          <w:rFonts w:ascii="微软雅黑" w:hAnsi="微软雅黑" w:cs="微软雅黑" w:hint="eastAsia"/>
          <w:color w:val="FF0000"/>
        </w:rPr>
        <w:t>考核</w:t>
      </w:r>
      <w:bookmarkStart w:id="1" w:name="_GoBack"/>
      <w:bookmarkEnd w:id="1"/>
      <w:r w:rsidRPr="004752BB">
        <w:rPr>
          <w:rFonts w:ascii="微软雅黑" w:hAnsi="微软雅黑" w:cs="微软雅黑" w:hint="eastAsia"/>
          <w:color w:val="FF0000"/>
        </w:rPr>
        <w:t>，</w:t>
      </w:r>
      <w:r>
        <w:rPr>
          <w:rFonts w:ascii="微软雅黑" w:hAnsi="微软雅黑" w:cs="微软雅黑" w:hint="eastAsia"/>
          <w:color w:val="FF0000"/>
        </w:rPr>
        <w:t>考生需要打开云考场移动端扫描该页面提供的二维码加入第二摄像头。</w:t>
      </w:r>
      <w:r w:rsidR="00BA3A21">
        <w:rPr>
          <w:rFonts w:ascii="微软雅黑" w:hAnsi="微软雅黑" w:cs="微软雅黑" w:hint="eastAsia"/>
        </w:rPr>
        <w:t>须将手机屏幕锁定设置成“永不”，避免考试期间因手机锁屏造成第二摄像头无法提供视频画面的情况</w:t>
      </w:r>
    </w:p>
    <w:p w:rsidR="0015596F" w:rsidRDefault="00BA3A21">
      <w:r>
        <w:rPr>
          <w:rFonts w:hint="eastAsia"/>
          <w:noProof/>
        </w:rPr>
        <w:drawing>
          <wp:inline distT="0" distB="0" distL="114300" distR="114300">
            <wp:extent cx="4843780" cy="3035935"/>
            <wp:effectExtent l="0" t="0" r="13970" b="12065"/>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19"/>
                    <a:stretch>
                      <a:fillRect/>
                    </a:stretch>
                  </pic:blipFill>
                  <pic:spPr>
                    <a:xfrm>
                      <a:off x="0" y="0"/>
                      <a:ext cx="4843780" cy="3035935"/>
                    </a:xfrm>
                    <a:prstGeom prst="rect">
                      <a:avLst/>
                    </a:prstGeom>
                  </pic:spPr>
                </pic:pic>
              </a:graphicData>
            </a:graphic>
          </wp:inline>
        </w:drawing>
      </w:r>
    </w:p>
    <w:p w:rsidR="0015596F" w:rsidRDefault="00BA3A21">
      <w:pPr>
        <w:numPr>
          <w:ilvl w:val="0"/>
          <w:numId w:val="9"/>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15596F" w:rsidRDefault="00BA3A21">
      <w:r>
        <w:rPr>
          <w:rFonts w:hint="eastAsia"/>
          <w:noProof/>
        </w:rPr>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0"/>
                    <a:stretch>
                      <a:fillRect/>
                    </a:stretch>
                  </pic:blipFill>
                  <pic:spPr>
                    <a:xfrm>
                      <a:off x="0" y="0"/>
                      <a:ext cx="5266055" cy="3289300"/>
                    </a:xfrm>
                    <a:prstGeom prst="rect">
                      <a:avLst/>
                    </a:prstGeom>
                  </pic:spPr>
                </pic:pic>
              </a:graphicData>
            </a:graphic>
          </wp:inline>
        </w:drawing>
      </w:r>
    </w:p>
    <w:p w:rsidR="0015596F" w:rsidRDefault="00BA3A21">
      <w:pPr>
        <w:pStyle w:val="2"/>
      </w:pPr>
      <w:r>
        <w:rPr>
          <w:rFonts w:hint="eastAsia"/>
        </w:rPr>
        <w:lastRenderedPageBreak/>
        <w:t>第三步：进入考场</w:t>
      </w:r>
    </w:p>
    <w:p w:rsidR="0015596F" w:rsidRDefault="00BA3A21">
      <w:pPr>
        <w:numPr>
          <w:ilvl w:val="0"/>
          <w:numId w:val="10"/>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color w:val="FF0000"/>
        </w:rPr>
        <w:t>收到面试邀请</w:t>
      </w:r>
    </w:p>
    <w:p w:rsidR="0015596F" w:rsidRDefault="00BA3A21">
      <w:pPr>
        <w:rPr>
          <w:rFonts w:ascii="微软雅黑" w:hAnsi="微软雅黑" w:cs="微软雅黑"/>
        </w:rPr>
      </w:pPr>
      <w:r>
        <w:rPr>
          <w:rFonts w:ascii="微软雅黑" w:hAnsi="微软雅黑" w:cs="微软雅黑" w:hint="eastAsia"/>
          <w:noProof/>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1"/>
                    <a:stretch>
                      <a:fillRect/>
                    </a:stretch>
                  </pic:blipFill>
                  <pic:spPr>
                    <a:xfrm>
                      <a:off x="0" y="0"/>
                      <a:ext cx="5273675" cy="3312795"/>
                    </a:xfrm>
                    <a:prstGeom prst="rect">
                      <a:avLst/>
                    </a:prstGeom>
                  </pic:spPr>
                </pic:pic>
              </a:graphicData>
            </a:graphic>
          </wp:inline>
        </w:drawing>
      </w:r>
    </w:p>
    <w:p w:rsidR="0015596F" w:rsidRDefault="00BA3A21">
      <w:pPr>
        <w:numPr>
          <w:ilvl w:val="0"/>
          <w:numId w:val="10"/>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按钮，考生会从候考区切换到考场进行面试</w:t>
      </w:r>
    </w:p>
    <w:p w:rsidR="0015596F" w:rsidRDefault="00BA3A21">
      <w:pPr>
        <w:rPr>
          <w:rFonts w:ascii="微软雅黑" w:hAnsi="微软雅黑" w:cs="微软雅黑"/>
        </w:rPr>
      </w:pPr>
      <w:r>
        <w:rPr>
          <w:rFonts w:ascii="微软雅黑" w:hAnsi="微软雅黑" w:cs="微软雅黑" w:hint="eastAsia"/>
          <w:noProof/>
        </w:rPr>
        <w:drawing>
          <wp:inline distT="0" distB="0" distL="114300" distR="114300">
            <wp:extent cx="5274310" cy="3294380"/>
            <wp:effectExtent l="0" t="0" r="2540" b="1270"/>
            <wp:docPr id="9" name="图片 9" descr="lALPD2sQrzt-l8bNA7jNBfQ_1524_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2sQrzt-l8bNA7jNBfQ_1524_952"/>
                    <pic:cNvPicPr>
                      <a:picLocks noChangeAspect="1"/>
                    </pic:cNvPicPr>
                  </pic:nvPicPr>
                  <pic:blipFill>
                    <a:blip r:embed="rId22"/>
                    <a:stretch>
                      <a:fillRect/>
                    </a:stretch>
                  </pic:blipFill>
                  <pic:spPr>
                    <a:xfrm>
                      <a:off x="0" y="0"/>
                      <a:ext cx="5274310" cy="3294380"/>
                    </a:xfrm>
                    <a:prstGeom prst="rect">
                      <a:avLst/>
                    </a:prstGeom>
                  </pic:spPr>
                </pic:pic>
              </a:graphicData>
            </a:graphic>
          </wp:inline>
        </w:drawing>
      </w:r>
    </w:p>
    <w:p w:rsidR="0015596F" w:rsidRDefault="00BA3A21">
      <w:pPr>
        <w:numPr>
          <w:ilvl w:val="0"/>
          <w:numId w:val="10"/>
        </w:numPr>
        <w:rPr>
          <w:rFonts w:ascii="微软雅黑" w:hAnsi="微软雅黑" w:cs="微软雅黑"/>
        </w:rPr>
      </w:pPr>
      <w:r>
        <w:rPr>
          <w:rFonts w:ascii="微软雅黑" w:hAnsi="微软雅黑" w:cs="微软雅黑" w:hint="eastAsia"/>
        </w:rPr>
        <w:t>如考官要求时，考生可以</w:t>
      </w:r>
      <w:r>
        <w:rPr>
          <w:rFonts w:ascii="微软雅黑" w:hAnsi="微软雅黑" w:cs="微软雅黑" w:hint="eastAsia"/>
          <w:b/>
          <w:bCs/>
          <w:color w:val="FF0000"/>
        </w:rPr>
        <w:t>共享屏幕</w:t>
      </w:r>
      <w:r>
        <w:rPr>
          <w:rFonts w:ascii="微软雅黑" w:hAnsi="微软雅黑" w:cs="微软雅黑" w:hint="eastAsia"/>
        </w:rPr>
        <w:t>供考官观看</w:t>
      </w:r>
    </w:p>
    <w:p w:rsidR="0015596F" w:rsidRDefault="00BA3A21">
      <w:r>
        <w:rPr>
          <w:rFonts w:hint="eastAsia"/>
          <w:noProof/>
        </w:rPr>
        <w:lastRenderedPageBreak/>
        <w:drawing>
          <wp:inline distT="0" distB="0" distL="114300" distR="114300">
            <wp:extent cx="5268595" cy="3290570"/>
            <wp:effectExtent l="0" t="0" r="8255" b="5080"/>
            <wp:docPr id="11" name="图片 11" descr="lALPD3IrrIUZqNzNA_rNBl4_1630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LPD3IrrIUZqNzNA_rNBl4_1630_1018"/>
                    <pic:cNvPicPr>
                      <a:picLocks noChangeAspect="1"/>
                    </pic:cNvPicPr>
                  </pic:nvPicPr>
                  <pic:blipFill>
                    <a:blip r:embed="rId23"/>
                    <a:stretch>
                      <a:fillRect/>
                    </a:stretch>
                  </pic:blipFill>
                  <pic:spPr>
                    <a:xfrm>
                      <a:off x="0" y="0"/>
                      <a:ext cx="5268595" cy="3290570"/>
                    </a:xfrm>
                    <a:prstGeom prst="rect">
                      <a:avLst/>
                    </a:prstGeom>
                  </pic:spPr>
                </pic:pic>
              </a:graphicData>
            </a:graphic>
          </wp:inline>
        </w:drawing>
      </w:r>
    </w:p>
    <w:p w:rsidR="0015596F" w:rsidRDefault="00BA3A21">
      <w:pPr>
        <w:pStyle w:val="1"/>
      </w:pPr>
      <w:bookmarkStart w:id="2" w:name="_Toc17901"/>
      <w:r>
        <w:rPr>
          <w:rFonts w:hint="eastAsia"/>
        </w:rPr>
        <w:t>3</w:t>
      </w:r>
      <w:r>
        <w:rPr>
          <w:rFonts w:hint="eastAsia"/>
        </w:rPr>
        <w:t>、考后</w:t>
      </w:r>
      <w:bookmarkEnd w:id="2"/>
    </w:p>
    <w:p w:rsidR="0015596F" w:rsidRDefault="00BA3A21">
      <w:pPr>
        <w:numPr>
          <w:ilvl w:val="0"/>
          <w:numId w:val="11"/>
        </w:numPr>
        <w:rPr>
          <w:rFonts w:ascii="微软雅黑" w:hAnsi="微软雅黑" w:cs="微软雅黑"/>
        </w:rPr>
      </w:pPr>
      <w:r>
        <w:rPr>
          <w:rFonts w:ascii="微软雅黑" w:hAnsi="微软雅黑" w:cs="微软雅黑" w:hint="eastAsia"/>
        </w:rPr>
        <w:t>面试结束时，考生会收到</w:t>
      </w:r>
      <w:r>
        <w:rPr>
          <w:rFonts w:ascii="微软雅黑" w:hAnsi="微软雅黑" w:cs="微软雅黑" w:hint="eastAsia"/>
          <w:b/>
          <w:bCs/>
          <w:color w:val="FF0000"/>
        </w:rPr>
        <w:t>面试结束提醒</w:t>
      </w:r>
    </w:p>
    <w:p w:rsidR="0015596F" w:rsidRDefault="00BA3A21">
      <w:pPr>
        <w:rPr>
          <w:rFonts w:ascii="微软雅黑" w:hAnsi="微软雅黑" w:cs="微软雅黑"/>
        </w:rPr>
      </w:pPr>
      <w:r>
        <w:rPr>
          <w:rFonts w:ascii="微软雅黑" w:hAnsi="微软雅黑" w:cs="微软雅黑" w:hint="eastAsia"/>
          <w:noProof/>
        </w:rPr>
        <w:drawing>
          <wp:inline distT="0" distB="0" distL="114300" distR="114300">
            <wp:extent cx="5268595" cy="3281680"/>
            <wp:effectExtent l="0" t="0" r="8255" b="13970"/>
            <wp:docPr id="12" name="图片 12" descr="lALPD3zUKHNt2DnNA4bNBag_1448_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LPD3zUKHNt2DnNA4bNBag_1448_902"/>
                    <pic:cNvPicPr>
                      <a:picLocks noChangeAspect="1"/>
                    </pic:cNvPicPr>
                  </pic:nvPicPr>
                  <pic:blipFill>
                    <a:blip r:embed="rId24"/>
                    <a:stretch>
                      <a:fillRect/>
                    </a:stretch>
                  </pic:blipFill>
                  <pic:spPr>
                    <a:xfrm>
                      <a:off x="0" y="0"/>
                      <a:ext cx="5268595" cy="3281680"/>
                    </a:xfrm>
                    <a:prstGeom prst="rect">
                      <a:avLst/>
                    </a:prstGeom>
                  </pic:spPr>
                </pic:pic>
              </a:graphicData>
            </a:graphic>
          </wp:inline>
        </w:drawing>
      </w:r>
    </w:p>
    <w:p w:rsidR="0015596F" w:rsidRPr="001D6224" w:rsidRDefault="00BA3A21">
      <w:pPr>
        <w:numPr>
          <w:ilvl w:val="0"/>
          <w:numId w:val="11"/>
        </w:numPr>
      </w:pPr>
      <w:r>
        <w:rPr>
          <w:rFonts w:ascii="微软雅黑" w:hAnsi="微软雅黑" w:cs="微软雅黑" w:hint="eastAsia"/>
        </w:rPr>
        <w:t>点击“关闭考试”按钮退出考场。</w:t>
      </w:r>
    </w:p>
    <w:p w:rsidR="001D6224" w:rsidRDefault="001D6224" w:rsidP="001D6224">
      <w:pPr>
        <w:rPr>
          <w:rFonts w:ascii="微软雅黑" w:hAnsi="微软雅黑" w:cs="微软雅黑"/>
        </w:rPr>
      </w:pPr>
    </w:p>
    <w:p w:rsidR="001D6224" w:rsidRPr="001D6224" w:rsidRDefault="001D6224" w:rsidP="001D6224">
      <w:pPr>
        <w:rPr>
          <w:b/>
          <w:sz w:val="48"/>
          <w:szCs w:val="48"/>
        </w:rPr>
      </w:pPr>
      <w:r w:rsidRPr="001D6224">
        <w:rPr>
          <w:rFonts w:hint="eastAsia"/>
          <w:b/>
          <w:sz w:val="48"/>
          <w:szCs w:val="48"/>
        </w:rPr>
        <w:lastRenderedPageBreak/>
        <w:t>二</w:t>
      </w:r>
      <w:r w:rsidRPr="001D6224">
        <w:rPr>
          <w:b/>
          <w:sz w:val="48"/>
          <w:szCs w:val="48"/>
        </w:rPr>
        <w:t>、钉钉</w:t>
      </w:r>
    </w:p>
    <w:p w:rsidR="001D6224" w:rsidRPr="001D6224" w:rsidRDefault="001D6224" w:rsidP="001D6224">
      <w:pPr>
        <w:rPr>
          <w:rFonts w:ascii="微软雅黑" w:hAnsi="微软雅黑" w:cs="微软雅黑"/>
          <w:sz w:val="24"/>
        </w:rPr>
      </w:pPr>
      <w:r w:rsidRPr="001D6224">
        <w:rPr>
          <w:rFonts w:ascii="微软雅黑" w:hAnsi="微软雅黑" w:cs="微软雅黑" w:hint="eastAsia"/>
          <w:sz w:val="24"/>
        </w:rPr>
        <w:t>第一步：下载安装软件</w:t>
      </w:r>
    </w:p>
    <w:p w:rsidR="001D6224" w:rsidRPr="001D6224" w:rsidRDefault="001D6224" w:rsidP="001D6224">
      <w:pPr>
        <w:rPr>
          <w:rFonts w:ascii="微软雅黑" w:hAnsi="微软雅黑" w:cs="微软雅黑"/>
          <w:sz w:val="24"/>
        </w:rPr>
      </w:pPr>
      <w:r w:rsidRPr="001D6224">
        <w:rPr>
          <w:rFonts w:ascii="微软雅黑" w:hAnsi="微软雅黑" w:cs="微软雅黑" w:hint="eastAsia"/>
          <w:sz w:val="24"/>
        </w:rPr>
        <w:t>先登录https://www.dingtalk.com/下载安装“钉钉”软件，手机用户也可登录APP商店下载“钉钉”，并根据提示注册用户。</w:t>
      </w:r>
    </w:p>
    <w:p w:rsidR="001D6224" w:rsidRPr="001D6224" w:rsidRDefault="001D6224" w:rsidP="001D6224">
      <w:pPr>
        <w:rPr>
          <w:rFonts w:ascii="微软雅黑" w:hAnsi="微软雅黑" w:cs="微软雅黑"/>
          <w:sz w:val="24"/>
        </w:rPr>
      </w:pPr>
      <w:r w:rsidRPr="001D6224">
        <w:rPr>
          <w:rFonts w:ascii="微软雅黑" w:hAnsi="微软雅黑" w:cs="微软雅黑" w:hint="eastAsia"/>
          <w:sz w:val="24"/>
        </w:rPr>
        <w:t>第二步：接受考核组工作人员发出的添加好友申请。登录“钉钉”，点击“通讯录”，在“我的好友”中可看到对方发出的添加好友的申请，点击“接受”即可。</w:t>
      </w:r>
    </w:p>
    <w:p w:rsidR="0015596F" w:rsidRPr="001D6224" w:rsidRDefault="001D6224" w:rsidP="001D6224">
      <w:pPr>
        <w:rPr>
          <w:rFonts w:ascii="微软雅黑" w:hAnsi="微软雅黑" w:cs="微软雅黑"/>
          <w:sz w:val="24"/>
        </w:rPr>
      </w:pPr>
      <w:r w:rsidRPr="001D6224">
        <w:rPr>
          <w:rFonts w:ascii="微软雅黑" w:hAnsi="微软雅黑" w:cs="微软雅黑" w:hint="eastAsia"/>
          <w:sz w:val="24"/>
        </w:rPr>
        <w:t>第三步：考核前及时登录“钉钉”，等待考核组邀请进入视频会议室进行考核（考核前必须先登录，否则接收不到考核组发出的邀请）。</w:t>
      </w:r>
    </w:p>
    <w:p w:rsidR="001D6224" w:rsidRDefault="001D6224" w:rsidP="001D6224">
      <w:pPr>
        <w:rPr>
          <w:rFonts w:ascii="微软雅黑" w:hAnsi="微软雅黑" w:cs="微软雅黑"/>
        </w:rPr>
      </w:pPr>
    </w:p>
    <w:p w:rsidR="001D6224" w:rsidRPr="001D6224" w:rsidRDefault="001D6224" w:rsidP="001D6224">
      <w:pPr>
        <w:rPr>
          <w:b/>
          <w:sz w:val="48"/>
          <w:szCs w:val="48"/>
        </w:rPr>
      </w:pPr>
      <w:r w:rsidRPr="001D6224">
        <w:rPr>
          <w:rFonts w:hint="eastAsia"/>
          <w:b/>
          <w:sz w:val="48"/>
          <w:szCs w:val="48"/>
        </w:rPr>
        <w:t>三</w:t>
      </w:r>
      <w:r w:rsidRPr="001D6224">
        <w:rPr>
          <w:b/>
          <w:sz w:val="48"/>
          <w:szCs w:val="48"/>
        </w:rPr>
        <w:t>、腾讯会议</w:t>
      </w:r>
    </w:p>
    <w:p w:rsidR="001D6224" w:rsidRPr="001D6224" w:rsidRDefault="001D6224" w:rsidP="001D6224">
      <w:pPr>
        <w:rPr>
          <w:rFonts w:ascii="微软雅黑" w:hAnsi="微软雅黑" w:cs="微软雅黑"/>
          <w:sz w:val="24"/>
        </w:rPr>
      </w:pPr>
      <w:r w:rsidRPr="001D6224">
        <w:rPr>
          <w:rFonts w:ascii="微软雅黑" w:hAnsi="微软雅黑" w:cs="微软雅黑" w:hint="eastAsia"/>
          <w:sz w:val="24"/>
        </w:rPr>
        <w:t>第一步：下载安装软件</w:t>
      </w:r>
    </w:p>
    <w:p w:rsidR="001D6224" w:rsidRPr="001D6224" w:rsidRDefault="001D6224" w:rsidP="001D6224">
      <w:pPr>
        <w:rPr>
          <w:rFonts w:ascii="微软雅黑" w:hAnsi="微软雅黑" w:cs="微软雅黑"/>
          <w:sz w:val="24"/>
        </w:rPr>
      </w:pPr>
      <w:r w:rsidRPr="001D6224">
        <w:rPr>
          <w:rFonts w:ascii="微软雅黑" w:hAnsi="微软雅黑" w:cs="微软雅黑" w:hint="eastAsia"/>
          <w:sz w:val="24"/>
        </w:rPr>
        <w:t>先登录https://cloud.tencent.com/product/tm下载安装“腾讯会议”软件，手机用户也可登录APP商店下载“腾讯会议”，并根据提示注册用户。</w:t>
      </w:r>
    </w:p>
    <w:p w:rsidR="001D6224" w:rsidRPr="001D6224" w:rsidRDefault="001D6224" w:rsidP="001D6224">
      <w:pPr>
        <w:rPr>
          <w:rFonts w:ascii="微软雅黑" w:hAnsi="微软雅黑" w:cs="微软雅黑"/>
          <w:sz w:val="24"/>
        </w:rPr>
      </w:pPr>
      <w:r w:rsidRPr="001D6224">
        <w:rPr>
          <w:rFonts w:ascii="微软雅黑" w:hAnsi="微软雅黑" w:cs="微软雅黑" w:hint="eastAsia"/>
          <w:sz w:val="24"/>
        </w:rPr>
        <w:t>第二步：凭借考核组提供的会议号进入会议室参加考核。</w:t>
      </w:r>
    </w:p>
    <w:sectPr w:rsidR="001D6224" w:rsidRPr="001D62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799" w:rsidRDefault="00240799" w:rsidP="00FB5E30">
      <w:r>
        <w:separator/>
      </w:r>
    </w:p>
  </w:endnote>
  <w:endnote w:type="continuationSeparator" w:id="0">
    <w:p w:rsidR="00240799" w:rsidRDefault="00240799" w:rsidP="00FB5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799" w:rsidRDefault="00240799" w:rsidP="00FB5E30">
      <w:r>
        <w:separator/>
      </w:r>
    </w:p>
  </w:footnote>
  <w:footnote w:type="continuationSeparator" w:id="0">
    <w:p w:rsidR="00240799" w:rsidRDefault="00240799" w:rsidP="00FB5E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055DE0E"/>
    <w:multiLevelType w:val="singleLevel"/>
    <w:tmpl w:val="9055DE0E"/>
    <w:lvl w:ilvl="0">
      <w:start w:val="1"/>
      <w:numFmt w:val="lowerLetter"/>
      <w:lvlText w:val="%1."/>
      <w:lvlJc w:val="left"/>
      <w:pPr>
        <w:ind w:left="425" w:hanging="425"/>
      </w:pPr>
      <w:rPr>
        <w:rFonts w:hint="default"/>
      </w:rPr>
    </w:lvl>
  </w:abstractNum>
  <w:abstractNum w:abstractNumId="1" w15:restartNumberingAfterBreak="0">
    <w:nsid w:val="9BE20313"/>
    <w:multiLevelType w:val="singleLevel"/>
    <w:tmpl w:val="9BE20313"/>
    <w:lvl w:ilvl="0">
      <w:start w:val="1"/>
      <w:numFmt w:val="lowerLetter"/>
      <w:lvlText w:val="%1."/>
      <w:lvlJc w:val="left"/>
      <w:pPr>
        <w:ind w:left="425" w:hanging="425"/>
      </w:pPr>
      <w:rPr>
        <w:rFonts w:hint="default"/>
      </w:rPr>
    </w:lvl>
  </w:abstractNum>
  <w:abstractNum w:abstractNumId="2" w15:restartNumberingAfterBreak="0">
    <w:nsid w:val="A8D50CBE"/>
    <w:multiLevelType w:val="singleLevel"/>
    <w:tmpl w:val="A8D50CBE"/>
    <w:lvl w:ilvl="0">
      <w:start w:val="1"/>
      <w:numFmt w:val="decimal"/>
      <w:suff w:val="nothing"/>
      <w:lvlText w:val="%1、"/>
      <w:lvlJc w:val="left"/>
    </w:lvl>
  </w:abstractNum>
  <w:abstractNum w:abstractNumId="3" w15:restartNumberingAfterBreak="0">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4" w15:restartNumberingAfterBreak="0">
    <w:nsid w:val="E97DF630"/>
    <w:multiLevelType w:val="singleLevel"/>
    <w:tmpl w:val="E97DF630"/>
    <w:lvl w:ilvl="0">
      <w:start w:val="1"/>
      <w:numFmt w:val="lowerLetter"/>
      <w:lvlText w:val="%1."/>
      <w:lvlJc w:val="left"/>
      <w:pPr>
        <w:ind w:left="425" w:hanging="425"/>
      </w:pPr>
      <w:rPr>
        <w:rFonts w:hint="default"/>
      </w:rPr>
    </w:lvl>
  </w:abstractNum>
  <w:abstractNum w:abstractNumId="5" w15:restartNumberingAfterBreak="0">
    <w:nsid w:val="EEC196E6"/>
    <w:multiLevelType w:val="singleLevel"/>
    <w:tmpl w:val="EEC196E6"/>
    <w:lvl w:ilvl="0">
      <w:start w:val="1"/>
      <w:numFmt w:val="lowerLetter"/>
      <w:lvlText w:val="%1."/>
      <w:lvlJc w:val="left"/>
      <w:pPr>
        <w:ind w:left="425" w:hanging="425"/>
      </w:pPr>
      <w:rPr>
        <w:rFonts w:hint="default"/>
      </w:rPr>
    </w:lvl>
  </w:abstractNum>
  <w:abstractNum w:abstractNumId="6" w15:restartNumberingAfterBreak="0">
    <w:nsid w:val="182F592B"/>
    <w:multiLevelType w:val="singleLevel"/>
    <w:tmpl w:val="182F592B"/>
    <w:lvl w:ilvl="0">
      <w:start w:val="1"/>
      <w:numFmt w:val="lowerLetter"/>
      <w:lvlText w:val="%1."/>
      <w:lvlJc w:val="left"/>
      <w:pPr>
        <w:ind w:left="425" w:hanging="425"/>
      </w:pPr>
      <w:rPr>
        <w:rFonts w:hint="default"/>
      </w:rPr>
    </w:lvl>
  </w:abstractNum>
  <w:abstractNum w:abstractNumId="7" w15:restartNumberingAfterBreak="0">
    <w:nsid w:val="385B19A9"/>
    <w:multiLevelType w:val="singleLevel"/>
    <w:tmpl w:val="385B19A9"/>
    <w:lvl w:ilvl="0">
      <w:start w:val="1"/>
      <w:numFmt w:val="lowerLetter"/>
      <w:lvlText w:val="%1."/>
      <w:lvlJc w:val="left"/>
      <w:pPr>
        <w:ind w:left="425" w:hanging="425"/>
      </w:pPr>
      <w:rPr>
        <w:rFonts w:hint="default"/>
      </w:rPr>
    </w:lvl>
  </w:abstractNum>
  <w:abstractNum w:abstractNumId="8" w15:restartNumberingAfterBreak="0">
    <w:nsid w:val="3B574130"/>
    <w:multiLevelType w:val="singleLevel"/>
    <w:tmpl w:val="3B574130"/>
    <w:lvl w:ilvl="0">
      <w:start w:val="1"/>
      <w:numFmt w:val="lowerLetter"/>
      <w:lvlText w:val="%1."/>
      <w:lvlJc w:val="left"/>
      <w:pPr>
        <w:ind w:left="425" w:hanging="425"/>
      </w:pPr>
      <w:rPr>
        <w:rFonts w:hint="default"/>
      </w:rPr>
    </w:lvl>
  </w:abstractNum>
  <w:abstractNum w:abstractNumId="9" w15:restartNumberingAfterBreak="0">
    <w:nsid w:val="75CB6BC3"/>
    <w:multiLevelType w:val="singleLevel"/>
    <w:tmpl w:val="75CB6BC3"/>
    <w:lvl w:ilvl="0">
      <w:start w:val="1"/>
      <w:numFmt w:val="lowerLetter"/>
      <w:lvlText w:val="%1."/>
      <w:lvlJc w:val="left"/>
      <w:pPr>
        <w:ind w:left="425" w:hanging="425"/>
      </w:pPr>
      <w:rPr>
        <w:rFonts w:hint="default"/>
      </w:rPr>
    </w:lvl>
  </w:abstractNum>
  <w:abstractNum w:abstractNumId="10" w15:restartNumberingAfterBreak="0">
    <w:nsid w:val="7C1122A2"/>
    <w:multiLevelType w:val="singleLevel"/>
    <w:tmpl w:val="7C1122A2"/>
    <w:lvl w:ilvl="0">
      <w:start w:val="1"/>
      <w:numFmt w:val="lowerLetter"/>
      <w:lvlText w:val="%1."/>
      <w:lvlJc w:val="left"/>
      <w:pPr>
        <w:ind w:left="425" w:hanging="425"/>
      </w:pPr>
      <w:rPr>
        <w:rFonts w:hint="default"/>
      </w:rPr>
    </w:lvl>
  </w:abstractNum>
  <w:num w:numId="1">
    <w:abstractNumId w:val="3"/>
  </w:num>
  <w:num w:numId="2">
    <w:abstractNumId w:val="2"/>
  </w:num>
  <w:num w:numId="3">
    <w:abstractNumId w:val="9"/>
  </w:num>
  <w:num w:numId="4">
    <w:abstractNumId w:val="5"/>
  </w:num>
  <w:num w:numId="5">
    <w:abstractNumId w:val="6"/>
  </w:num>
  <w:num w:numId="6">
    <w:abstractNumId w:val="4"/>
  </w:num>
  <w:num w:numId="7">
    <w:abstractNumId w:val="1"/>
  </w:num>
  <w:num w:numId="8">
    <w:abstractNumId w:val="8"/>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96F"/>
    <w:rsid w:val="0015596F"/>
    <w:rsid w:val="001D6224"/>
    <w:rsid w:val="00240799"/>
    <w:rsid w:val="00317A63"/>
    <w:rsid w:val="003D6284"/>
    <w:rsid w:val="004752BB"/>
    <w:rsid w:val="006C11F0"/>
    <w:rsid w:val="00A11399"/>
    <w:rsid w:val="00A507ED"/>
    <w:rsid w:val="00B079DC"/>
    <w:rsid w:val="00BA3A21"/>
    <w:rsid w:val="00BC4D39"/>
    <w:rsid w:val="00E67F44"/>
    <w:rsid w:val="00FB5E30"/>
    <w:rsid w:val="015C5BB6"/>
    <w:rsid w:val="030C5891"/>
    <w:rsid w:val="042B450E"/>
    <w:rsid w:val="063952C8"/>
    <w:rsid w:val="07A10D99"/>
    <w:rsid w:val="098550F5"/>
    <w:rsid w:val="09A77B97"/>
    <w:rsid w:val="0A793F5A"/>
    <w:rsid w:val="0AFB2327"/>
    <w:rsid w:val="0B7A2A77"/>
    <w:rsid w:val="0C0F044D"/>
    <w:rsid w:val="0CD12989"/>
    <w:rsid w:val="11B03442"/>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3DFB5027"/>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1352BCB"/>
    <w:rsid w:val="77C50318"/>
    <w:rsid w:val="787A13AF"/>
    <w:rsid w:val="7CE1364C"/>
    <w:rsid w:val="7D300217"/>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14447F-AC8B-49F9-8D34-4825D98E1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微软雅黑"/>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unhideWhenUsed/>
    <w:qFormat/>
    <w:pPr>
      <w:keepNext/>
      <w:keepLines/>
      <w:ind w:firstLine="363"/>
      <w:outlineLvl w:val="2"/>
    </w:pPr>
    <w:rPr>
      <w:b/>
      <w:bCs/>
      <w:kern w:val="0"/>
      <w:sz w:val="24"/>
      <w:szCs w:val="32"/>
      <w:lang w:eastAsia="en-US" w:bidi="en-US"/>
    </w:rPr>
  </w:style>
  <w:style w:type="paragraph" w:styleId="4">
    <w:name w:val="heading 4"/>
    <w:basedOn w:val="a"/>
    <w:next w:val="a"/>
    <w:semiHidden/>
    <w:unhideWhenUsed/>
    <w:qFormat/>
    <w:pPr>
      <w:keepNext/>
      <w:keepLines/>
      <w:spacing w:before="280" w:after="290" w:line="372" w:lineRule="auto"/>
      <w:outlineLvl w:val="3"/>
    </w:pPr>
    <w:rPr>
      <w:rFonts w:ascii="Arial" w:hAnsi="Arial"/>
      <w:b/>
      <w:sz w:val="28"/>
    </w:rPr>
  </w:style>
  <w:style w:type="paragraph" w:styleId="5">
    <w:name w:val="heading 5"/>
    <w:basedOn w:val="a"/>
    <w:next w:val="a"/>
    <w:link w:val="5Char"/>
    <w:semiHidden/>
    <w:unhideWhenUsed/>
    <w:qFormat/>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Title"/>
    <w:basedOn w:val="a"/>
    <w:next w:val="a"/>
    <w:link w:val="Char"/>
    <w:qFormat/>
    <w:pPr>
      <w:jc w:val="center"/>
      <w:outlineLvl w:val="0"/>
    </w:pPr>
    <w:rPr>
      <w:rFonts w:asciiTheme="majorHAnsi" w:hAnsiTheme="majorHAnsi" w:cstheme="majorBidi"/>
      <w:b/>
      <w:bCs/>
      <w:sz w:val="44"/>
      <w:szCs w:val="32"/>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qFormat/>
    <w:rPr>
      <w:rFonts w:asciiTheme="minorHAnsi" w:eastAsia="微软雅黑" w:hAnsiTheme="minorHAnsi"/>
      <w:b/>
      <w:bCs/>
      <w:kern w:val="0"/>
      <w:sz w:val="44"/>
      <w:szCs w:val="44"/>
      <w:lang w:eastAsia="en-US" w:bidi="en-US"/>
    </w:rPr>
  </w:style>
  <w:style w:type="character" w:customStyle="1" w:styleId="3Char">
    <w:name w:val="标题 3 Char"/>
    <w:basedOn w:val="a0"/>
    <w:link w:val="3"/>
    <w:qFormat/>
    <w:rPr>
      <w:rFonts w:asciiTheme="minorHAnsi" w:eastAsia="微软雅黑" w:hAnsiTheme="minorHAnsi"/>
      <w:b/>
      <w:bCs/>
      <w:kern w:val="0"/>
      <w:sz w:val="24"/>
      <w:szCs w:val="32"/>
      <w:lang w:eastAsia="en-US" w:bidi="en-US"/>
    </w:rPr>
  </w:style>
  <w:style w:type="character" w:customStyle="1" w:styleId="2Char">
    <w:name w:val="标题 2 Char"/>
    <w:basedOn w:val="a0"/>
    <w:link w:val="2"/>
    <w:qFormat/>
    <w:rPr>
      <w:rFonts w:asciiTheme="majorHAnsi" w:eastAsia="微软雅黑" w:hAnsiTheme="majorHAnsi" w:cstheme="majorBidi"/>
      <w:b/>
      <w:bCs/>
      <w:kern w:val="2"/>
      <w:sz w:val="32"/>
      <w:szCs w:val="32"/>
    </w:rPr>
  </w:style>
  <w:style w:type="paragraph" w:customStyle="1" w:styleId="T1">
    <w:name w:val="T1"/>
    <w:basedOn w:val="a"/>
    <w:qFormat/>
    <w:pPr>
      <w:numPr>
        <w:numId w:val="1"/>
      </w:numPr>
    </w:pPr>
  </w:style>
  <w:style w:type="paragraph" w:customStyle="1" w:styleId="T4">
    <w:name w:val="T4"/>
    <w:basedOn w:val="a"/>
    <w:qFormat/>
    <w:pPr>
      <w:numPr>
        <w:ilvl w:val="3"/>
        <w:numId w:val="1"/>
      </w:numPr>
    </w:pPr>
  </w:style>
  <w:style w:type="paragraph" w:customStyle="1" w:styleId="T5">
    <w:name w:val="T5"/>
    <w:basedOn w:val="a"/>
    <w:qFormat/>
    <w:pPr>
      <w:numPr>
        <w:ilvl w:val="4"/>
        <w:numId w:val="1"/>
      </w:numPr>
    </w:pPr>
  </w:style>
  <w:style w:type="character" w:customStyle="1" w:styleId="5Char">
    <w:name w:val="标题 5 Char"/>
    <w:basedOn w:val="a0"/>
    <w:link w:val="5"/>
    <w:qFormat/>
    <w:rPr>
      <w:rFonts w:ascii="Times" w:eastAsia="微软雅黑" w:hAnsi="Times" w:cs="Times New Roman"/>
      <w:bCs/>
      <w:sz w:val="24"/>
      <w:szCs w:val="28"/>
    </w:rPr>
  </w:style>
  <w:style w:type="character" w:customStyle="1" w:styleId="Char">
    <w:name w:val="标题 Char"/>
    <w:basedOn w:val="a0"/>
    <w:link w:val="a4"/>
    <w:uiPriority w:val="10"/>
    <w:qFormat/>
    <w:rPr>
      <w:rFonts w:asciiTheme="majorHAnsi" w:eastAsia="微软雅黑" w:hAnsiTheme="majorHAnsi" w:cstheme="majorBidi"/>
      <w:b/>
      <w:bCs/>
      <w:sz w:val="44"/>
      <w:szCs w:val="32"/>
    </w:rPr>
  </w:style>
  <w:style w:type="paragraph" w:styleId="a6">
    <w:name w:val="List Paragraph"/>
    <w:basedOn w:val="a"/>
    <w:uiPriority w:val="34"/>
    <w:qFormat/>
    <w:pPr>
      <w:jc w:val="left"/>
    </w:pPr>
    <w:rPr>
      <w:szCs w:val="22"/>
    </w:rPr>
  </w:style>
  <w:style w:type="paragraph" w:styleId="a7">
    <w:name w:val="header"/>
    <w:basedOn w:val="a"/>
    <w:link w:val="Char0"/>
    <w:rsid w:val="00FB5E3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FB5E30"/>
    <w:rPr>
      <w:rFonts w:eastAsia="微软雅黑"/>
      <w:kern w:val="2"/>
      <w:sz w:val="18"/>
      <w:szCs w:val="18"/>
    </w:rPr>
  </w:style>
  <w:style w:type="paragraph" w:styleId="a8">
    <w:name w:val="footer"/>
    <w:basedOn w:val="a"/>
    <w:link w:val="Char1"/>
    <w:rsid w:val="00FB5E30"/>
    <w:pPr>
      <w:tabs>
        <w:tab w:val="center" w:pos="4153"/>
        <w:tab w:val="right" w:pos="8306"/>
      </w:tabs>
      <w:snapToGrid w:val="0"/>
      <w:jc w:val="left"/>
    </w:pPr>
    <w:rPr>
      <w:sz w:val="18"/>
      <w:szCs w:val="18"/>
    </w:rPr>
  </w:style>
  <w:style w:type="character" w:customStyle="1" w:styleId="Char1">
    <w:name w:val="页脚 Char"/>
    <w:basedOn w:val="a0"/>
    <w:link w:val="a8"/>
    <w:rsid w:val="00FB5E30"/>
    <w:rPr>
      <w:rFonts w:eastAsia="微软雅黑"/>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Pages>
  <Words>199</Words>
  <Characters>1140</Characters>
  <Application>Microsoft Office Word</Application>
  <DocSecurity>0</DocSecurity>
  <Lines>9</Lines>
  <Paragraphs>2</Paragraphs>
  <ScaleCrop>false</ScaleCrop>
  <Company/>
  <LinksUpToDate>false</LinksUpToDate>
  <CharactersWithSpaces>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研究生院</cp:lastModifiedBy>
  <cp:revision>10</cp:revision>
  <dcterms:created xsi:type="dcterms:W3CDTF">2019-12-25T07:04:00Z</dcterms:created>
  <dcterms:modified xsi:type="dcterms:W3CDTF">2020-05-29T08:11:00Z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