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2"/>
          <w:sz w:val="44"/>
          <w:szCs w:val="44"/>
          <w:lang w:val="en-US" w:eastAsia="zh-CN" w:bidi="ar-SA"/>
        </w:rPr>
        <w:t>2020年博士研究生网络远程复试考生须知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根据疫情防控形势和教育部关于招生复试的要求，我校结合自身实际情况，确定2020年博士研究生复试采取远程面试的方式进行。请参加我校博士研究生复试的考生按以下要求提前做好准备。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一、网络远程复试所需设备及环境要求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考生提前做好网络远程复试所需的硬件设备及环境准备，复试前按报考博士点通知要求进行测试，确保设备功能、复试环境等满足学校要求，保证复试正常进行。如确有困难，及时与报考博士点沟通。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（一）复试设备要求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考生提前准备好电脑或手机两台电子设备，一台用于 网络远程复试，一台用于视频监控。具体要求如下：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为保证视频面试能够正常进行，推荐使用笔记本电脑进行网络远程复试，电脑摄像头对准考生本人，不可以使用耳机。如果使用台式电脑，需另外配备外接高清摄像头和麦克风；如果使用手机，建议准备手机支架进行固定并开启勿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2.须在考生身后一米左右架设视频监控设备，从考生后方成45°拍摄，保证考生考试屏幕能清晰地被复试专家组看到（后方拍摄的设备须关闭音频，防止回音影响复试）。考试开始前15 分钟进入面试系统，复试进行中应保持视频画面清晰流畅，涵盖考生复试场面及周围环境。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（二）网络要求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网络良好能满足复试要求，建议优先使用有线网络，其次可选用无线网络、5G/4G网络。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（三）环境要求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选择独立、封闭、安静、明亮的复试房间（严禁在培训机构），不逆光，无遮挡，可视范围内不得放置学校和报考学院要求以外的物品。除考生本人外，复试全程不能有其他人在房内或进入房间，不能有其他说话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（四）复试平台要求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网络远程复试平台为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"https://www.so.com/link?m=aC8oc0YpqLdfRccjorw2wbGntdR4ZBqBUKNbOLEFTRyC+9bVtk+lYAoKJlifXV1HtkjICu32NIFQP8rnLAwwJh8D/NN0R2ZlboPb3RH2+dwc5Cz3ycgqqeHSE3+uTlYgoSQpZlg==" \t "https://www.so.com/_blank"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中国研究生招生信息网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面试系统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，考生要提前了解并熟练操作。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二、网络远程复试准备用品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（一）准考证。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（二）本人二代居民身份证。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（三）签字笔和空白纸若干。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（四）报考博士点要求准备的其他考试用品。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三、网络远程复试注意事项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诚信复试，所有考生须认真阅读《国家教育考试违规处理办法》、《中华人民共和国刑法修正案（九）》、《普通高等学校招生违规行为处理暂行办法》以及学校发布的相关招考信息。在复试过程中有违规行为的考生，一经查实，即按照规定严肃处理，取消录取资格，记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复试是国家研究生招生考试的一部分，复试内容属于国家机密级。复试过程中禁止录音、录像、录屏、直播和投屏，禁止将相关信息泄露或公布；复试全程只允许考生一人在面试房间，禁止他人进出。若有违反，视同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（三）考生提前测试设备和网络。需保证设备电量充足，网络连接正常。复试前应关闭移动设备通话、录屏、外放音乐、闹钟等可能影响面试的应用程序。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复试过程中，考生音频视频必须全程开启，全程正面免冠朝向摄像头，坐姿端正，保证头肩部及双手始终出现在视频画面中。不允许采用任何方式变声、更改人像。不得佩戴口罩，保证面部清晰可见，头发不可遮挡面部，不化浓妆，露出双耳、不戴耳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（五）以上须知未尽事宜以教育部、贵州省及我校发布的相关规定及要求为准。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85B43"/>
    <w:rsid w:val="1580762E"/>
    <w:rsid w:val="1C1657EF"/>
    <w:rsid w:val="24806666"/>
    <w:rsid w:val="2A8E7205"/>
    <w:rsid w:val="2D794ED1"/>
    <w:rsid w:val="338800E9"/>
    <w:rsid w:val="33D1629C"/>
    <w:rsid w:val="341B1DF6"/>
    <w:rsid w:val="3BF65457"/>
    <w:rsid w:val="403B0DE8"/>
    <w:rsid w:val="45C35D62"/>
    <w:rsid w:val="53BA6137"/>
    <w:rsid w:val="54985B43"/>
    <w:rsid w:val="6B955B7C"/>
    <w:rsid w:val="78E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ind w:firstLine="480" w:firstLineChars="200"/>
    </w:pPr>
    <w:rPr>
      <w:sz w:val="24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2020-05-06T06:30:00Z</dcterms:created>
  <dc:creator>贵州医科大学</dc:creator>
  <cp:lastModifiedBy>贵州医科大学</cp:lastModifiedBy>
  <dcterms:modified xsi:type="dcterms:W3CDTF">2020-06-16T14:14:32Z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