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4B4B4B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4B4B4B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eastAsia" w:ascii="宋体" w:hAnsi="宋体" w:eastAsia="宋体" w:cs="宋体"/>
          <w:color w:val="4B4B4B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szCs w:val="28"/>
        </w:rPr>
        <w:t>广东工业大学2020年博士研究生招生考试初试成绩复核申请表</w:t>
      </w:r>
    </w:p>
    <w:tbl>
      <w:tblPr>
        <w:tblStyle w:val="2"/>
        <w:tblpPr w:leftFromText="180" w:rightFromText="180" w:vertAnchor="text" w:horzAnchor="page" w:tblpX="1725" w:tblpY="2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81"/>
        <w:gridCol w:w="142"/>
        <w:gridCol w:w="1276"/>
        <w:gridCol w:w="425"/>
        <w:gridCol w:w="915"/>
        <w:gridCol w:w="928"/>
        <w:gridCol w:w="151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准考证号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</w:rPr>
              <w:t>联系电话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报考学院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-14"/>
                <w:sz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</w:rPr>
              <w:t>报考专业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申请复核科目信息</w:t>
            </w:r>
          </w:p>
        </w:tc>
        <w:tc>
          <w:tcPr>
            <w:tcW w:w="168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科目代码1</w:t>
            </w:r>
          </w:p>
        </w:tc>
        <w:tc>
          <w:tcPr>
            <w:tcW w:w="184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1001</w:t>
            </w:r>
          </w:p>
        </w:tc>
        <w:tc>
          <w:tcPr>
            <w:tcW w:w="1843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科目代码2</w:t>
            </w:r>
          </w:p>
        </w:tc>
        <w:tc>
          <w:tcPr>
            <w:tcW w:w="183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科目名称1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英语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科目名称2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成绩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成绩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4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申请复核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理由</w:t>
            </w:r>
          </w:p>
        </w:tc>
        <w:tc>
          <w:tcPr>
            <w:tcW w:w="7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请写明复核的科目及复核理由（复核理由要求字数不超过50字）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宋体" w:hAnsi="宋体" w:eastAsia="宋体" w:cs="宋体"/>
        </w:rPr>
      </w:pPr>
    </w:p>
    <w:p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color w:val="FF0000"/>
        </w:rPr>
        <w:t>注：红色字体内容为示例（可删），请如实填写需复查科目信息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643B1"/>
    <w:rsid w:val="0A96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2020-07-01T07:52:00Z</dcterms:created>
  <dc:creator>D-媛</dc:creator>
  <cp:lastModifiedBy>D-媛</cp:lastModifiedBy>
  <dcterms:modified xsi:type="dcterms:W3CDTF">2020-07-01T07:53:28Z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