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E15" w:rsidRDefault="00DE3E15">
      <w:pPr>
        <w:rPr>
          <w:sz w:val="20"/>
        </w:rPr>
      </w:pPr>
    </w:p>
    <w:tbl>
      <w:tblPr>
        <w:tblStyle w:val="a5"/>
        <w:tblW w:w="0" w:type="auto"/>
        <w:tblLook w:val="04A0"/>
      </w:tblPr>
      <w:tblGrid>
        <w:gridCol w:w="4261"/>
        <w:gridCol w:w="4261"/>
      </w:tblGrid>
      <w:tr w:rsidR="00790509" w:rsidTr="00790509">
        <w:tc>
          <w:tcPr>
            <w:tcW w:w="4261" w:type="dxa"/>
          </w:tcPr>
          <w:p w:rsidR="00790509" w:rsidRPr="00790509" w:rsidRDefault="00790509">
            <w:pPr>
              <w:rPr>
                <w:sz w:val="24"/>
              </w:rPr>
            </w:pPr>
            <w:r w:rsidRPr="00790509">
              <w:rPr>
                <w:rFonts w:hint="eastAsia"/>
                <w:sz w:val="24"/>
              </w:rPr>
              <w:t>学科、专业名称</w:t>
            </w:r>
          </w:p>
        </w:tc>
        <w:tc>
          <w:tcPr>
            <w:tcW w:w="4261" w:type="dxa"/>
          </w:tcPr>
          <w:p w:rsidR="00790509" w:rsidRPr="00790509" w:rsidRDefault="00790509">
            <w:pPr>
              <w:rPr>
                <w:sz w:val="24"/>
              </w:rPr>
            </w:pPr>
            <w:r w:rsidRPr="00790509">
              <w:rPr>
                <w:rFonts w:hint="eastAsia"/>
                <w:sz w:val="24"/>
              </w:rPr>
              <w:t>世界史</w:t>
            </w:r>
          </w:p>
        </w:tc>
      </w:tr>
      <w:tr w:rsidR="00790509" w:rsidTr="00790509">
        <w:tc>
          <w:tcPr>
            <w:tcW w:w="8522" w:type="dxa"/>
            <w:gridSpan w:val="2"/>
          </w:tcPr>
          <w:p w:rsidR="00790509" w:rsidRDefault="00790509" w:rsidP="00790509">
            <w:pPr>
              <w:widowControl/>
              <w:ind w:left="1680" w:hanging="1680"/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  <w:r w:rsidRPr="00BB0A57">
              <w:rPr>
                <w:rFonts w:ascii="宋体" w:eastAsia="宋体" w:hAnsi="宋体" w:cs="Times New Roman" w:hint="eastAsia"/>
                <w:kern w:val="0"/>
                <w:sz w:val="20"/>
                <w:szCs w:val="21"/>
              </w:rPr>
              <w:t>学科、专业简介（导师、研究方向及其特色、学术地位、研究成果、在研项目、课程设置、就业去向等方面）：</w:t>
            </w:r>
          </w:p>
          <w:p w:rsidR="00790509" w:rsidRDefault="00790509" w:rsidP="00790509">
            <w:pPr>
              <w:widowControl/>
              <w:ind w:left="1680" w:hanging="1680"/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  <w:p w:rsidR="00790509" w:rsidRPr="00BB0A57" w:rsidRDefault="00790509" w:rsidP="00790509">
            <w:pPr>
              <w:ind w:firstLineChars="200" w:firstLine="480"/>
              <w:jc w:val="left"/>
              <w:rPr>
                <w:rFonts w:ascii="Calibri" w:eastAsia="宋体" w:hAnsi="Calibri" w:cs="Times New Roman"/>
                <w:sz w:val="24"/>
                <w:szCs w:val="28"/>
              </w:rPr>
            </w:pP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世界史是上海师范大学最为悠久的学科之一，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1984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年获得世界史硕士学位授权点，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2003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年获得世界史博士学位授权点；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2011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年世界史升级为一级学科后，又成功获得世界史一级学科博士授权点；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2012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年获准建立世界史博士后流动站，并被列入上海高校一流学科建设规划；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2014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年获得上海市高峰高原学科建设高原Ⅰ类；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2018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年获批建立世界史本科专业。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2019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年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7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月成立世界史系。</w:t>
            </w:r>
          </w:p>
          <w:p w:rsidR="00790509" w:rsidRPr="00BB0A57" w:rsidRDefault="00790509" w:rsidP="00790509">
            <w:pPr>
              <w:ind w:firstLineChars="200" w:firstLine="480"/>
              <w:jc w:val="left"/>
              <w:rPr>
                <w:rFonts w:ascii="Calibri" w:eastAsia="宋体" w:hAnsi="Calibri" w:cs="Times New Roman"/>
                <w:sz w:val="24"/>
                <w:szCs w:val="28"/>
              </w:rPr>
            </w:pP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目前，本系共有专任教师</w:t>
            </w:r>
            <w:r w:rsidR="00F25910" w:rsidRPr="00017146">
              <w:rPr>
                <w:rFonts w:ascii="Calibri" w:eastAsia="宋体" w:hAnsi="Calibri" w:cs="Times New Roman"/>
                <w:sz w:val="24"/>
                <w:szCs w:val="28"/>
              </w:rPr>
              <w:t>37</w:t>
            </w:r>
            <w:r w:rsidRPr="00017146">
              <w:rPr>
                <w:rFonts w:ascii="Calibri" w:eastAsia="宋体" w:hAnsi="Calibri" w:cs="Times New Roman" w:hint="eastAsia"/>
                <w:sz w:val="24"/>
                <w:szCs w:val="28"/>
              </w:rPr>
              <w:t>人，其中教授</w:t>
            </w:r>
            <w:r w:rsidRPr="00017146">
              <w:rPr>
                <w:rFonts w:ascii="Calibri" w:eastAsia="宋体" w:hAnsi="Calibri" w:cs="Times New Roman" w:hint="eastAsia"/>
                <w:sz w:val="24"/>
                <w:szCs w:val="28"/>
              </w:rPr>
              <w:t>12</w:t>
            </w:r>
            <w:r w:rsidRPr="00017146">
              <w:rPr>
                <w:rFonts w:ascii="Calibri" w:eastAsia="宋体" w:hAnsi="Calibri" w:cs="Times New Roman" w:hint="eastAsia"/>
                <w:sz w:val="24"/>
                <w:szCs w:val="28"/>
              </w:rPr>
              <w:t>人，副教授</w:t>
            </w:r>
            <w:r w:rsidR="00F25910" w:rsidRPr="00017146">
              <w:rPr>
                <w:rFonts w:ascii="Calibri" w:eastAsia="宋体" w:hAnsi="Calibri" w:cs="Times New Roman"/>
                <w:sz w:val="24"/>
                <w:szCs w:val="28"/>
              </w:rPr>
              <w:t>12</w:t>
            </w:r>
            <w:r w:rsidRPr="00017146">
              <w:rPr>
                <w:rFonts w:ascii="Calibri" w:eastAsia="宋体" w:hAnsi="Calibri" w:cs="Times New Roman" w:hint="eastAsia"/>
                <w:sz w:val="24"/>
                <w:szCs w:val="28"/>
              </w:rPr>
              <w:t>人，讲师</w:t>
            </w:r>
            <w:r w:rsidR="00F25910" w:rsidRPr="00017146">
              <w:rPr>
                <w:rFonts w:ascii="Calibri" w:eastAsia="宋体" w:hAnsi="Calibri" w:cs="Times New Roman"/>
                <w:sz w:val="24"/>
                <w:szCs w:val="28"/>
              </w:rPr>
              <w:t>13</w:t>
            </w:r>
            <w:r w:rsidRPr="00017146">
              <w:rPr>
                <w:rFonts w:ascii="Calibri" w:eastAsia="宋体" w:hAnsi="Calibri" w:cs="Times New Roman" w:hint="eastAsia"/>
                <w:sz w:val="24"/>
                <w:szCs w:val="28"/>
              </w:rPr>
              <w:t>人。此外，还有教育部首批跨世纪人才</w:t>
            </w:r>
            <w:r w:rsidRPr="00017146">
              <w:rPr>
                <w:rFonts w:ascii="Calibri" w:eastAsia="宋体" w:hAnsi="Calibri" w:cs="Times New Roman" w:hint="eastAsia"/>
                <w:sz w:val="24"/>
                <w:szCs w:val="28"/>
              </w:rPr>
              <w:t>1</w:t>
            </w:r>
            <w:r w:rsidRPr="00017146">
              <w:rPr>
                <w:rFonts w:ascii="Calibri" w:eastAsia="宋体" w:hAnsi="Calibri" w:cs="Times New Roman" w:hint="eastAsia"/>
                <w:sz w:val="24"/>
                <w:szCs w:val="28"/>
              </w:rPr>
              <w:t>人，特聘教授</w:t>
            </w:r>
            <w:r w:rsidRPr="00017146">
              <w:rPr>
                <w:rFonts w:ascii="Calibri" w:eastAsia="宋体" w:hAnsi="Calibri" w:cs="Times New Roman" w:hint="eastAsia"/>
                <w:sz w:val="24"/>
                <w:szCs w:val="28"/>
              </w:rPr>
              <w:t>5</w:t>
            </w:r>
            <w:r w:rsidRPr="00017146">
              <w:rPr>
                <w:rFonts w:ascii="Calibri" w:eastAsia="宋体" w:hAnsi="Calibri" w:cs="Times New Roman" w:hint="eastAsia"/>
                <w:sz w:val="24"/>
                <w:szCs w:val="28"/>
              </w:rPr>
              <w:t>人。在这支师资队伍中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，获得各类优秀人才称号的教师共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8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位，其中包括“马工程”首席专家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人、中宣部“万人计划”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人、“四个一批”文化名人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人、教育部新世纪优秀人才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人、上海市千人计划”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人、“上海市申江学者”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人、“上海市曙光学者”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人和“上海市晨光学者”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1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人。另外，师资队伍中，专职或特聘海外教师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3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人，海外著名大学留学归国人员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6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人，外籍教师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2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人。</w:t>
            </w:r>
          </w:p>
          <w:p w:rsidR="00790509" w:rsidRDefault="00790509" w:rsidP="00790509">
            <w:pPr>
              <w:ind w:firstLineChars="200" w:firstLine="480"/>
              <w:jc w:val="left"/>
              <w:rPr>
                <w:rFonts w:ascii="Calibri" w:eastAsia="宋体" w:hAnsi="Calibri" w:cs="Times New Roman"/>
                <w:sz w:val="24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8"/>
              </w:rPr>
              <w:t>本系包括四个学科方向：世界古代中世纪史、世界近现代史、世界地区</w:t>
            </w:r>
            <w:r w:rsidRPr="00BB0A57">
              <w:rPr>
                <w:rFonts w:ascii="Calibri" w:eastAsia="宋体" w:hAnsi="Calibri" w:cs="Times New Roman" w:hint="eastAsia"/>
                <w:sz w:val="24"/>
                <w:szCs w:val="28"/>
              </w:rPr>
              <w:t>与国别史、外国史学史与史学理论。</w:t>
            </w:r>
          </w:p>
          <w:p w:rsidR="00790509" w:rsidRPr="00790509" w:rsidRDefault="00790509" w:rsidP="0031662A">
            <w:pPr>
              <w:ind w:firstLineChars="200" w:firstLine="562"/>
              <w:jc w:val="left"/>
              <w:rPr>
                <w:sz w:val="24"/>
              </w:rPr>
            </w:pPr>
            <w:r w:rsidRPr="0031662A">
              <w:rPr>
                <w:rFonts w:ascii="Calibri" w:eastAsia="宋体" w:hAnsi="Calibri" w:cs="Times New Roman" w:hint="eastAsia"/>
                <w:b/>
                <w:sz w:val="28"/>
              </w:rPr>
              <w:t>世界古代中世纪史</w:t>
            </w:r>
            <w:r w:rsidRPr="00790509">
              <w:rPr>
                <w:rFonts w:ascii="Calibri" w:eastAsia="宋体" w:hAnsi="Calibri" w:cs="Times New Roman" w:hint="eastAsia"/>
                <w:sz w:val="24"/>
              </w:rPr>
              <w:t>方向</w:t>
            </w:r>
            <w:r w:rsidRPr="00790509">
              <w:rPr>
                <w:rFonts w:hint="eastAsia"/>
                <w:sz w:val="24"/>
              </w:rPr>
              <w:t>致力于西方古典时代、中世纪盛期和文艺复兴时代的社会文化史和政治文化史研究，形成了古希腊政治文化史、中世纪盛期拉丁西方社会文化史、古代城市史、古代妇女史和日常生活史、文艺复兴思想政治史等几个富有特色的研究领域。该硕士点学术力量雄厚，梯队合理，现有</w:t>
            </w:r>
            <w:r w:rsidRPr="0031662A">
              <w:rPr>
                <w:rFonts w:hint="eastAsia"/>
                <w:sz w:val="24"/>
              </w:rPr>
              <w:t>硕士生导师</w:t>
            </w:r>
            <w:r w:rsidR="009A4FB2" w:rsidRPr="00017146">
              <w:rPr>
                <w:sz w:val="24"/>
              </w:rPr>
              <w:t>8</w:t>
            </w:r>
            <w:r w:rsidRPr="00017146">
              <w:rPr>
                <w:rFonts w:hint="eastAsia"/>
                <w:sz w:val="24"/>
              </w:rPr>
              <w:t>名，其中</w:t>
            </w:r>
            <w:r w:rsidR="009A4FB2" w:rsidRPr="00017146">
              <w:rPr>
                <w:sz w:val="24"/>
              </w:rPr>
              <w:t>3</w:t>
            </w:r>
            <w:r w:rsidRPr="00017146">
              <w:rPr>
                <w:rFonts w:hint="eastAsia"/>
                <w:sz w:val="24"/>
              </w:rPr>
              <w:t>名为博导</w:t>
            </w:r>
            <w:r w:rsidRPr="0031662A">
              <w:rPr>
                <w:rFonts w:hint="eastAsia"/>
                <w:sz w:val="24"/>
              </w:rPr>
              <w:t>。</w:t>
            </w:r>
          </w:p>
          <w:p w:rsidR="00790509" w:rsidRPr="00790509" w:rsidRDefault="00790509" w:rsidP="00790509">
            <w:pPr>
              <w:ind w:firstLineChars="200" w:firstLine="480"/>
              <w:jc w:val="left"/>
              <w:rPr>
                <w:sz w:val="24"/>
              </w:rPr>
            </w:pPr>
            <w:r w:rsidRPr="00790509">
              <w:rPr>
                <w:rFonts w:hint="eastAsia"/>
                <w:sz w:val="24"/>
              </w:rPr>
              <w:t>裔昭印教授，</w:t>
            </w:r>
            <w:r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博导，长期从事古希腊罗马史、西方社会文化史和妇女史研究，现任国际社会科学委员会“性别与全球化”研究会成员、中国世界古代史研究会副秘书长、</w:t>
            </w:r>
            <w:r w:rsidRPr="00790509">
              <w:rPr>
                <w:rFonts w:hint="eastAsia"/>
                <w:sz w:val="24"/>
              </w:rPr>
              <w:t>上海世界史学会副秘书长</w:t>
            </w:r>
            <w:r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等学术职务。其代表著作《古希腊的妇女</w:t>
            </w:r>
            <w:r w:rsidRPr="00790509">
              <w:rPr>
                <w:rFonts w:ascii="宋体" w:cs="宋体" w:hint="eastAsia"/>
                <w:sz w:val="24"/>
              </w:rPr>
              <w:t>——文化视域中的研究</w:t>
            </w:r>
            <w:r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》是国内第一部研究古希腊妇女史的专著，获得上海市哲学社会科学著作二等奖；她领衔撰写的《西方妇女史》获教育部第六届高等学校优秀成果奖（人文社会科学）著作三等奖；</w:t>
            </w:r>
            <w:r w:rsidRPr="00790509">
              <w:rPr>
                <w:rFonts w:ascii="宋体" w:hAnsi="宋体" w:hint="eastAsia"/>
                <w:color w:val="000000"/>
                <w:sz w:val="24"/>
              </w:rPr>
              <w:t>主讲的“世界文化史”课程被评为上海市精品课程，获得上海市市级教学成果奖三等奖；主讲的“西方文明史”被列为国家级双语教学示范课程建设项目。她</w:t>
            </w:r>
            <w:r w:rsidR="00B75C7D">
              <w:rPr>
                <w:rFonts w:ascii="宋体" w:cs="宋体" w:hint="eastAsia"/>
                <w:sz w:val="24"/>
              </w:rPr>
              <w:t>在《历史研究》</w:t>
            </w:r>
            <w:r w:rsidRPr="00790509">
              <w:rPr>
                <w:rFonts w:ascii="宋体" w:cs="宋体" w:hint="eastAsia"/>
                <w:sz w:val="24"/>
              </w:rPr>
              <w:t>《世界历史》《世界宗教研究》等学术杂志上发表论文50余篇，</w:t>
            </w:r>
            <w:r w:rsidRPr="00790509">
              <w:rPr>
                <w:rFonts w:hint="eastAsia"/>
                <w:sz w:val="24"/>
              </w:rPr>
              <w:t>主持国家社会科学基金项目</w:t>
            </w:r>
            <w:r w:rsidRPr="00790509">
              <w:rPr>
                <w:rFonts w:hint="eastAsia"/>
                <w:sz w:val="24"/>
              </w:rPr>
              <w:t>2</w:t>
            </w:r>
            <w:r w:rsidRPr="00790509">
              <w:rPr>
                <w:rFonts w:hint="eastAsia"/>
                <w:sz w:val="24"/>
              </w:rPr>
              <w:t>项。</w:t>
            </w:r>
          </w:p>
          <w:p w:rsidR="00236979" w:rsidRPr="00790509" w:rsidRDefault="00790509" w:rsidP="00790509">
            <w:pPr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 w:rsidRPr="00790509">
              <w:rPr>
                <w:rFonts w:ascii="宋体" w:hAnsi="宋体"/>
                <w:color w:val="000000"/>
                <w:sz w:val="24"/>
              </w:rPr>
              <w:t>陈恒教授，博导，</w:t>
            </w:r>
            <w:r w:rsidR="007016A1">
              <w:rPr>
                <w:rFonts w:asciiTheme="minorEastAsia" w:hAnsiTheme="minorEastAsia" w:hint="eastAsia"/>
                <w:sz w:val="24"/>
                <w:szCs w:val="24"/>
              </w:rPr>
              <w:t>世界史学科带头人；研究领域为西方史学史、西方城市史。他是</w:t>
            </w:r>
            <w:r w:rsidR="00236979" w:rsidRPr="00236979">
              <w:rPr>
                <w:rFonts w:asciiTheme="minorEastAsia" w:hAnsiTheme="minorEastAsia" w:hint="eastAsia"/>
                <w:sz w:val="24"/>
                <w:szCs w:val="24"/>
              </w:rPr>
              <w:t>马克思主义理论研究和建设工程重点教材《外国史学史》首席专家、教育部新世纪人才；兼任教育部高等学校教学指导委员会委员（历史学）、中国世界古代史学会副理事长和上海市社会科学界联合会副主席等。</w:t>
            </w:r>
            <w:r w:rsidR="00236979">
              <w:rPr>
                <w:rFonts w:asciiTheme="minorEastAsia" w:hAnsiTheme="minorEastAsia" w:hint="eastAsia"/>
                <w:sz w:val="24"/>
                <w:szCs w:val="24"/>
              </w:rPr>
              <w:t>开设《西方史学史》《西方史学名著导读》等课程</w:t>
            </w:r>
            <w:r w:rsidR="007016A1">
              <w:rPr>
                <w:rFonts w:ascii="宋体" w:hAnsi="宋体" w:hint="eastAsia"/>
                <w:color w:val="000000"/>
                <w:sz w:val="24"/>
              </w:rPr>
              <w:t>。陈恒教授</w:t>
            </w:r>
            <w:r w:rsidR="00236979" w:rsidRPr="00790509">
              <w:rPr>
                <w:rFonts w:ascii="宋体" w:hAnsi="宋体"/>
                <w:color w:val="000000"/>
                <w:sz w:val="24"/>
              </w:rPr>
              <w:t>主编</w:t>
            </w:r>
            <w:r w:rsidR="007016A1">
              <w:rPr>
                <w:rFonts w:ascii="宋体" w:hAnsi="宋体" w:hint="eastAsia"/>
                <w:color w:val="000000"/>
                <w:sz w:val="24"/>
              </w:rPr>
              <w:t>的</w:t>
            </w:r>
            <w:r w:rsidR="00236979" w:rsidRPr="00790509">
              <w:rPr>
                <w:rFonts w:ascii="宋体" w:hAnsi="宋体"/>
                <w:color w:val="000000"/>
                <w:sz w:val="24"/>
              </w:rPr>
              <w:t>《新史学》（CSSCI来源集刊）、《都市文化研究》（CSSCI来源集刊），以及“历史学研究入门”、“三联经典人文书库”、“大象学术译丛”、“城市与社会译丛”等大型丛书，在国内学术界</w:t>
            </w:r>
            <w:r w:rsidR="00236979" w:rsidRPr="00790509">
              <w:rPr>
                <w:rFonts w:ascii="宋体" w:hAnsi="宋体" w:hint="eastAsia"/>
                <w:color w:val="000000"/>
                <w:sz w:val="24"/>
              </w:rPr>
              <w:t>颇有影响。</w:t>
            </w:r>
          </w:p>
          <w:p w:rsidR="00790509" w:rsidRPr="00790509" w:rsidRDefault="00017146" w:rsidP="00790509">
            <w:pPr>
              <w:ind w:firstLineChars="200" w:firstLine="512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069CB">
              <w:rPr>
                <w:rFonts w:ascii="宋体" w:hAnsi="宋体" w:cs="Arial" w:hint="eastAsia"/>
                <w:color w:val="000000"/>
                <w:spacing w:val="8"/>
                <w:kern w:val="0"/>
                <w:sz w:val="24"/>
              </w:rPr>
              <w:t>徐善伟教授，博导，上海师范大学</w:t>
            </w:r>
            <w:r w:rsidRPr="00F069CB">
              <w:rPr>
                <w:rFonts w:ascii="宋体" w:hAnsi="宋体" w:cs="宋体" w:hint="eastAsia"/>
                <w:color w:val="000000"/>
                <w:kern w:val="0"/>
                <w:sz w:val="24"/>
              </w:rPr>
              <w:t>“申江学者”。他</w:t>
            </w:r>
            <w:r w:rsidRPr="00F069CB">
              <w:rPr>
                <w:rFonts w:ascii="宋体" w:hAnsi="宋体" w:cs="Arial" w:hint="eastAsia"/>
                <w:color w:val="000000"/>
                <w:spacing w:val="8"/>
                <w:kern w:val="0"/>
                <w:sz w:val="24"/>
              </w:rPr>
              <w:t>长期致力于中世纪盛期</w:t>
            </w:r>
            <w:r w:rsidRPr="00017146">
              <w:rPr>
                <w:rFonts w:ascii="宋体" w:hAnsi="宋体" w:cs="Arial" w:hint="eastAsia"/>
                <w:spacing w:val="8"/>
                <w:kern w:val="0"/>
                <w:sz w:val="24"/>
              </w:rPr>
              <w:t>拉丁西方社会文化史、中世纪大学史</w:t>
            </w:r>
            <w:r w:rsidRPr="00F069CB">
              <w:rPr>
                <w:rFonts w:ascii="宋体" w:hAnsi="宋体" w:cs="Arial" w:hint="eastAsia"/>
                <w:color w:val="000000"/>
                <w:spacing w:val="8"/>
                <w:kern w:val="0"/>
                <w:sz w:val="24"/>
              </w:rPr>
              <w:t>的研究，现担任中国世界中世纪</w:t>
            </w:r>
            <w:r w:rsidRPr="00F069CB">
              <w:rPr>
                <w:rFonts w:ascii="宋体" w:hAnsi="宋体" w:cs="Arial" w:hint="eastAsia"/>
                <w:color w:val="000000"/>
                <w:spacing w:val="8"/>
                <w:kern w:val="0"/>
                <w:sz w:val="24"/>
              </w:rPr>
              <w:lastRenderedPageBreak/>
              <w:t>史学会常务理事、中国史学理论学会理事、上海市世界史学会理事等学术职务，</w:t>
            </w:r>
            <w:r w:rsidRPr="00F069CB">
              <w:rPr>
                <w:rFonts w:ascii="宋体" w:hAnsi="宋体" w:cs="宋体" w:hint="eastAsia"/>
                <w:color w:val="000000"/>
                <w:kern w:val="0"/>
                <w:sz w:val="24"/>
              </w:rPr>
              <w:t>出版学术著作</w:t>
            </w:r>
            <w:r w:rsidRPr="00F069CB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Pr="00F069CB">
              <w:rPr>
                <w:rFonts w:ascii="宋体" w:hAnsi="宋体" w:cs="宋体" w:hint="eastAsia"/>
                <w:color w:val="000000"/>
                <w:kern w:val="0"/>
                <w:sz w:val="24"/>
              </w:rPr>
              <w:t>部，其中《东学西渐与西方文化的复兴》获得省级哲学社科优秀成果著作三等奖，在</w:t>
            </w:r>
            <w:r w:rsidRPr="00017146">
              <w:rPr>
                <w:rFonts w:ascii="宋体" w:hAnsi="宋体" w:cs="宋体" w:hint="eastAsia"/>
                <w:kern w:val="0"/>
                <w:sz w:val="24"/>
              </w:rPr>
              <w:t>《历史研究》《世界历史》</w:t>
            </w:r>
            <w:r w:rsidRPr="00017146">
              <w:rPr>
                <w:rFonts w:ascii="宋体" w:hAnsi="宋体" w:cs="宋体"/>
                <w:i/>
                <w:kern w:val="0"/>
                <w:sz w:val="24"/>
              </w:rPr>
              <w:t>Chinese Study in History</w:t>
            </w:r>
            <w:r w:rsidRPr="00F069CB">
              <w:rPr>
                <w:rFonts w:ascii="宋体" w:hAnsi="宋体" w:cs="宋体" w:hint="eastAsia"/>
                <w:color w:val="000000"/>
                <w:kern w:val="0"/>
                <w:sz w:val="24"/>
              </w:rPr>
              <w:t>《史学理论研究》等学术刊物发表论文</w:t>
            </w:r>
            <w:r w:rsidRPr="00F069CB">
              <w:rPr>
                <w:rFonts w:ascii="宋体" w:hAnsi="宋体" w:cs="宋体"/>
                <w:color w:val="000000"/>
                <w:kern w:val="0"/>
                <w:sz w:val="24"/>
              </w:rPr>
              <w:t>20</w:t>
            </w:r>
            <w:r w:rsidRPr="00F069CB">
              <w:rPr>
                <w:rFonts w:ascii="宋体" w:hAnsi="宋体" w:cs="宋体" w:hint="eastAsia"/>
                <w:color w:val="000000"/>
                <w:kern w:val="0"/>
                <w:sz w:val="24"/>
              </w:rPr>
              <w:t>多篇，其中两篇论文获得省级社会科学优秀成果三等奖，他作为主要参加者所著的《西方妇女史》获教育部第六届高等学校优秀成果奖（人文社会科学）著作三等奖，主持国家社科基金</w:t>
            </w:r>
            <w:r w:rsidRPr="00F069CB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Pr="00F069CB">
              <w:rPr>
                <w:rFonts w:ascii="宋体" w:hAnsi="宋体" w:cs="宋体" w:hint="eastAsia"/>
                <w:color w:val="000000"/>
                <w:kern w:val="0"/>
                <w:sz w:val="24"/>
              </w:rPr>
              <w:t>项。</w:t>
            </w:r>
          </w:p>
          <w:p w:rsidR="00790509" w:rsidRPr="00790509" w:rsidRDefault="00790509" w:rsidP="00790509">
            <w:pPr>
              <w:ind w:firstLineChars="200" w:firstLine="480"/>
              <w:rPr>
                <w:sz w:val="24"/>
              </w:rPr>
            </w:pPr>
            <w:r w:rsidRPr="00790509">
              <w:rPr>
                <w:rFonts w:hint="eastAsia"/>
                <w:sz w:val="24"/>
              </w:rPr>
              <w:t>李尚君副教授，曾荣获上海师范大学优秀青年教师称号。他致力于古希腊政治文化和社</w:t>
            </w:r>
            <w:r w:rsidR="00B75C7D">
              <w:rPr>
                <w:rFonts w:hint="eastAsia"/>
                <w:sz w:val="24"/>
              </w:rPr>
              <w:t>会生活史研究，讲授《古希腊语》《古希腊罗马史》等课程，在《历史研究》</w:t>
            </w:r>
            <w:r w:rsidRPr="00790509">
              <w:rPr>
                <w:rFonts w:hint="eastAsia"/>
                <w:sz w:val="24"/>
              </w:rPr>
              <w:t>《世界历史》等学术刊物发表论文多篇。</w:t>
            </w:r>
          </w:p>
          <w:p w:rsidR="00790509" w:rsidRPr="00A65017" w:rsidRDefault="00A65017" w:rsidP="00790509">
            <w:pPr>
              <w:ind w:firstLineChars="200" w:firstLine="480"/>
              <w:rPr>
                <w:sz w:val="24"/>
                <w:szCs w:val="24"/>
                <w:highlight w:val="yellow"/>
              </w:rPr>
            </w:pPr>
            <w:r w:rsidRPr="00A65017">
              <w:rPr>
                <w:rFonts w:hint="eastAsia"/>
                <w:sz w:val="24"/>
                <w:szCs w:val="24"/>
              </w:rPr>
              <w:t>康凯副教授，</w:t>
            </w:r>
            <w:r w:rsidRPr="00A65017">
              <w:rPr>
                <w:rFonts w:ascii="Helvetica Neue" w:hAnsi="Helvetica Neue" w:cs="Helvetica Neue"/>
                <w:kern w:val="0"/>
                <w:sz w:val="24"/>
                <w:szCs w:val="24"/>
              </w:rPr>
              <w:t>主要研究方向为罗马史和中世纪早期史，研究主要集中于政治史、城市史、民族大迁徙以及早期基督教等领域，也同样涉及近代拉丁语文献研究。在《历史研究》《世界历史》《史学月刊》等刊物发表论文数篇。</w:t>
            </w:r>
          </w:p>
          <w:p w:rsidR="00236979" w:rsidRDefault="00790509" w:rsidP="00236979">
            <w:pPr>
              <w:ind w:firstLineChars="200" w:firstLine="480"/>
              <w:rPr>
                <w:rFonts w:asciiTheme="minorEastAsia" w:hAnsiTheme="minorEastAsia"/>
                <w:sz w:val="24"/>
                <w:szCs w:val="32"/>
              </w:rPr>
            </w:pPr>
            <w:r w:rsidRPr="00B63870">
              <w:rPr>
                <w:rFonts w:hint="eastAsia"/>
                <w:sz w:val="24"/>
              </w:rPr>
              <w:t>Paolo Visigalli</w:t>
            </w:r>
            <w:r w:rsidR="00CF77D7" w:rsidRPr="00B63870">
              <w:rPr>
                <w:rFonts w:hint="eastAsia"/>
                <w:sz w:val="24"/>
              </w:rPr>
              <w:t>副教授，</w:t>
            </w:r>
            <w:r w:rsidR="007C2A56">
              <w:rPr>
                <w:rFonts w:hint="eastAsia"/>
                <w:sz w:val="24"/>
              </w:rPr>
              <w:t>剑桥大学博士，</w:t>
            </w:r>
            <w:r w:rsidR="00CF77D7">
              <w:rPr>
                <w:rFonts w:hint="eastAsia"/>
                <w:sz w:val="24"/>
              </w:rPr>
              <w:t>主要研究领域为印度教与佛教哲学思想，通过对古典中印佛教经典文献进行深入文本分析，探索古代佛教思想在印度、中国及中亚各国的思想流变、传播过程及其与当地社会的关系。主要研究语言包括梵文、巴利文和古汉语，并可运用英、德、法、俄、波兰语等各种主要欧洲语言进行学术工作</w:t>
            </w:r>
            <w:r w:rsidR="00B63870">
              <w:rPr>
                <w:rFonts w:hint="eastAsia"/>
                <w:sz w:val="24"/>
              </w:rPr>
              <w:t>，在</w:t>
            </w:r>
            <w:r w:rsidR="00B63870" w:rsidRPr="00B63870">
              <w:rPr>
                <w:rFonts w:ascii="Times New Roman" w:hAnsi="Times New Roman" w:cs="Times New Roman"/>
                <w:i/>
                <w:sz w:val="24"/>
                <w:szCs w:val="32"/>
              </w:rPr>
              <w:t>Journal of Indian Philosophy</w:t>
            </w:r>
            <w:r w:rsidR="00B63870" w:rsidRPr="00B63870">
              <w:rPr>
                <w:rFonts w:ascii="Times New Roman" w:hAnsi="Times New Roman" w:cs="Times New Roman"/>
                <w:sz w:val="24"/>
                <w:szCs w:val="32"/>
              </w:rPr>
              <w:t>、</w:t>
            </w:r>
            <w:r w:rsidR="00B63870" w:rsidRPr="00B63870">
              <w:rPr>
                <w:rFonts w:ascii="Times New Roman" w:hAnsi="Times New Roman" w:cs="Times New Roman"/>
                <w:i/>
                <w:sz w:val="24"/>
                <w:szCs w:val="32"/>
              </w:rPr>
              <w:t>Indo-Iranian Journal</w:t>
            </w:r>
            <w:r w:rsidR="00B63870" w:rsidRPr="00B63870">
              <w:rPr>
                <w:rFonts w:ascii="Times New Roman" w:hAnsi="Times New Roman" w:cs="Times New Roman"/>
                <w:sz w:val="24"/>
                <w:szCs w:val="32"/>
              </w:rPr>
              <w:t>、</w:t>
            </w:r>
            <w:r w:rsidR="00B63870" w:rsidRPr="00B63870">
              <w:rPr>
                <w:rFonts w:ascii="Times New Roman" w:hAnsi="Times New Roman" w:cs="Times New Roman"/>
                <w:i/>
                <w:sz w:val="24"/>
                <w:szCs w:val="32"/>
              </w:rPr>
              <w:t>Philosophy: East and West</w:t>
            </w:r>
            <w:r w:rsidR="00B63870" w:rsidRPr="00B63870">
              <w:rPr>
                <w:rFonts w:asciiTheme="minorEastAsia" w:hAnsiTheme="minorEastAsia" w:hint="eastAsia"/>
                <w:sz w:val="24"/>
                <w:szCs w:val="32"/>
              </w:rPr>
              <w:t>等国际知名学术刊物发表文章多篇。</w:t>
            </w:r>
          </w:p>
          <w:p w:rsidR="00226FB1" w:rsidRPr="00017146" w:rsidRDefault="00226FB1" w:rsidP="00236979">
            <w:pPr>
              <w:ind w:firstLineChars="200" w:firstLine="480"/>
              <w:rPr>
                <w:sz w:val="24"/>
                <w:szCs w:val="24"/>
              </w:rPr>
            </w:pPr>
            <w:r w:rsidRPr="00017146">
              <w:rPr>
                <w:rFonts w:hint="eastAsia"/>
                <w:sz w:val="24"/>
                <w:szCs w:val="24"/>
              </w:rPr>
              <w:t>Luca Sansone di Capobianco</w:t>
            </w:r>
            <w:r w:rsidRPr="00017146">
              <w:rPr>
                <w:rFonts w:hint="eastAsia"/>
                <w:sz w:val="24"/>
                <w:szCs w:val="24"/>
              </w:rPr>
              <w:t>，意大利博洛尼亚大学古典学博士，曾在美国哥伦比亚大学访学，并在英国利兹大学、南非约翰内斯堡大学、德班大学任教多年，主要研究领域为古代希腊罗马世界的战争和神话叙事、公元前</w:t>
            </w:r>
            <w:r w:rsidRPr="00017146">
              <w:rPr>
                <w:rFonts w:hint="eastAsia"/>
                <w:sz w:val="24"/>
                <w:szCs w:val="24"/>
              </w:rPr>
              <w:t>5</w:t>
            </w:r>
            <w:r w:rsidRPr="00017146">
              <w:rPr>
                <w:rFonts w:hint="eastAsia"/>
                <w:sz w:val="24"/>
                <w:szCs w:val="24"/>
              </w:rPr>
              <w:t>世纪的斯巴达社会、概念史等。</w:t>
            </w:r>
          </w:p>
          <w:p w:rsidR="00226FB1" w:rsidRPr="00017146" w:rsidRDefault="00226FB1" w:rsidP="00236979">
            <w:pPr>
              <w:ind w:firstLineChars="200" w:firstLine="480"/>
              <w:rPr>
                <w:sz w:val="24"/>
                <w:szCs w:val="24"/>
              </w:rPr>
            </w:pPr>
            <w:r w:rsidRPr="00017146">
              <w:rPr>
                <w:rFonts w:hint="eastAsia"/>
                <w:sz w:val="24"/>
                <w:szCs w:val="24"/>
              </w:rPr>
              <w:t>李腾，英国利物浦大学哲学博士，现为人文学院世界史系副研究员。主要研究方向为欧洲中世纪史，侧重</w:t>
            </w:r>
            <w:r w:rsidRPr="00017146">
              <w:rPr>
                <w:rFonts w:hint="eastAsia"/>
                <w:sz w:val="24"/>
                <w:szCs w:val="24"/>
              </w:rPr>
              <w:t>12</w:t>
            </w:r>
            <w:r w:rsidRPr="00017146">
              <w:rPr>
                <w:rFonts w:hint="eastAsia"/>
                <w:sz w:val="24"/>
                <w:szCs w:val="24"/>
              </w:rPr>
              <w:t>世纪文艺复兴及其学术史，中世纪盛期（</w:t>
            </w:r>
            <w:r w:rsidRPr="00017146">
              <w:rPr>
                <w:rFonts w:hint="eastAsia"/>
                <w:sz w:val="24"/>
                <w:szCs w:val="24"/>
              </w:rPr>
              <w:t>11</w:t>
            </w:r>
            <w:r w:rsidRPr="00017146">
              <w:rPr>
                <w:rFonts w:hint="eastAsia"/>
                <w:sz w:val="24"/>
                <w:szCs w:val="24"/>
              </w:rPr>
              <w:t>—</w:t>
            </w:r>
            <w:r w:rsidRPr="00017146">
              <w:rPr>
                <w:rFonts w:hint="eastAsia"/>
                <w:sz w:val="24"/>
                <w:szCs w:val="24"/>
              </w:rPr>
              <w:t>13</w:t>
            </w:r>
            <w:r w:rsidRPr="00017146">
              <w:rPr>
                <w:rFonts w:hint="eastAsia"/>
                <w:sz w:val="24"/>
                <w:szCs w:val="24"/>
              </w:rPr>
              <w:t>世纪）的宗教修会制度、历史书写和政教关系，在《世界历史》《道风：基督教文化评论》《史学史研究》《古代文明》等国内外学术刊物发表论文数篇，并出版多部译作。</w:t>
            </w:r>
          </w:p>
          <w:p w:rsidR="00790509" w:rsidRDefault="00790509" w:rsidP="00790509">
            <w:pPr>
              <w:ind w:firstLineChars="200" w:firstLine="480"/>
              <w:jc w:val="left"/>
              <w:rPr>
                <w:rFonts w:ascii="Calibri" w:eastAsia="宋体" w:hAnsi="Calibri" w:cs="Times New Roman"/>
                <w:sz w:val="24"/>
                <w:szCs w:val="28"/>
              </w:rPr>
            </w:pPr>
          </w:p>
          <w:p w:rsidR="00790509" w:rsidRDefault="00790509" w:rsidP="00790509">
            <w:pPr>
              <w:ind w:firstLineChars="200" w:firstLine="562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 w:rsidRPr="00DE3E15">
              <w:rPr>
                <w:rFonts w:ascii="宋体" w:eastAsia="宋体" w:cs="宋体" w:hint="eastAsia"/>
                <w:b/>
                <w:kern w:val="0"/>
                <w:sz w:val="28"/>
                <w:szCs w:val="24"/>
              </w:rPr>
              <w:t>世界近现代史方向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以欧洲近代文明史、英国史和美国史等研究为特色，该方向学术力量雄厚，梯队合理，现有硕士生导师</w:t>
            </w:r>
            <w:r w:rsidR="009A4FB2"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名，其中</w:t>
            </w:r>
            <w:r w:rsidR="009A4FB2" w:rsidRPr="009A4FB2"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人为博导。</w:t>
            </w:r>
          </w:p>
          <w:p w:rsidR="00790509" w:rsidRDefault="00790509" w:rsidP="00790509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 xml:space="preserve">    周春生教授，博导，</w:t>
            </w:r>
            <w:r w:rsidR="0031662A"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长期致力于西方思想文化史和文艺复兴史的研究，现任上海市世界史学会副会长、</w:t>
            </w:r>
            <w:r w:rsidR="0031662A" w:rsidRPr="00790509">
              <w:rPr>
                <w:rFonts w:ascii="宋体" w:hAnsi="宋体" w:cs="Arial" w:hint="eastAsia"/>
                <w:color w:val="000000"/>
                <w:spacing w:val="8"/>
                <w:kern w:val="0"/>
                <w:sz w:val="24"/>
              </w:rPr>
              <w:t>世界中世纪史学会常务理事</w:t>
            </w:r>
            <w:r w:rsidR="0031662A"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学术职务。</w:t>
            </w:r>
            <w:r w:rsidR="00B75C7D">
              <w:rPr>
                <w:rFonts w:ascii="宋体" w:cs="宋体" w:hint="eastAsia"/>
                <w:sz w:val="24"/>
              </w:rPr>
              <w:t>他出版了《悲剧精神与欧洲思想文化史论》《直觉与东西方文化》</w:t>
            </w:r>
            <w:r w:rsidR="0031662A" w:rsidRPr="00790509">
              <w:rPr>
                <w:rFonts w:ascii="宋体" w:cs="宋体" w:hint="eastAsia"/>
                <w:sz w:val="24"/>
              </w:rPr>
              <w:t>《文艺复兴时期的人</w:t>
            </w:r>
            <w:r w:rsidR="0031662A" w:rsidRPr="00790509">
              <w:rPr>
                <w:rFonts w:ascii="宋体" w:cs="宋体" w:hint="eastAsia"/>
                <w:color w:val="000000"/>
                <w:sz w:val="24"/>
              </w:rPr>
              <w:t>神对话》和</w:t>
            </w:r>
            <w:r w:rsidR="0031662A"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《马基雅维里思想研究》</w:t>
            </w:r>
            <w:r w:rsidR="0031662A" w:rsidRPr="00790509">
              <w:rPr>
                <w:rFonts w:ascii="宋体" w:cs="宋体" w:hint="eastAsia"/>
                <w:color w:val="000000"/>
                <w:sz w:val="24"/>
              </w:rPr>
              <w:t>等多部著作</w:t>
            </w:r>
            <w:r w:rsidR="0031662A" w:rsidRPr="00790509">
              <w:rPr>
                <w:rFonts w:ascii="宋体" w:hAnsi="宋体" w:cs="宋体" w:hint="eastAsia"/>
                <w:color w:val="000000"/>
                <w:kern w:val="0"/>
                <w:sz w:val="24"/>
              </w:rPr>
              <w:t>，其中《马基雅维里思想研究》，获得了上海市哲学社会科学著作三等奖；其作为主要参加者所著的《欧洲文艺复兴史》荣获第六届高等学校科学研究优秀成果奖（人文社会科学）著作一等奖。他</w:t>
            </w:r>
            <w:r w:rsidR="0031662A" w:rsidRPr="00790509">
              <w:rPr>
                <w:rFonts w:ascii="宋体" w:cs="宋体" w:hint="eastAsia"/>
                <w:color w:val="000000"/>
                <w:sz w:val="24"/>
              </w:rPr>
              <w:t>在《哲学研究》、《世界历史》等杂志发表多篇学术论文。</w:t>
            </w:r>
          </w:p>
          <w:p w:rsidR="00790509" w:rsidRDefault="00790509" w:rsidP="00790509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洪庆明教授，博导，上海市曙光学者，长期从事欧美近现代史研究，主要研究领域有西欧近代社会文化史和欧洲近代文</w:t>
            </w:r>
            <w:r w:rsidR="00B75C7D">
              <w:rPr>
                <w:rFonts w:ascii="宋体" w:eastAsia="宋体" w:cs="宋体" w:hint="eastAsia"/>
                <w:kern w:val="0"/>
                <w:sz w:val="24"/>
                <w:szCs w:val="24"/>
              </w:rPr>
              <w:t>明进程，承担国家社科基金和上海市教委等科研项目，在《历史研究》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《世界历史》等</w:t>
            </w:r>
            <w:r w:rsidR="00B75C7D">
              <w:rPr>
                <w:rFonts w:ascii="宋体" w:eastAsia="宋体" w:cs="宋体" w:hint="eastAsia"/>
                <w:kern w:val="0"/>
                <w:sz w:val="24"/>
                <w:szCs w:val="24"/>
              </w:rPr>
              <w:t>杂志上发表相关论文十余篇，并翻译出版了《私人生活史》（合译）《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法国大革命的降临》等多部译著。</w:t>
            </w:r>
          </w:p>
          <w:p w:rsidR="00790509" w:rsidRDefault="00790509" w:rsidP="00790509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刘子奎教授，博导，主要研究领域为国际关系史、美国对外政策、中美关系等。承担了国家社科基金、教育</w:t>
            </w:r>
            <w:r w:rsidR="00B75C7D">
              <w:rPr>
                <w:rFonts w:ascii="宋体" w:eastAsia="宋体" w:cs="宋体" w:hint="eastAsia"/>
                <w:kern w:val="0"/>
                <w:sz w:val="24"/>
                <w:szCs w:val="24"/>
              </w:rPr>
              <w:t>部人文社科基金、中国博士后基金特别资助等项</w:t>
            </w:r>
            <w:r w:rsidR="00B75C7D">
              <w:rPr>
                <w:rFonts w:ascii="宋体" w:eastAsia="宋体" w:cs="宋体" w:hint="eastAsia"/>
                <w:kern w:val="0"/>
                <w:sz w:val="24"/>
                <w:szCs w:val="24"/>
              </w:rPr>
              <w:lastRenderedPageBreak/>
              <w:t>目，并在《历史研究》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《美国研究》和《史林》等期刊上发表多篇论文，出版《肯尼迪·约翰逊时期的美国对华政策》和《</w:t>
            </w:r>
            <w:r>
              <w:rPr>
                <w:rFonts w:ascii="宋体" w:eastAsia="宋体" w:cs="宋体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世纪东西方关系》等著作。</w:t>
            </w:r>
          </w:p>
          <w:p w:rsidR="00790509" w:rsidRPr="00724E24" w:rsidRDefault="00790509" w:rsidP="00790509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蔡萌副教授，研究方向为美国早期政治制度和政治文化史。曾在美国宾夕法尼亚大学历史系、美国托马斯</w:t>
            </w:r>
            <w:r w:rsidRPr="00724E24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·</w:t>
            </w:r>
            <w:r w:rsidR="00B75C7D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杰弗逊国际研究中心访学。在《世界历史》</w:t>
            </w: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《美国研究》、《史学月刊》等刊物发表文章多篇。</w:t>
            </w:r>
          </w:p>
          <w:p w:rsidR="00236979" w:rsidRDefault="00790509" w:rsidP="00236979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Theme="minorEastAsia" w:hAnsiTheme="minorEastAsia" w:cs="Songti SC Regular"/>
                <w:kern w:val="0"/>
                <w:sz w:val="24"/>
                <w:szCs w:val="24"/>
              </w:rPr>
            </w:pPr>
            <w:r w:rsidRPr="00724E2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李文硕副教授，主要研究</w:t>
            </w:r>
            <w:r w:rsidR="00CF77D7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美国</w:t>
            </w: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城市史与</w:t>
            </w:r>
            <w:r w:rsidR="00CF77D7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城市化进程</w:t>
            </w: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，</w:t>
            </w:r>
            <w:r w:rsidR="00B75C7D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曾在美国纽约大学访学，在《世界历史》</w:t>
            </w:r>
            <w:r w:rsidRPr="00724E24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《美国研究》等刊物发表学术论文多篇。</w:t>
            </w:r>
          </w:p>
          <w:p w:rsidR="0031662A" w:rsidRDefault="0031662A" w:rsidP="00790509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="宋体" w:eastAsia="宋体" w:hAnsi="Times" w:cs="宋体"/>
                <w:kern w:val="0"/>
                <w:sz w:val="24"/>
                <w:szCs w:val="24"/>
              </w:rPr>
            </w:pPr>
          </w:p>
          <w:p w:rsidR="00236979" w:rsidRDefault="0031662A" w:rsidP="00236979">
            <w:pPr>
              <w:spacing w:line="300" w:lineRule="auto"/>
              <w:ind w:firstLineChars="200" w:firstLine="562"/>
              <w:rPr>
                <w:kern w:val="0"/>
                <w:sz w:val="24"/>
                <w:szCs w:val="24"/>
              </w:rPr>
            </w:pPr>
            <w:r w:rsidRPr="00236979">
              <w:rPr>
                <w:rFonts w:ascii="宋体" w:eastAsia="宋体" w:hAnsi="Times" w:cs="宋体" w:hint="eastAsia"/>
                <w:b/>
                <w:kern w:val="0"/>
                <w:sz w:val="28"/>
                <w:szCs w:val="24"/>
              </w:rPr>
              <w:t>外国史学史与史学理论</w:t>
            </w:r>
            <w:r w:rsidRPr="00236979">
              <w:rPr>
                <w:rFonts w:ascii="宋体" w:eastAsia="宋体" w:hAnsi="Times" w:cs="宋体" w:hint="eastAsia"/>
                <w:kern w:val="0"/>
                <w:sz w:val="24"/>
                <w:szCs w:val="24"/>
              </w:rPr>
              <w:t>方向</w:t>
            </w:r>
            <w:r w:rsidR="00236979">
              <w:rPr>
                <w:rFonts w:hint="eastAsia"/>
                <w:kern w:val="0"/>
                <w:sz w:val="24"/>
                <w:szCs w:val="24"/>
              </w:rPr>
              <w:t>目前</w:t>
            </w:r>
            <w:r w:rsidR="00236979" w:rsidRPr="00236979">
              <w:rPr>
                <w:rFonts w:hint="eastAsia"/>
                <w:kern w:val="0"/>
                <w:sz w:val="24"/>
                <w:szCs w:val="24"/>
              </w:rPr>
              <w:t>有</w:t>
            </w:r>
            <w:r w:rsidR="00236979">
              <w:rPr>
                <w:rFonts w:hint="eastAsia"/>
                <w:kern w:val="0"/>
                <w:sz w:val="24"/>
                <w:szCs w:val="24"/>
              </w:rPr>
              <w:t>硕士生</w:t>
            </w:r>
            <w:r w:rsidR="00236979" w:rsidRPr="00236979">
              <w:rPr>
                <w:rFonts w:hint="eastAsia"/>
                <w:kern w:val="0"/>
                <w:sz w:val="24"/>
                <w:szCs w:val="24"/>
              </w:rPr>
              <w:t>导师</w:t>
            </w:r>
            <w:r w:rsidR="002F65C6">
              <w:rPr>
                <w:rFonts w:hint="eastAsia"/>
                <w:kern w:val="0"/>
                <w:sz w:val="24"/>
                <w:szCs w:val="24"/>
              </w:rPr>
              <w:t>4</w:t>
            </w:r>
            <w:r w:rsidR="00236979" w:rsidRPr="00236979">
              <w:rPr>
                <w:rFonts w:hint="eastAsia"/>
                <w:kern w:val="0"/>
                <w:sz w:val="24"/>
                <w:szCs w:val="24"/>
              </w:rPr>
              <w:t>人，</w:t>
            </w:r>
            <w:r w:rsidR="00236979">
              <w:rPr>
                <w:rFonts w:hint="eastAsia"/>
                <w:kern w:val="0"/>
                <w:sz w:val="24"/>
                <w:szCs w:val="24"/>
              </w:rPr>
              <w:t>其中</w:t>
            </w:r>
            <w:r w:rsidR="002F65C6">
              <w:rPr>
                <w:rFonts w:hint="eastAsia"/>
                <w:kern w:val="0"/>
                <w:sz w:val="24"/>
                <w:szCs w:val="24"/>
              </w:rPr>
              <w:t>3</w:t>
            </w:r>
            <w:r w:rsidR="00236979">
              <w:rPr>
                <w:rFonts w:hint="eastAsia"/>
                <w:kern w:val="0"/>
                <w:sz w:val="24"/>
                <w:szCs w:val="24"/>
              </w:rPr>
              <w:t>人为博导，</w:t>
            </w:r>
            <w:r w:rsidR="00236979" w:rsidRPr="00236979">
              <w:rPr>
                <w:rFonts w:hint="eastAsia"/>
                <w:kern w:val="0"/>
                <w:sz w:val="24"/>
                <w:szCs w:val="24"/>
              </w:rPr>
              <w:t>都是学有所长的西方史学史和史学理论专家，在各自的学术研究领域均取得了一定的成绩。</w:t>
            </w:r>
          </w:p>
          <w:p w:rsidR="00B75C7D" w:rsidRPr="00B75C7D" w:rsidRDefault="00B75C7D" w:rsidP="00B75C7D">
            <w:pPr>
              <w:ind w:firstLineChars="200" w:firstLine="480"/>
              <w:rPr>
                <w:rFonts w:asciiTheme="minorEastAsia" w:hAnsiTheme="minorEastAsia" w:cs="Arial"/>
                <w:sz w:val="24"/>
                <w:szCs w:val="24"/>
              </w:rPr>
            </w:pPr>
            <w:r w:rsidRPr="00236979">
              <w:rPr>
                <w:rFonts w:hint="eastAsia"/>
                <w:sz w:val="24"/>
                <w:szCs w:val="24"/>
              </w:rPr>
              <w:t>洪庆明教授</w:t>
            </w:r>
            <w:r>
              <w:rPr>
                <w:rFonts w:hint="eastAsia"/>
                <w:sz w:val="24"/>
                <w:szCs w:val="24"/>
              </w:rPr>
              <w:t>，博导，</w:t>
            </w:r>
            <w:r w:rsidRPr="00236979">
              <w:rPr>
                <w:rFonts w:hint="eastAsia"/>
                <w:sz w:val="24"/>
                <w:szCs w:val="24"/>
              </w:rPr>
              <w:t>是世界史学科外国史学史与史学理论方向博士点带头人，上海市曙光学者。主要研究领域为</w:t>
            </w:r>
            <w:r w:rsidRPr="00236979">
              <w:rPr>
                <w:rFonts w:hint="eastAsia"/>
                <w:sz w:val="24"/>
                <w:szCs w:val="24"/>
              </w:rPr>
              <w:t>20</w:t>
            </w:r>
            <w:r w:rsidRPr="00236979">
              <w:rPr>
                <w:rFonts w:hint="eastAsia"/>
                <w:sz w:val="24"/>
                <w:szCs w:val="24"/>
              </w:rPr>
              <w:t>世纪西方史学史、</w:t>
            </w:r>
            <w:r w:rsidRPr="00236979">
              <w:rPr>
                <w:rFonts w:hint="eastAsia"/>
                <w:sz w:val="24"/>
                <w:szCs w:val="24"/>
              </w:rPr>
              <w:t>18</w:t>
            </w:r>
            <w:r w:rsidRPr="00236979">
              <w:rPr>
                <w:rFonts w:hint="eastAsia"/>
                <w:sz w:val="24"/>
                <w:szCs w:val="24"/>
              </w:rPr>
              <w:t>世纪法国政治文化史和西方城市史。</w:t>
            </w:r>
            <w:r w:rsidRPr="00236979">
              <w:rPr>
                <w:rFonts w:asciiTheme="minorEastAsia" w:hAnsiTheme="minorEastAsia" w:cs="Arial" w:hint="eastAsia"/>
                <w:sz w:val="24"/>
                <w:szCs w:val="24"/>
              </w:rPr>
              <w:t>在历史学主流刊物上发表文章多篇，主持国家项目和重大项目子项目多项。开设《20世纪史学专题研究》《欧洲近代文明进程研究》等课程。</w:t>
            </w:r>
          </w:p>
          <w:p w:rsidR="002F65C6" w:rsidRPr="00236979" w:rsidRDefault="002F65C6" w:rsidP="002F65C6">
            <w:pPr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于沛教授，博导，著名历史学家，研究领域为历史认识理论、外国史学思想、俄国史等。曾任中国社会科学院世界历史研究所所长、中国社会科学院历史学部主任、中国史学会副会长、学术委员会副主任、《史学理论研究》主编、《世界历史》副主编国家社会科学基金世界史学科评审委员，</w:t>
            </w:r>
            <w:r>
              <w:rPr>
                <w:rFonts w:hint="eastAsia"/>
                <w:kern w:val="0"/>
                <w:sz w:val="24"/>
                <w:szCs w:val="24"/>
              </w:rPr>
              <w:t>1992</w:t>
            </w:r>
            <w:r>
              <w:rPr>
                <w:rFonts w:hint="eastAsia"/>
                <w:kern w:val="0"/>
                <w:sz w:val="24"/>
                <w:szCs w:val="24"/>
              </w:rPr>
              <w:t>年起领取国务院特殊津贴，</w:t>
            </w:r>
            <w:r>
              <w:rPr>
                <w:rFonts w:hint="eastAsia"/>
                <w:kern w:val="0"/>
                <w:sz w:val="24"/>
                <w:szCs w:val="24"/>
              </w:rPr>
              <w:t>1996</w:t>
            </w:r>
            <w:r>
              <w:rPr>
                <w:rFonts w:hint="eastAsia"/>
                <w:kern w:val="0"/>
                <w:sz w:val="24"/>
                <w:szCs w:val="24"/>
              </w:rPr>
              <w:t>年被评为中国社会科学院中青年有突出贡献专家。著有《史学思潮与社会思潮：关于史学社会价值的理论思考》《现代史学分支概论》《马克思主义史学新探》《西方史学在东方的回响》等多部在学术界有相当影响力的著作。</w:t>
            </w:r>
          </w:p>
          <w:p w:rsidR="00236979" w:rsidRPr="00236979" w:rsidRDefault="007016A1" w:rsidP="00236979">
            <w:pPr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 w:rsidRPr="00790509">
              <w:rPr>
                <w:rFonts w:ascii="宋体" w:hAnsi="宋体"/>
                <w:color w:val="000000"/>
                <w:sz w:val="24"/>
              </w:rPr>
              <w:t>陈恒教授，博导，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世界史学科带头人；研究领域为西方史学史、西方城市史。他是</w:t>
            </w:r>
            <w:r w:rsidRPr="00236979">
              <w:rPr>
                <w:rFonts w:asciiTheme="minorEastAsia" w:hAnsiTheme="minorEastAsia" w:hint="eastAsia"/>
                <w:sz w:val="24"/>
                <w:szCs w:val="24"/>
              </w:rPr>
              <w:t>马克思主义理论研究和建设工程重点教材《外国史学史》首席专家、教育部新世纪人才；兼任教育部高等学校教学指导委员会委员（历史学）、中国世界古代史学会副理事长和上海市社会科学界联合会副主席等。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开设《西方史学史》《西方史学名著导读》等课程</w:t>
            </w:r>
            <w:r>
              <w:rPr>
                <w:rFonts w:ascii="宋体" w:hAnsi="宋体" w:hint="eastAsia"/>
                <w:color w:val="000000"/>
                <w:sz w:val="24"/>
              </w:rPr>
              <w:t>。陈恒教授</w:t>
            </w:r>
            <w:r w:rsidRPr="00790509">
              <w:rPr>
                <w:rFonts w:ascii="宋体" w:hAnsi="宋体"/>
                <w:color w:val="000000"/>
                <w:sz w:val="24"/>
              </w:rPr>
              <w:t>主编</w:t>
            </w:r>
            <w:r>
              <w:rPr>
                <w:rFonts w:ascii="宋体" w:hAnsi="宋体" w:hint="eastAsia"/>
                <w:color w:val="000000"/>
                <w:sz w:val="24"/>
              </w:rPr>
              <w:t>的</w:t>
            </w:r>
            <w:r w:rsidRPr="00790509">
              <w:rPr>
                <w:rFonts w:ascii="宋体" w:hAnsi="宋体"/>
                <w:color w:val="000000"/>
                <w:sz w:val="24"/>
              </w:rPr>
              <w:t>《新史学》（CSSCI来源集刊）、《都市文化研究》（CSSCI来源集刊），以及“历史学研究入门”、“三联经典人文书库”、“大象学术译丛”、“城市与社会译丛”等大型丛书，在国内学术界</w:t>
            </w:r>
            <w:r w:rsidRPr="00790509">
              <w:rPr>
                <w:rFonts w:ascii="宋体" w:hAnsi="宋体" w:hint="eastAsia"/>
                <w:color w:val="000000"/>
                <w:sz w:val="24"/>
              </w:rPr>
              <w:t>颇有影响。</w:t>
            </w:r>
          </w:p>
          <w:p w:rsidR="00236979" w:rsidRPr="00236979" w:rsidRDefault="00236979" w:rsidP="00236979">
            <w:pPr>
              <w:ind w:firstLineChars="200" w:firstLine="480"/>
              <w:rPr>
                <w:sz w:val="24"/>
                <w:szCs w:val="24"/>
              </w:rPr>
            </w:pPr>
            <w:r w:rsidRPr="00236979">
              <w:rPr>
                <w:rFonts w:hint="eastAsia"/>
                <w:sz w:val="24"/>
                <w:szCs w:val="24"/>
              </w:rPr>
              <w:t>梁民愫教授，</w:t>
            </w:r>
            <w:r w:rsidR="007016A1">
              <w:rPr>
                <w:rFonts w:hint="eastAsia"/>
                <w:sz w:val="24"/>
                <w:szCs w:val="24"/>
              </w:rPr>
              <w:t>研究</w:t>
            </w:r>
            <w:r w:rsidRPr="00236979">
              <w:rPr>
                <w:rFonts w:hint="eastAsia"/>
                <w:sz w:val="24"/>
                <w:szCs w:val="24"/>
              </w:rPr>
              <w:t>领域为西方史学理论及史学史、西方社会文化史。主持国家社科基金项目多项，在中文核心期刊发表论文数十篇，公开出版专著及合著多部。参与撰写国家出版基金项目《马克思主义史学思想史》（</w:t>
            </w:r>
            <w:r w:rsidRPr="00236979">
              <w:rPr>
                <w:rFonts w:hint="eastAsia"/>
                <w:sz w:val="24"/>
                <w:szCs w:val="24"/>
              </w:rPr>
              <w:t>6</w:t>
            </w:r>
            <w:r w:rsidRPr="00236979">
              <w:rPr>
                <w:rFonts w:hint="eastAsia"/>
                <w:sz w:val="24"/>
                <w:szCs w:val="24"/>
              </w:rPr>
              <w:t>卷本）获第</w:t>
            </w:r>
            <w:r w:rsidRPr="00236979">
              <w:rPr>
                <w:rFonts w:hint="eastAsia"/>
                <w:sz w:val="24"/>
                <w:szCs w:val="24"/>
              </w:rPr>
              <w:t>4</w:t>
            </w:r>
            <w:r w:rsidRPr="00236979">
              <w:rPr>
                <w:rFonts w:hint="eastAsia"/>
                <w:sz w:val="24"/>
                <w:szCs w:val="24"/>
              </w:rPr>
              <w:t>届中国出版政府奖“图书奖提名奖”。开设《西方社会史学专题研究》《西方马克思主义史学》《英国史专题》等研究生课程。</w:t>
            </w:r>
          </w:p>
          <w:p w:rsidR="0031662A" w:rsidRDefault="0031662A" w:rsidP="00790509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="宋体" w:eastAsia="宋体" w:hAnsi="Times" w:cs="宋体"/>
                <w:kern w:val="0"/>
                <w:sz w:val="24"/>
                <w:szCs w:val="24"/>
              </w:rPr>
            </w:pPr>
          </w:p>
          <w:p w:rsidR="0031662A" w:rsidRDefault="0031662A" w:rsidP="0031662A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 w:rsidRPr="00236979">
              <w:rPr>
                <w:rFonts w:ascii="宋体" w:eastAsia="宋体" w:cs="宋体" w:hint="eastAsia"/>
                <w:b/>
                <w:kern w:val="0"/>
                <w:sz w:val="28"/>
                <w:szCs w:val="24"/>
              </w:rPr>
              <w:t>世界地区与国别史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方向以非洲史、国际关系史和城市史为特色，现有硕士生导师</w:t>
            </w:r>
            <w:r w:rsidR="009A4FB2" w:rsidRPr="00017146">
              <w:rPr>
                <w:rFonts w:ascii="宋体" w:eastAsia="宋体" w:cs="宋体"/>
                <w:kern w:val="0"/>
                <w:sz w:val="24"/>
                <w:szCs w:val="24"/>
              </w:rPr>
              <w:t>8</w:t>
            </w:r>
            <w:r w:rsidRPr="00017146">
              <w:rPr>
                <w:rFonts w:ascii="宋体" w:eastAsia="宋体" w:cs="宋体" w:hint="eastAsia"/>
                <w:kern w:val="0"/>
                <w:sz w:val="24"/>
                <w:szCs w:val="24"/>
              </w:rPr>
              <w:t>名，其中</w:t>
            </w:r>
            <w:r w:rsidR="009A4FB2" w:rsidRPr="00017146">
              <w:rPr>
                <w:rFonts w:ascii="宋体" w:eastAsia="宋体" w:cs="宋体"/>
                <w:kern w:val="0"/>
                <w:sz w:val="24"/>
                <w:szCs w:val="24"/>
              </w:rPr>
              <w:t>4</w:t>
            </w:r>
            <w:r w:rsidRPr="00017146">
              <w:rPr>
                <w:rFonts w:ascii="宋体" w:eastAsia="宋体" w:cs="宋体" w:hint="eastAsia"/>
                <w:kern w:val="0"/>
                <w:sz w:val="24"/>
                <w:szCs w:val="24"/>
              </w:rPr>
              <w:t>人为博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导。</w:t>
            </w:r>
          </w:p>
          <w:p w:rsidR="0031662A" w:rsidRDefault="0031662A" w:rsidP="0031662A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 xml:space="preserve">    张忠祥教授，博导，教育部“区域和国别研究基地”——上海师范大学非洲研究中心主任，兼任中国亚非学会副会长、中国非洲史研究会副会长</w:t>
            </w:r>
            <w:r w:rsidR="00B75C7D">
              <w:rPr>
                <w:rFonts w:ascii="宋体" w:eastAsia="宋体" w:cs="宋体" w:hint="eastAsia"/>
                <w:kern w:val="0"/>
                <w:sz w:val="24"/>
                <w:szCs w:val="24"/>
              </w:rPr>
              <w:t>，出版《马里》和《中非合作论坛研究》等著作，在《史学理论研究》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《西亚非洲》等刊物上发表论文多篇。主持完成国家社科基金重点项目，主要研究非洲史与中非关系。</w:t>
            </w:r>
          </w:p>
          <w:p w:rsidR="00226FB1" w:rsidRPr="00017146" w:rsidRDefault="00226FB1" w:rsidP="00226FB1">
            <w:pPr>
              <w:ind w:firstLineChars="200" w:firstLine="48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 w:rsidRPr="00017146">
              <w:rPr>
                <w:rFonts w:ascii="宋体" w:eastAsia="宋体" w:cs="宋体" w:hint="eastAsia"/>
                <w:kern w:val="0"/>
                <w:sz w:val="24"/>
                <w:szCs w:val="24"/>
              </w:rPr>
              <w:lastRenderedPageBreak/>
              <w:t>黄艳红教授，博导，主要研究法国近代史、史学理论和史学史，兼任中国世界近现代史研究会副秘书长，出版专著《法国旧制度末期的税收、特权和政治》，在《历史研究》《世界历史》等杂志发表论文多篇。</w:t>
            </w:r>
          </w:p>
          <w:p w:rsidR="00226FB1" w:rsidRPr="00017146" w:rsidRDefault="00226FB1" w:rsidP="00226FB1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17146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李新宽教授，博导，主要研究近代早期英国经济史和社会史，</w:t>
            </w:r>
            <w:r w:rsidRPr="00017146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2014</w:t>
            </w:r>
            <w:r w:rsidRPr="00017146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年至</w:t>
            </w:r>
            <w:r w:rsidRPr="00017146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2015</w:t>
            </w:r>
            <w:r w:rsidRPr="00017146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年在英国伯明翰大学做访问学者，主持完成全国社科基金</w:t>
            </w:r>
            <w:r w:rsidRPr="00017146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1</w:t>
            </w:r>
            <w:r w:rsidRPr="00017146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项，在研</w:t>
            </w:r>
            <w:r w:rsidRPr="00017146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</w:t>
            </w:r>
            <w:r w:rsidRPr="00017146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项，出版《国家与市场</w:t>
            </w:r>
            <w:r w:rsidRPr="00017146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——</w:t>
            </w:r>
            <w:r w:rsidRPr="00017146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英国重商主义时代的历史解读》等著作，发表学术论文</w:t>
            </w:r>
            <w:r w:rsidRPr="00017146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20</w:t>
            </w:r>
            <w:r w:rsidRPr="00017146">
              <w:rPr>
                <w:rFonts w:asciiTheme="minorEastAsia" w:hAnsiTheme="minorEastAsia" w:cs="Songti SC Regular" w:hint="eastAsia"/>
                <w:kern w:val="0"/>
                <w:sz w:val="24"/>
                <w:szCs w:val="24"/>
              </w:rPr>
              <w:t>多篇。</w:t>
            </w:r>
          </w:p>
          <w:p w:rsidR="00226FB1" w:rsidRDefault="00226FB1" w:rsidP="00226FB1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陆伟芳教授、博导，主要研究英国城市史和妇女史。在《世界历史》《史学理论研究》《学术月刊》《史学月刊》《光明日报》上发表论文数十篇，著有《英国的智慧》等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部著作。在研国家社科规划基金项目一项。</w:t>
            </w:r>
          </w:p>
          <w:p w:rsidR="0031662A" w:rsidRDefault="0031662A" w:rsidP="00226FB1">
            <w:pPr>
              <w:widowControl/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刘伟才副教授，主要研究南部非洲、非洲历史和非洲经济，主持国家社科基金</w:t>
            </w:r>
            <w:r>
              <w:rPr>
                <w:rFonts w:ascii="宋体" w:eastAsia="宋体" w:cs="宋体"/>
                <w:kern w:val="0"/>
                <w:sz w:val="24"/>
                <w:szCs w:val="24"/>
              </w:rPr>
              <w:t>1</w:t>
            </w:r>
            <w:r w:rsidR="00B75C7D">
              <w:rPr>
                <w:rFonts w:ascii="宋体" w:eastAsia="宋体" w:cs="宋体" w:hint="eastAsia"/>
                <w:kern w:val="0"/>
                <w:sz w:val="24"/>
                <w:szCs w:val="24"/>
              </w:rPr>
              <w:t>项，在《西亚非洲》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《世界历史》等杂志发表论文多篇，著有《</w:t>
            </w:r>
            <w:r>
              <w:rPr>
                <w:rFonts w:ascii="宋体" w:eastAsia="宋体" w:cs="宋体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世纪非洲经济史》（合著）等。</w:t>
            </w:r>
          </w:p>
          <w:p w:rsidR="0031662A" w:rsidRDefault="0031662A" w:rsidP="007016A1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刘义勇副教授，主要研究领域</w:t>
            </w:r>
            <w:r w:rsidR="00B75C7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为美国对外关系史、国际关系史，曾在耶鲁大学访学，在《历史研究》《世界历史》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《史学月刊》等刊物发表论文多篇。</w:t>
            </w:r>
          </w:p>
          <w:p w:rsidR="00226FB1" w:rsidRPr="00017146" w:rsidRDefault="007755E6" w:rsidP="007016A1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 w:rsidRPr="00017146">
              <w:rPr>
                <w:rFonts w:ascii="宋体" w:eastAsia="宋体" w:cs="宋体" w:hint="eastAsia"/>
                <w:kern w:val="0"/>
                <w:sz w:val="24"/>
                <w:szCs w:val="24"/>
              </w:rPr>
              <w:t>张瑾副教授，主要研究非洲经济环境史、非洲水问题，主持国家社科基金、外交部、教育部项目各1项，在《光明日报》（理论版）《国际问题研究》《西亚非洲》等刊物发表论文多篇，著有《非洲区域经济一体化探索》《津巴布韦史》等专著和译著6本。</w:t>
            </w:r>
          </w:p>
          <w:p w:rsidR="0031662A" w:rsidRPr="00DE3E15" w:rsidRDefault="0031662A" w:rsidP="00790509">
            <w:pPr>
              <w:widowControl/>
              <w:autoSpaceDE w:val="0"/>
              <w:autoSpaceDN w:val="0"/>
              <w:adjustRightInd w:val="0"/>
              <w:ind w:firstLine="480"/>
              <w:jc w:val="left"/>
              <w:rPr>
                <w:rFonts w:asciiTheme="minorEastAsia" w:hAnsiTheme="minorEastAsia" w:cs="Times"/>
                <w:kern w:val="0"/>
                <w:sz w:val="24"/>
                <w:szCs w:val="24"/>
              </w:rPr>
            </w:pPr>
          </w:p>
          <w:p w:rsidR="007016A1" w:rsidRPr="00AC496C" w:rsidRDefault="007016A1" w:rsidP="007016A1">
            <w:pPr>
              <w:snapToGrid w:val="0"/>
              <w:rPr>
                <w:rFonts w:ascii="宋体" w:hAnsi="宋体" w:cs="宋体"/>
                <w:sz w:val="22"/>
                <w:szCs w:val="24"/>
              </w:rPr>
            </w:pPr>
            <w:r w:rsidRPr="00AC496C">
              <w:rPr>
                <w:rFonts w:ascii="宋体" w:hAnsi="宋体" w:cs="宋体"/>
                <w:sz w:val="24"/>
                <w:szCs w:val="24"/>
              </w:rPr>
              <w:t>世界史</w:t>
            </w:r>
            <w:r>
              <w:rPr>
                <w:rFonts w:ascii="宋体" w:hAnsi="宋体" w:cs="宋体" w:hint="eastAsia"/>
                <w:sz w:val="24"/>
                <w:szCs w:val="24"/>
              </w:rPr>
              <w:t>学科以</w:t>
            </w:r>
            <w:r w:rsidRPr="00AC496C">
              <w:rPr>
                <w:rFonts w:ascii="宋体" w:hAnsi="宋体" w:cs="宋体"/>
                <w:sz w:val="24"/>
                <w:szCs w:val="24"/>
              </w:rPr>
              <w:t>研究特色为内涵构建课程体系。研究生的核心课程包括</w:t>
            </w:r>
            <w:r>
              <w:rPr>
                <w:rFonts w:ascii="宋体" w:hAnsi="宋体" w:cs="宋体" w:hint="eastAsia"/>
                <w:sz w:val="24"/>
                <w:szCs w:val="24"/>
              </w:rPr>
              <w:t>基础</w:t>
            </w:r>
            <w:r w:rsidRPr="00AC496C">
              <w:rPr>
                <w:rFonts w:ascii="宋体" w:hAnsi="宋体" w:cs="宋体"/>
                <w:sz w:val="24"/>
                <w:szCs w:val="24"/>
              </w:rPr>
              <w:t>理论课和学位必修课两部分。基础理论课</w:t>
            </w:r>
            <w:r>
              <w:rPr>
                <w:rFonts w:ascii="宋体" w:hAnsi="宋体" w:cs="宋体" w:hint="eastAsia"/>
                <w:sz w:val="24"/>
                <w:szCs w:val="24"/>
              </w:rPr>
              <w:t>为3门，旨在</w:t>
            </w:r>
            <w:r w:rsidRPr="00AC496C">
              <w:rPr>
                <w:rFonts w:ascii="宋体" w:hAnsi="宋体" w:cs="宋体"/>
                <w:sz w:val="24"/>
                <w:szCs w:val="24"/>
              </w:rPr>
              <w:t>夯实理论基础，学位必修课</w:t>
            </w:r>
            <w:r>
              <w:rPr>
                <w:rFonts w:ascii="宋体" w:hAnsi="宋体" w:cs="宋体" w:hint="eastAsia"/>
                <w:sz w:val="24"/>
                <w:szCs w:val="24"/>
              </w:rPr>
              <w:t>3门，旨在</w:t>
            </w:r>
            <w:r>
              <w:rPr>
                <w:rFonts w:ascii="宋体" w:hAnsi="宋体" w:cs="宋体"/>
                <w:sz w:val="24"/>
                <w:szCs w:val="24"/>
              </w:rPr>
              <w:t>研究方向内深化学术研究。此</w:t>
            </w:r>
            <w:r w:rsidRPr="00AC496C">
              <w:rPr>
                <w:rFonts w:ascii="宋体" w:hAnsi="宋体" w:cs="宋体"/>
                <w:sz w:val="24"/>
                <w:szCs w:val="24"/>
              </w:rPr>
              <w:t>外，学科还设立了学术前沿讲座，在一级学科甚至跨学科范围内拓宽学术视野。研究生课程注重学术能力的提升，课程形式以探讨为主，在实际的科学研究中夯实理论基础，挖掘学术潜力，强化能力培养。</w:t>
            </w:r>
          </w:p>
          <w:p w:rsidR="007016A1" w:rsidRPr="00BB0A57" w:rsidRDefault="007016A1" w:rsidP="007016A1">
            <w:pPr>
              <w:jc w:val="left"/>
              <w:rPr>
                <w:rFonts w:ascii="Calibri" w:eastAsia="宋体" w:hAnsi="Calibri" w:cs="Times New Roman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近五年，世界史专业的研究生就业率为100%，硕士生主要就业去向，一是中初等教育单位，为基础教育系统服务；二是党政机关及其他事业单位和出版传媒机构；三是赴国（境）外继续攻读博士学位。用人单位对本学位点学生的学术水平和工作能力反馈良好。</w:t>
            </w:r>
          </w:p>
          <w:p w:rsidR="00275275" w:rsidRDefault="00275275">
            <w:pPr>
              <w:rPr>
                <w:sz w:val="20"/>
              </w:rPr>
            </w:pPr>
            <w:bookmarkStart w:id="0" w:name="_GoBack"/>
            <w:bookmarkEnd w:id="0"/>
          </w:p>
        </w:tc>
      </w:tr>
    </w:tbl>
    <w:p w:rsidR="00DE3E15" w:rsidRPr="00BB0A57" w:rsidRDefault="00DE3E15" w:rsidP="00275275">
      <w:pPr>
        <w:rPr>
          <w:sz w:val="20"/>
        </w:rPr>
      </w:pPr>
    </w:p>
    <w:sectPr w:rsidR="00DE3E15" w:rsidRPr="00BB0A57" w:rsidSect="00044E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429A457" w15:done="0"/>
  <w15:commentEx w15:paraId="3EA5849D" w15:done="0"/>
  <w15:commentEx w15:paraId="352E7AC7" w15:done="0"/>
  <w15:commentEx w15:paraId="72A6DAC2" w15:done="0"/>
  <w15:commentEx w15:paraId="32FDD225" w15:done="0"/>
  <w15:commentEx w15:paraId="4DAC37D2" w15:done="0"/>
  <w15:commentEx w15:paraId="3CFC6E6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96D" w:rsidRDefault="00C5396D" w:rsidP="00823D74">
      <w:r>
        <w:separator/>
      </w:r>
    </w:p>
  </w:endnote>
  <w:endnote w:type="continuationSeparator" w:id="1">
    <w:p w:rsidR="00C5396D" w:rsidRDefault="00C5396D" w:rsidP="00823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ongti SC Regular">
    <w:panose1 w:val="00000000000000000000"/>
    <w:charset w:val="50"/>
    <w:family w:val="auto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96D" w:rsidRDefault="00C5396D" w:rsidP="00823D74">
      <w:r>
        <w:separator/>
      </w:r>
    </w:p>
  </w:footnote>
  <w:footnote w:type="continuationSeparator" w:id="1">
    <w:p w:rsidR="00C5396D" w:rsidRDefault="00C5396D" w:rsidP="00823D74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ime">
    <w15:presenceInfo w15:providerId="Windows Live" w15:userId="893b99dcf22603f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990"/>
    <w:rsid w:val="00017146"/>
    <w:rsid w:val="00044ED1"/>
    <w:rsid w:val="000B06CF"/>
    <w:rsid w:val="00116166"/>
    <w:rsid w:val="0019592B"/>
    <w:rsid w:val="001B5966"/>
    <w:rsid w:val="00226FB1"/>
    <w:rsid w:val="00227A69"/>
    <w:rsid w:val="00236979"/>
    <w:rsid w:val="00275275"/>
    <w:rsid w:val="002E1680"/>
    <w:rsid w:val="002E2E7D"/>
    <w:rsid w:val="002F65C6"/>
    <w:rsid w:val="0031662A"/>
    <w:rsid w:val="0035325B"/>
    <w:rsid w:val="003E182E"/>
    <w:rsid w:val="004E0734"/>
    <w:rsid w:val="005416DF"/>
    <w:rsid w:val="00555BDB"/>
    <w:rsid w:val="00576F53"/>
    <w:rsid w:val="005C1990"/>
    <w:rsid w:val="00613D56"/>
    <w:rsid w:val="00664D8F"/>
    <w:rsid w:val="006C47E2"/>
    <w:rsid w:val="007016A1"/>
    <w:rsid w:val="007755E6"/>
    <w:rsid w:val="00790509"/>
    <w:rsid w:val="007C2A56"/>
    <w:rsid w:val="007C2F13"/>
    <w:rsid w:val="00823D74"/>
    <w:rsid w:val="00895ECE"/>
    <w:rsid w:val="008979B9"/>
    <w:rsid w:val="008F4F96"/>
    <w:rsid w:val="00953726"/>
    <w:rsid w:val="00973125"/>
    <w:rsid w:val="009A4FB2"/>
    <w:rsid w:val="009E7297"/>
    <w:rsid w:val="00A65017"/>
    <w:rsid w:val="00AC496C"/>
    <w:rsid w:val="00B63870"/>
    <w:rsid w:val="00B75C7D"/>
    <w:rsid w:val="00BB0A57"/>
    <w:rsid w:val="00C5396D"/>
    <w:rsid w:val="00CD30EA"/>
    <w:rsid w:val="00CF1B1F"/>
    <w:rsid w:val="00CF77D7"/>
    <w:rsid w:val="00D04F8F"/>
    <w:rsid w:val="00D24A12"/>
    <w:rsid w:val="00DC384E"/>
    <w:rsid w:val="00DE3E15"/>
    <w:rsid w:val="00E64FF0"/>
    <w:rsid w:val="00EF1296"/>
    <w:rsid w:val="00F25910"/>
    <w:rsid w:val="00FF0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3D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3D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3D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3D74"/>
    <w:rPr>
      <w:sz w:val="18"/>
      <w:szCs w:val="18"/>
    </w:rPr>
  </w:style>
  <w:style w:type="table" w:styleId="a5">
    <w:name w:val="Table Grid"/>
    <w:basedOn w:val="a1"/>
    <w:uiPriority w:val="59"/>
    <w:rsid w:val="00DE3E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226FB1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226FB1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226FB1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226FB1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226FB1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226FB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226F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730</Words>
  <Characters>4164</Characters>
  <Application>Microsoft Office Word</Application>
  <DocSecurity>0</DocSecurity>
  <Lines>34</Lines>
  <Paragraphs>9</Paragraphs>
  <ScaleCrop>false</ScaleCrop>
  <Company/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shi_yq</cp:lastModifiedBy>
  <cp:revision>2</cp:revision>
  <cp:lastPrinted>2019-06-30T23:27:00Z</cp:lastPrinted>
  <dcterms:created xsi:type="dcterms:W3CDTF">2020-07-04T03:59:00Z</dcterms:created>
  <dcterms:modified xsi:type="dcterms:W3CDTF">2020-07-04T03:59:00Z</dcterms:modified>
</cp:coreProperties>
</file>