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CC" w:rsidRPr="00871DCC" w:rsidRDefault="00871DCC" w:rsidP="00871DCC">
      <w:pPr>
        <w:widowControl/>
        <w:ind w:left="1680" w:hanging="1680"/>
        <w:rPr>
          <w:rFonts w:ascii="Times New Roman" w:eastAsia="宋体" w:hAnsi="Times New Roman" w:cs="Times New Roman"/>
          <w:kern w:val="0"/>
          <w:szCs w:val="21"/>
        </w:rPr>
      </w:pPr>
      <w:r w:rsidRPr="00871DCC">
        <w:rPr>
          <w:rFonts w:ascii="宋体" w:eastAsia="宋体" w:hAnsi="宋体" w:cs="Times New Roman" w:hint="eastAsia"/>
          <w:kern w:val="0"/>
          <w:szCs w:val="21"/>
        </w:rPr>
        <w:t>学科、专业简介（导师、研究方向及其特色、学术地位、研究成果、在</w:t>
      </w:r>
      <w:proofErr w:type="gramStart"/>
      <w:r w:rsidRPr="00871DCC">
        <w:rPr>
          <w:rFonts w:ascii="宋体" w:eastAsia="宋体" w:hAnsi="宋体" w:cs="Times New Roman" w:hint="eastAsia"/>
          <w:kern w:val="0"/>
          <w:szCs w:val="21"/>
        </w:rPr>
        <w:t>研</w:t>
      </w:r>
      <w:proofErr w:type="gramEnd"/>
      <w:r w:rsidRPr="00871DCC">
        <w:rPr>
          <w:rFonts w:ascii="宋体" w:eastAsia="宋体" w:hAnsi="宋体" w:cs="Times New Roman" w:hint="eastAsia"/>
          <w:kern w:val="0"/>
          <w:szCs w:val="21"/>
        </w:rPr>
        <w:t>项目、课程设置、就业去向等方面）：</w:t>
      </w:r>
    </w:p>
    <w:p w:rsidR="00871DCC" w:rsidRPr="00871DCC" w:rsidRDefault="00871DCC" w:rsidP="00871DCC">
      <w:pPr>
        <w:widowControl/>
        <w:rPr>
          <w:rFonts w:ascii="Times New Roman" w:eastAsia="宋体" w:hAnsi="Times New Roman" w:cs="Times New Roman"/>
          <w:kern w:val="0"/>
          <w:szCs w:val="21"/>
        </w:rPr>
      </w:pPr>
      <w:r w:rsidRPr="00871DCC">
        <w:rPr>
          <w:rFonts w:ascii="Times New Roman" w:eastAsia="宋体" w:hAnsi="Times New Roman" w:cs="Times New Roman"/>
          <w:kern w:val="0"/>
          <w:szCs w:val="21"/>
        </w:rPr>
        <w:t> </w:t>
      </w:r>
    </w:p>
    <w:p w:rsidR="00871DCC" w:rsidRPr="00871DCC" w:rsidRDefault="00871DCC" w:rsidP="00871DCC">
      <w:pPr>
        <w:widowControl/>
        <w:ind w:firstLine="420"/>
        <w:rPr>
          <w:rFonts w:ascii="宋体" w:eastAsia="宋体" w:hAnsi="宋体" w:cs="Times New Roman"/>
          <w:kern w:val="0"/>
          <w:szCs w:val="21"/>
        </w:rPr>
      </w:pPr>
      <w:r w:rsidRPr="00871DCC">
        <w:rPr>
          <w:rFonts w:ascii="宋体" w:eastAsia="宋体" w:hAnsi="宋体" w:cs="Times New Roman" w:hint="eastAsia"/>
          <w:kern w:val="0"/>
          <w:szCs w:val="21"/>
        </w:rPr>
        <w:t>本硕士点的主要培养方向：能从事职业技术教育研究的科研人员和各级职业技术学校的管理人员。</w:t>
      </w:r>
    </w:p>
    <w:p w:rsidR="00871DCC" w:rsidRPr="00871DCC" w:rsidRDefault="00871DCC" w:rsidP="00871DCC">
      <w:pPr>
        <w:widowControl/>
        <w:ind w:firstLine="420"/>
        <w:rPr>
          <w:rFonts w:ascii="Times New Roman" w:eastAsia="宋体" w:hAnsi="Times New Roman" w:cs="Times New Roman" w:hint="eastAsia"/>
          <w:kern w:val="0"/>
          <w:szCs w:val="21"/>
        </w:rPr>
      </w:pPr>
      <w:r w:rsidRPr="00871DCC">
        <w:rPr>
          <w:rFonts w:ascii="宋体" w:eastAsia="宋体" w:hAnsi="宋体" w:cs="Times New Roman" w:hint="eastAsia"/>
          <w:kern w:val="0"/>
          <w:szCs w:val="21"/>
        </w:rPr>
        <w:t>本硕士点有两个研究方向：一、职业技术教育基本理论研究。二、职业技术教育国际比较研究。</w:t>
      </w:r>
    </w:p>
    <w:p w:rsidR="00871DCC" w:rsidRPr="00871DCC" w:rsidRDefault="00871DCC" w:rsidP="00871DCC">
      <w:pPr>
        <w:widowControl/>
        <w:ind w:firstLine="420"/>
        <w:rPr>
          <w:rFonts w:ascii="Times New Roman" w:eastAsia="宋体" w:hAnsi="Times New Roman" w:cs="Times New Roman"/>
          <w:kern w:val="0"/>
          <w:szCs w:val="21"/>
        </w:rPr>
      </w:pPr>
      <w:r w:rsidRPr="00871DCC">
        <w:rPr>
          <w:rFonts w:ascii="宋体" w:eastAsia="宋体" w:hAnsi="宋体" w:cs="Times New Roman" w:hint="eastAsia"/>
          <w:kern w:val="0"/>
          <w:szCs w:val="21"/>
        </w:rPr>
        <w:t>职业技术教育基本理论研究方向目前有三个研究重点：1、职业技术教育基本理论；职业技术管理研究；3、职业技术教育课程教学研究。</w:t>
      </w:r>
    </w:p>
    <w:p w:rsidR="00871DCC" w:rsidRPr="00871DCC" w:rsidRDefault="00871DCC" w:rsidP="00871DCC">
      <w:pPr>
        <w:widowControl/>
        <w:ind w:firstLine="420"/>
        <w:rPr>
          <w:rFonts w:ascii="Times New Roman" w:eastAsia="宋体" w:hAnsi="Times New Roman" w:cs="Times New Roman"/>
          <w:kern w:val="0"/>
          <w:szCs w:val="21"/>
        </w:rPr>
      </w:pPr>
      <w:r w:rsidRPr="00871DCC">
        <w:rPr>
          <w:rFonts w:ascii="宋体" w:eastAsia="宋体" w:hAnsi="宋体" w:cs="Times New Roman" w:hint="eastAsia"/>
          <w:kern w:val="0"/>
          <w:szCs w:val="21"/>
        </w:rPr>
        <w:t>职业技术教育国际比较研究目前有两个研究重点：1、职业技术教育国际比较研究；2、国别职业技术教育研究。</w:t>
      </w:r>
    </w:p>
    <w:p w:rsidR="00871DCC" w:rsidRPr="00871DCC" w:rsidRDefault="00871DCC" w:rsidP="00871DCC">
      <w:pPr>
        <w:widowControl/>
        <w:ind w:firstLine="420"/>
        <w:rPr>
          <w:rFonts w:ascii="宋体" w:eastAsia="宋体" w:hAnsi="宋体" w:cs="Times New Roman"/>
          <w:kern w:val="0"/>
          <w:szCs w:val="21"/>
        </w:rPr>
      </w:pPr>
      <w:r w:rsidRPr="00871DCC">
        <w:rPr>
          <w:rFonts w:ascii="宋体" w:eastAsia="宋体" w:hAnsi="宋体" w:cs="Times New Roman" w:hint="eastAsia"/>
          <w:kern w:val="0"/>
          <w:szCs w:val="21"/>
        </w:rPr>
        <w:t>本学位点有较强的导师队伍。共4位导师，其中，教授（研究员）3名，副教授1名，均拥有博士学位。学科负责人胡国勇教授，现任上海师范大学国际教师教育中心副主任，联合国教科文组织教师教育中心副主任，《比较教育学报》执行主编。</w:t>
      </w:r>
    </w:p>
    <w:p w:rsidR="00871DCC" w:rsidRPr="00871DCC" w:rsidRDefault="00871DCC" w:rsidP="00871DCC">
      <w:pPr>
        <w:widowControl/>
        <w:ind w:firstLine="420"/>
        <w:rPr>
          <w:rFonts w:ascii="宋体" w:eastAsia="宋体" w:hAnsi="宋体" w:cs="Times New Roman" w:hint="eastAsia"/>
          <w:kern w:val="0"/>
          <w:szCs w:val="21"/>
        </w:rPr>
      </w:pPr>
      <w:r w:rsidRPr="00871DCC">
        <w:rPr>
          <w:rFonts w:ascii="宋体" w:eastAsia="宋体" w:hAnsi="宋体" w:cs="Times New Roman" w:hint="eastAsia"/>
          <w:kern w:val="0"/>
          <w:szCs w:val="21"/>
        </w:rPr>
        <w:t>本学科团队2011年获得博士学位授予权，曾完成教育部人文社科重大攻关项目“中国现代职业教育体系建设研究》等一批国家级、省部级研究课题。</w:t>
      </w:r>
    </w:p>
    <w:p w:rsidR="00871DCC" w:rsidRPr="00871DCC" w:rsidRDefault="00871DCC" w:rsidP="00871DCC">
      <w:pPr>
        <w:widowControl/>
        <w:ind w:firstLine="420"/>
        <w:rPr>
          <w:rFonts w:ascii="Times New Roman" w:eastAsia="宋体" w:hAnsi="Times New Roman" w:cs="Times New Roman" w:hint="eastAsia"/>
          <w:kern w:val="0"/>
          <w:szCs w:val="21"/>
        </w:rPr>
      </w:pPr>
      <w:r w:rsidRPr="00871DCC">
        <w:rPr>
          <w:rFonts w:ascii="宋体" w:eastAsia="宋体" w:hAnsi="宋体" w:cs="Times New Roman" w:hint="eastAsia"/>
          <w:kern w:val="0"/>
          <w:szCs w:val="21"/>
        </w:rPr>
        <w:t>本硕士点</w:t>
      </w:r>
      <w:r>
        <w:rPr>
          <w:rFonts w:ascii="宋体" w:eastAsia="宋体" w:hAnsi="宋体" w:cs="Times New Roman" w:hint="eastAsia"/>
          <w:kern w:val="0"/>
          <w:szCs w:val="21"/>
        </w:rPr>
        <w:t>整合上海师范大学教育学科的教学研究资源及力量，</w:t>
      </w:r>
      <w:r w:rsidRPr="00871DCC">
        <w:rPr>
          <w:rFonts w:ascii="宋体" w:eastAsia="宋体" w:hAnsi="宋体" w:cs="Times New Roman" w:hint="eastAsia"/>
          <w:kern w:val="0"/>
          <w:szCs w:val="21"/>
        </w:rPr>
        <w:t>设置了涵盖理论和实践两方面教育内容的完整课程体系，</w:t>
      </w:r>
      <w:r>
        <w:rPr>
          <w:rFonts w:ascii="宋体" w:eastAsia="宋体" w:hAnsi="宋体" w:cs="Times New Roman" w:hint="eastAsia"/>
          <w:kern w:val="0"/>
          <w:szCs w:val="21"/>
        </w:rPr>
        <w:t>设置涵盖基本理论、研究方法、历史发展、国际比较的</w:t>
      </w:r>
      <w:r w:rsidRPr="00871DCC">
        <w:rPr>
          <w:rFonts w:ascii="宋体" w:eastAsia="宋体" w:hAnsi="宋体" w:cs="Times New Roman" w:hint="eastAsia"/>
          <w:kern w:val="0"/>
          <w:szCs w:val="21"/>
        </w:rPr>
        <w:t>基础课程</w:t>
      </w:r>
      <w:r>
        <w:rPr>
          <w:rFonts w:ascii="宋体" w:eastAsia="宋体" w:hAnsi="宋体" w:cs="Times New Roman" w:hint="eastAsia"/>
          <w:kern w:val="0"/>
          <w:szCs w:val="21"/>
        </w:rPr>
        <w:t>以及</w:t>
      </w:r>
      <w:r w:rsidRPr="00871DCC">
        <w:rPr>
          <w:rFonts w:ascii="宋体" w:eastAsia="宋体" w:hAnsi="宋体" w:cs="Times New Roman" w:hint="eastAsia"/>
          <w:kern w:val="0"/>
          <w:szCs w:val="21"/>
        </w:rPr>
        <w:t>专题研究课程</w:t>
      </w:r>
      <w:r>
        <w:rPr>
          <w:rFonts w:ascii="宋体" w:eastAsia="宋体" w:hAnsi="宋体" w:cs="Times New Roman" w:hint="eastAsia"/>
          <w:kern w:val="0"/>
          <w:szCs w:val="21"/>
        </w:rPr>
        <w:t>以及职业技术院校实践、实习三大</w:t>
      </w:r>
      <w:r w:rsidRPr="00871DCC">
        <w:rPr>
          <w:rFonts w:ascii="宋体" w:eastAsia="宋体" w:hAnsi="宋体" w:cs="Times New Roman" w:hint="eastAsia"/>
          <w:kern w:val="0"/>
          <w:szCs w:val="21"/>
        </w:rPr>
        <w:t>课程板块</w:t>
      </w:r>
      <w:r>
        <w:rPr>
          <w:rFonts w:ascii="宋体" w:eastAsia="宋体" w:hAnsi="宋体" w:cs="Times New Roman" w:hint="eastAsia"/>
          <w:kern w:val="0"/>
          <w:szCs w:val="21"/>
        </w:rPr>
        <w:t>。</w:t>
      </w:r>
      <w:bookmarkStart w:id="0" w:name="_GoBack"/>
      <w:bookmarkEnd w:id="0"/>
    </w:p>
    <w:p w:rsidR="00871DCC" w:rsidRPr="00871DCC" w:rsidRDefault="00871DCC" w:rsidP="00871DCC">
      <w:pPr>
        <w:widowControl/>
        <w:rPr>
          <w:rFonts w:ascii="Times New Roman" w:eastAsia="宋体" w:hAnsi="Times New Roman" w:cs="Times New Roman"/>
          <w:kern w:val="0"/>
          <w:szCs w:val="21"/>
        </w:rPr>
      </w:pPr>
      <w:r w:rsidRPr="00871DCC">
        <w:rPr>
          <w:rFonts w:ascii="Times New Roman" w:eastAsia="宋体" w:hAnsi="Times New Roman" w:cs="Times New Roman"/>
          <w:kern w:val="0"/>
          <w:szCs w:val="21"/>
        </w:rPr>
        <w:t> </w:t>
      </w:r>
    </w:p>
    <w:p w:rsidR="00C444C5" w:rsidRPr="00871DCC" w:rsidRDefault="00C444C5">
      <w:pPr>
        <w:rPr>
          <w:rFonts w:hint="eastAsia"/>
        </w:rPr>
      </w:pPr>
    </w:p>
    <w:sectPr w:rsidR="00C444C5" w:rsidRPr="00871D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103"/>
    <w:rsid w:val="00317103"/>
    <w:rsid w:val="00871DCC"/>
    <w:rsid w:val="00C44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Huguoyong</dc:creator>
  <cp:lastModifiedBy>Huguoyong</cp:lastModifiedBy>
  <cp:revision>2</cp:revision>
  <dcterms:created xsi:type="dcterms:W3CDTF">2020-07-06T06:14:00Z</dcterms:created>
  <dcterms:modified xsi:type="dcterms:W3CDTF">2020-07-06T06:14:00Z</dcterms:modified>
</cp:coreProperties>
</file>