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BD" w:rsidRDefault="00C553BD" w:rsidP="00C553BD">
      <w:pPr>
        <w:spacing w:line="5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附件1</w:t>
      </w:r>
      <w:bookmarkStart w:id="0" w:name="_GoBack"/>
      <w:bookmarkEnd w:id="0"/>
    </w:p>
    <w:p w:rsidR="00C553BD" w:rsidRDefault="00C553BD" w:rsidP="00C553BD">
      <w:pPr>
        <w:spacing w:line="50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北京工商大学应用经济学2021年博士研究生招生专业目录</w:t>
      </w:r>
    </w:p>
    <w:tbl>
      <w:tblPr>
        <w:tblW w:w="14317" w:type="dxa"/>
        <w:jc w:val="center"/>
        <w:tblInd w:w="-34" w:type="dxa"/>
        <w:tblLook w:val="04A0" w:firstRow="1" w:lastRow="0" w:firstColumn="1" w:lastColumn="0" w:noHBand="0" w:noVBand="1"/>
      </w:tblPr>
      <w:tblGrid>
        <w:gridCol w:w="1402"/>
        <w:gridCol w:w="1717"/>
        <w:gridCol w:w="3969"/>
        <w:gridCol w:w="2552"/>
        <w:gridCol w:w="4677"/>
      </w:tblGrid>
      <w:tr w:rsidR="00C553BD" w:rsidTr="00CF49A4">
        <w:trPr>
          <w:trHeight w:val="417"/>
          <w:tblHeader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招生学院代码及名称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招生专业代码及名称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导师姓名</w:t>
            </w:r>
          </w:p>
        </w:tc>
      </w:tr>
      <w:tr w:rsidR="00C553BD" w:rsidTr="00CF49A4">
        <w:trPr>
          <w:trHeight w:val="396"/>
          <w:jc w:val="center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0202应用经济学</w:t>
            </w:r>
          </w:p>
        </w:tc>
      </w:tr>
      <w:tr w:rsidR="00C553BD" w:rsidTr="00CF49A4">
        <w:trPr>
          <w:trHeight w:val="359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001数学与统计学院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020208统计学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1.商业量化研究与景气波动分析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.经济统计学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李朝鲜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王学丽</w:t>
            </w:r>
            <w:proofErr w:type="gramEnd"/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.数字经济与风险管理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周艳杰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莫立坡</w:t>
            </w:r>
          </w:p>
        </w:tc>
      </w:tr>
      <w:tr w:rsidR="00C553BD" w:rsidTr="00CF49A4">
        <w:trPr>
          <w:trHeight w:val="2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.数理金融学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曹显兵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刘艳楠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张艳慧</w:t>
            </w:r>
            <w:proofErr w:type="gramEnd"/>
          </w:p>
        </w:tc>
      </w:tr>
      <w:tr w:rsidR="00C553BD" w:rsidTr="00CF49A4">
        <w:trPr>
          <w:trHeight w:val="304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008经济学院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020201国民经济学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.宏观经济理论与政策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.国民经济学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倪国华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轶</w:t>
            </w:r>
            <w:proofErr w:type="gramEnd"/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.产业发展与经济增长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吴  强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董银卯</w:t>
            </w:r>
            <w:proofErr w:type="gramEnd"/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020204金融学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1.区域产业金融支持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.金融学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杨德勇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马若微</w:t>
            </w:r>
            <w:proofErr w:type="gramEnd"/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2.区域普惠金融发展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张正平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020205产业经济学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1.流通产业发展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.产业经济学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谭向勇  李  丽  龚晓菊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2.产业组织理论与政策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孟  昌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周清杰</w:t>
            </w:r>
            <w:proofErr w:type="gramEnd"/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020206国际贸易学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1.区域经济合作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.国际贸易学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张晓堂 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2.国际贸易壁垒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杨宏恩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009商学院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020204金融学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1.公司金融与国有资产管理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.金融学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谢志华  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张继德  王峰娟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2.资本市场与投资者保护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杨有红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毛新述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何玉润  张宏亮</w:t>
            </w:r>
          </w:p>
        </w:tc>
      </w:tr>
      <w:tr w:rsidR="00C553BD" w:rsidTr="00CF49A4">
        <w:trPr>
          <w:trHeight w:val="39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020205产业经济学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1.企业管理与服务创新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.产业经济学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王国顺  孙永波  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邓春平</w:t>
            </w:r>
          </w:p>
        </w:tc>
      </w:tr>
      <w:tr w:rsidR="00C553BD" w:rsidTr="00CF49A4">
        <w:trPr>
          <w:trHeight w:val="144"/>
          <w:jc w:val="center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010国际经管学院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020201国民经济学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.数字经济与贸易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.国民经济学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强  陈  谊</w:t>
            </w:r>
          </w:p>
        </w:tc>
      </w:tr>
      <w:tr w:rsidR="00C553BD" w:rsidTr="00CF49A4">
        <w:trPr>
          <w:trHeight w:val="473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020204金融学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.数字金融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.金融学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葛红玲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毛典辉</w:t>
            </w:r>
            <w:proofErr w:type="gramEnd"/>
          </w:p>
        </w:tc>
      </w:tr>
      <w:tr w:rsidR="00C553BD" w:rsidTr="00CF49A4">
        <w:trPr>
          <w:trHeight w:val="339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020205产业经济学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.数字旅游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.产业经济学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黄先开  石金莲  李海生</w:t>
            </w:r>
          </w:p>
        </w:tc>
      </w:tr>
      <w:tr w:rsidR="00C553BD" w:rsidTr="00CF49A4">
        <w:trPr>
          <w:trHeight w:val="41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011电商与物流学院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w w:val="90"/>
                <w:kern w:val="0"/>
                <w:sz w:val="20"/>
                <w:szCs w:val="20"/>
              </w:rPr>
              <w:t>020205产业经济学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商与智慧供应链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1.经济学；</w:t>
            </w:r>
          </w:p>
          <w:p w:rsidR="00C553BD" w:rsidRDefault="00C553BD" w:rsidP="006225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.产业经济学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BD" w:rsidRDefault="00C553BD" w:rsidP="00622515">
            <w:pPr>
              <w:widowControl/>
              <w:ind w:left="100" w:hangingChars="50" w:hanging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吕俊杰  孙红霞  张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雄  魏 伟</w:t>
            </w:r>
          </w:p>
        </w:tc>
      </w:tr>
    </w:tbl>
    <w:p w:rsidR="00AF59A1" w:rsidRPr="00C553BD" w:rsidRDefault="00AF59A1"/>
    <w:sectPr w:rsidR="00AF59A1" w:rsidRPr="00C553BD" w:rsidSect="00C553BD">
      <w:pgSz w:w="16838" w:h="11906" w:orient="landscape"/>
      <w:pgMar w:top="1134" w:right="1134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D"/>
    <w:rsid w:val="008F3E8D"/>
    <w:rsid w:val="00AF59A1"/>
    <w:rsid w:val="00C553BD"/>
    <w:rsid w:val="00C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2020-12-09T11:10:00Z</dcterms:created>
  <dcterms:modified xsi:type="dcterms:W3CDTF">2020-12-09T11:12:00Z</dcterms:modified>
</cp:coreProperties>
</file>