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1A0" w:rsidRPr="00F367A4" w:rsidRDefault="00EF51A0" w:rsidP="00EF51A0">
      <w:pPr>
        <w:jc w:val="center"/>
        <w:rPr>
          <w:rFonts w:ascii="方正小标宋简体" w:eastAsia="方正小标宋简体" w:hAnsi="宋体" w:cs="宋体"/>
          <w:b/>
          <w:bCs/>
          <w:kern w:val="0"/>
          <w:sz w:val="33"/>
          <w:szCs w:val="33"/>
        </w:rPr>
      </w:pPr>
      <w:r w:rsidRPr="00F367A4">
        <w:rPr>
          <w:rFonts w:ascii="方正小标宋简体" w:eastAsia="方正小标宋简体" w:hAnsi="宋体" w:cs="宋体" w:hint="eastAsia"/>
          <w:b/>
          <w:bCs/>
          <w:kern w:val="0"/>
          <w:sz w:val="33"/>
          <w:szCs w:val="33"/>
        </w:rPr>
        <w:t>首都经济贸易大学</w:t>
      </w:r>
      <w:r w:rsidR="00F367A4" w:rsidRPr="00F367A4">
        <w:rPr>
          <w:rFonts w:ascii="方正小标宋简体" w:eastAsia="方正小标宋简体" w:hAnsi="宋体" w:cs="宋体"/>
          <w:b/>
          <w:bCs/>
          <w:kern w:val="0"/>
          <w:sz w:val="33"/>
          <w:szCs w:val="33"/>
        </w:rPr>
        <w:t>20</w:t>
      </w:r>
      <w:r w:rsidR="00F367A4" w:rsidRPr="00F367A4">
        <w:rPr>
          <w:rFonts w:ascii="方正小标宋简体" w:eastAsia="方正小标宋简体" w:hAnsi="宋体" w:cs="宋体" w:hint="eastAsia"/>
          <w:b/>
          <w:bCs/>
          <w:kern w:val="0"/>
          <w:sz w:val="33"/>
          <w:szCs w:val="33"/>
        </w:rPr>
        <w:t>21年博士研究生专业课考试科目</w:t>
      </w:r>
      <w:r w:rsidRPr="00F367A4">
        <w:rPr>
          <w:rFonts w:ascii="方正小标宋简体" w:eastAsia="方正小标宋简体" w:hAnsi="宋体" w:cs="宋体" w:hint="eastAsia"/>
          <w:b/>
          <w:bCs/>
          <w:kern w:val="0"/>
          <w:sz w:val="33"/>
          <w:szCs w:val="33"/>
        </w:rPr>
        <w:t>及</w:t>
      </w:r>
      <w:r w:rsidRPr="00F367A4">
        <w:rPr>
          <w:rFonts w:ascii="方正小标宋简体" w:eastAsia="方正小标宋简体" w:hAnsi="宋体" w:cs="宋体"/>
          <w:b/>
          <w:bCs/>
          <w:kern w:val="0"/>
          <w:sz w:val="33"/>
          <w:szCs w:val="33"/>
        </w:rPr>
        <w:t>参考用书</w:t>
      </w:r>
    </w:p>
    <w:tbl>
      <w:tblPr>
        <w:tblW w:w="1502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5"/>
        <w:gridCol w:w="2126"/>
        <w:gridCol w:w="11346"/>
      </w:tblGrid>
      <w:tr w:rsidR="007561B1" w:rsidRPr="007561B1" w:rsidTr="00815E7B">
        <w:trPr>
          <w:tblCellSpacing w:w="0" w:type="dxa"/>
          <w:jc w:val="center"/>
        </w:trPr>
        <w:tc>
          <w:tcPr>
            <w:tcW w:w="1555" w:type="dxa"/>
            <w:vAlign w:val="center"/>
          </w:tcPr>
          <w:p w:rsidR="00D92FD5" w:rsidRPr="007561B1" w:rsidRDefault="00D92FD5" w:rsidP="00F367A4">
            <w:pPr>
              <w:widowControl/>
              <w:spacing w:line="360" w:lineRule="auto"/>
              <w:jc w:val="center"/>
              <w:rPr>
                <w:rFonts w:ascii="宋体" w:hAnsi="宋体" w:cs="宋体"/>
                <w:b/>
                <w:kern w:val="0"/>
                <w:szCs w:val="21"/>
              </w:rPr>
            </w:pPr>
            <w:r w:rsidRPr="007561B1">
              <w:rPr>
                <w:rFonts w:ascii="宋体" w:hAnsi="宋体" w:cs="宋体"/>
                <w:b/>
                <w:kern w:val="0"/>
                <w:szCs w:val="21"/>
              </w:rPr>
              <w:t>专业</w:t>
            </w:r>
          </w:p>
        </w:tc>
        <w:tc>
          <w:tcPr>
            <w:tcW w:w="2126" w:type="dxa"/>
            <w:shd w:val="clear" w:color="auto" w:fill="auto"/>
            <w:vAlign w:val="center"/>
          </w:tcPr>
          <w:p w:rsidR="00D92FD5" w:rsidRPr="007561B1" w:rsidRDefault="00F367A4" w:rsidP="00F367A4">
            <w:pPr>
              <w:widowControl/>
              <w:spacing w:line="360" w:lineRule="auto"/>
              <w:jc w:val="center"/>
              <w:rPr>
                <w:rFonts w:ascii="宋体" w:hAnsi="宋体" w:cs="宋体"/>
                <w:b/>
                <w:kern w:val="0"/>
                <w:szCs w:val="21"/>
              </w:rPr>
            </w:pPr>
            <w:r>
              <w:rPr>
                <w:rFonts w:ascii="宋体" w:hAnsi="宋体" w:cs="宋体" w:hint="eastAsia"/>
                <w:b/>
                <w:kern w:val="0"/>
                <w:szCs w:val="21"/>
              </w:rPr>
              <w:t>专业课考试</w:t>
            </w:r>
            <w:r w:rsidR="00D92FD5" w:rsidRPr="007561B1">
              <w:rPr>
                <w:rFonts w:ascii="宋体" w:hAnsi="宋体" w:cs="宋体" w:hint="eastAsia"/>
                <w:b/>
                <w:kern w:val="0"/>
                <w:szCs w:val="21"/>
              </w:rPr>
              <w:t>科目</w:t>
            </w:r>
          </w:p>
        </w:tc>
        <w:tc>
          <w:tcPr>
            <w:tcW w:w="11346" w:type="dxa"/>
            <w:shd w:val="clear" w:color="auto" w:fill="auto"/>
          </w:tcPr>
          <w:p w:rsidR="00D92FD5" w:rsidRPr="007561B1" w:rsidRDefault="00D92FD5" w:rsidP="00F367A4">
            <w:pPr>
              <w:widowControl/>
              <w:spacing w:line="360" w:lineRule="auto"/>
              <w:jc w:val="center"/>
              <w:rPr>
                <w:rFonts w:ascii="宋体" w:hAnsi="宋体" w:cs="宋体"/>
                <w:b/>
                <w:kern w:val="0"/>
                <w:szCs w:val="21"/>
              </w:rPr>
            </w:pPr>
            <w:r w:rsidRPr="007561B1">
              <w:rPr>
                <w:rFonts w:ascii="宋体" w:hAnsi="宋体" w:cs="宋体"/>
                <w:b/>
                <w:kern w:val="0"/>
                <w:szCs w:val="21"/>
              </w:rPr>
              <w:t>参考用书</w:t>
            </w:r>
          </w:p>
        </w:tc>
      </w:tr>
      <w:tr w:rsidR="00F71099" w:rsidRPr="007561B1" w:rsidTr="00815E7B">
        <w:trPr>
          <w:trHeight w:val="1541"/>
          <w:tblCellSpacing w:w="0" w:type="dxa"/>
          <w:jc w:val="center"/>
        </w:trPr>
        <w:tc>
          <w:tcPr>
            <w:tcW w:w="1555" w:type="dxa"/>
            <w:vAlign w:val="center"/>
          </w:tcPr>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kern w:val="0"/>
                <w:szCs w:val="21"/>
              </w:rPr>
              <w:t>国民经济学</w:t>
            </w:r>
          </w:p>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hint="eastAsia"/>
                <w:kern w:val="0"/>
                <w:szCs w:val="21"/>
              </w:rPr>
              <w:t>（020201）</w:t>
            </w:r>
          </w:p>
        </w:tc>
        <w:tc>
          <w:tcPr>
            <w:tcW w:w="2126" w:type="dxa"/>
            <w:shd w:val="clear" w:color="auto" w:fill="auto"/>
            <w:vAlign w:val="center"/>
          </w:tcPr>
          <w:p w:rsidR="00F71099" w:rsidRPr="00815E7B" w:rsidRDefault="00F71099" w:rsidP="00D771A6">
            <w:pPr>
              <w:widowControl/>
              <w:spacing w:line="360" w:lineRule="auto"/>
              <w:jc w:val="left"/>
              <w:rPr>
                <w:rFonts w:ascii="宋体" w:hAnsi="宋体" w:cs="宋体"/>
                <w:kern w:val="0"/>
                <w:szCs w:val="21"/>
              </w:rPr>
            </w:pPr>
            <w:bookmarkStart w:id="0" w:name="_GoBack"/>
            <w:bookmarkEnd w:id="0"/>
            <w:r w:rsidRPr="00815E7B">
              <w:rPr>
                <w:rFonts w:ascii="宋体" w:hAnsi="宋体" w:cs="宋体" w:hint="eastAsia"/>
                <w:bCs/>
                <w:kern w:val="0"/>
                <w:szCs w:val="21"/>
              </w:rPr>
              <w:t>国民经济学综合</w:t>
            </w:r>
          </w:p>
        </w:tc>
        <w:tc>
          <w:tcPr>
            <w:tcW w:w="11346" w:type="dxa"/>
            <w:shd w:val="clear" w:color="auto" w:fill="auto"/>
            <w:vAlign w:val="center"/>
          </w:tcPr>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kern w:val="0"/>
                <w:szCs w:val="21"/>
              </w:rPr>
              <w:t>1</w:t>
            </w:r>
            <w:r w:rsidRPr="00815E7B">
              <w:rPr>
                <w:rFonts w:ascii="宋体" w:hAnsi="宋体" w:cs="宋体" w:hint="eastAsia"/>
                <w:kern w:val="0"/>
                <w:szCs w:val="21"/>
              </w:rPr>
              <w:t>、</w:t>
            </w:r>
            <w:r w:rsidRPr="00815E7B">
              <w:rPr>
                <w:rFonts w:ascii="宋体" w:hAnsi="宋体" w:cs="宋体"/>
                <w:kern w:val="0"/>
                <w:szCs w:val="21"/>
              </w:rPr>
              <w:t>《中国经济增长与经济周期》</w:t>
            </w:r>
            <w:r w:rsidRPr="00815E7B">
              <w:rPr>
                <w:rFonts w:ascii="宋体" w:hAnsi="宋体" w:cs="宋体" w:hint="eastAsia"/>
                <w:kern w:val="0"/>
                <w:szCs w:val="21"/>
              </w:rPr>
              <w:t>(2018)/(2019)</w:t>
            </w:r>
            <w:r w:rsidRPr="00815E7B">
              <w:rPr>
                <w:rFonts w:ascii="宋体" w:hAnsi="宋体" w:cs="宋体"/>
                <w:kern w:val="0"/>
                <w:szCs w:val="21"/>
              </w:rPr>
              <w:t>，刘树成、张连城、张平主编，中国经济出版社20</w:t>
            </w:r>
            <w:r w:rsidRPr="00815E7B">
              <w:rPr>
                <w:rFonts w:ascii="宋体" w:hAnsi="宋体" w:cs="宋体" w:hint="eastAsia"/>
                <w:kern w:val="0"/>
                <w:szCs w:val="21"/>
              </w:rPr>
              <w:t>18、2019</w:t>
            </w:r>
            <w:r w:rsidRPr="00815E7B">
              <w:rPr>
                <w:rFonts w:ascii="宋体" w:hAnsi="宋体" w:cs="宋体"/>
                <w:kern w:val="0"/>
                <w:szCs w:val="21"/>
              </w:rPr>
              <w:t>年版。</w:t>
            </w:r>
          </w:p>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kern w:val="0"/>
                <w:szCs w:val="21"/>
              </w:rPr>
              <w:t>2</w:t>
            </w:r>
            <w:r w:rsidRPr="00815E7B">
              <w:rPr>
                <w:rFonts w:ascii="宋体" w:hAnsi="宋体" w:cs="宋体" w:hint="eastAsia"/>
                <w:kern w:val="0"/>
                <w:szCs w:val="21"/>
              </w:rPr>
              <w:t>、</w:t>
            </w:r>
            <w:r w:rsidRPr="00815E7B">
              <w:rPr>
                <w:rFonts w:ascii="宋体" w:hAnsi="宋体" w:cs="宋体"/>
                <w:kern w:val="0"/>
                <w:szCs w:val="21"/>
              </w:rPr>
              <w:t>《宏观经济学》第</w:t>
            </w:r>
            <w:r w:rsidRPr="00815E7B">
              <w:rPr>
                <w:rFonts w:ascii="宋体" w:hAnsi="宋体" w:cs="宋体" w:hint="eastAsia"/>
                <w:kern w:val="0"/>
                <w:szCs w:val="21"/>
              </w:rPr>
              <w:t>十二</w:t>
            </w:r>
            <w:r w:rsidRPr="00815E7B">
              <w:rPr>
                <w:rFonts w:ascii="宋体" w:hAnsi="宋体" w:cs="宋体"/>
                <w:kern w:val="0"/>
                <w:szCs w:val="21"/>
              </w:rPr>
              <w:t>版，多恩布什、费希尔、斯塔兹著，</w:t>
            </w:r>
            <w:r w:rsidRPr="00815E7B">
              <w:rPr>
                <w:rFonts w:ascii="宋体" w:hAnsi="宋体" w:cs="宋体" w:hint="eastAsia"/>
                <w:kern w:val="0"/>
                <w:szCs w:val="21"/>
              </w:rPr>
              <w:t>中国人民大学</w:t>
            </w:r>
            <w:r w:rsidRPr="00815E7B">
              <w:rPr>
                <w:rFonts w:ascii="宋体" w:hAnsi="宋体" w:cs="宋体"/>
                <w:kern w:val="0"/>
                <w:szCs w:val="21"/>
              </w:rPr>
              <w:t>出版社20</w:t>
            </w:r>
            <w:r w:rsidRPr="00815E7B">
              <w:rPr>
                <w:rFonts w:ascii="宋体" w:hAnsi="宋体" w:cs="宋体" w:hint="eastAsia"/>
                <w:kern w:val="0"/>
                <w:szCs w:val="21"/>
              </w:rPr>
              <w:t>17</w:t>
            </w:r>
            <w:r w:rsidRPr="00815E7B">
              <w:rPr>
                <w:rFonts w:ascii="宋体" w:hAnsi="宋体" w:cs="宋体"/>
                <w:kern w:val="0"/>
                <w:szCs w:val="21"/>
              </w:rPr>
              <w:t>年</w:t>
            </w:r>
            <w:r w:rsidRPr="00815E7B">
              <w:rPr>
                <w:rFonts w:ascii="宋体" w:hAnsi="宋体" w:cs="宋体" w:hint="eastAsia"/>
                <w:kern w:val="0"/>
                <w:szCs w:val="21"/>
              </w:rPr>
              <w:t>。</w:t>
            </w:r>
          </w:p>
          <w:p w:rsidR="00F71099" w:rsidRPr="00815E7B" w:rsidRDefault="00F71099" w:rsidP="00F367A4">
            <w:pPr>
              <w:widowControl/>
              <w:spacing w:line="360" w:lineRule="auto"/>
              <w:jc w:val="left"/>
              <w:rPr>
                <w:szCs w:val="21"/>
              </w:rPr>
            </w:pPr>
            <w:r w:rsidRPr="00815E7B">
              <w:rPr>
                <w:rFonts w:ascii="宋体" w:hAnsi="宋体" w:cs="宋体" w:hint="eastAsia"/>
                <w:kern w:val="0"/>
                <w:szCs w:val="21"/>
              </w:rPr>
              <w:t>3、</w:t>
            </w:r>
            <w:r w:rsidRPr="00815E7B">
              <w:rPr>
                <w:szCs w:val="21"/>
              </w:rPr>
              <w:t>近两年《</w:t>
            </w:r>
            <w:r w:rsidRPr="00815E7B">
              <w:rPr>
                <w:rFonts w:hint="eastAsia"/>
                <w:szCs w:val="21"/>
              </w:rPr>
              <w:t>经济研究</w:t>
            </w:r>
            <w:r w:rsidRPr="00815E7B">
              <w:rPr>
                <w:szCs w:val="21"/>
              </w:rPr>
              <w:t>》</w:t>
            </w:r>
            <w:r w:rsidRPr="00815E7B">
              <w:rPr>
                <w:rFonts w:hint="eastAsia"/>
                <w:szCs w:val="21"/>
              </w:rPr>
              <w:t>、</w:t>
            </w:r>
            <w:r w:rsidRPr="00815E7B">
              <w:rPr>
                <w:szCs w:val="21"/>
              </w:rPr>
              <w:t>《</w:t>
            </w:r>
            <w:r w:rsidRPr="00815E7B">
              <w:rPr>
                <w:rFonts w:hint="eastAsia"/>
                <w:szCs w:val="21"/>
              </w:rPr>
              <w:t>经济学动态</w:t>
            </w:r>
            <w:r w:rsidRPr="00815E7B">
              <w:rPr>
                <w:szCs w:val="21"/>
              </w:rPr>
              <w:t>》</w:t>
            </w:r>
            <w:r w:rsidRPr="00815E7B">
              <w:rPr>
                <w:rFonts w:hint="eastAsia"/>
                <w:szCs w:val="21"/>
              </w:rPr>
              <w:t>、</w:t>
            </w:r>
            <w:r w:rsidRPr="00815E7B">
              <w:rPr>
                <w:szCs w:val="21"/>
              </w:rPr>
              <w:t>《</w:t>
            </w:r>
            <w:r w:rsidRPr="00815E7B">
              <w:rPr>
                <w:rFonts w:hint="eastAsia"/>
                <w:szCs w:val="21"/>
              </w:rPr>
              <w:t>世界经济</w:t>
            </w:r>
            <w:r w:rsidRPr="00815E7B">
              <w:rPr>
                <w:szCs w:val="21"/>
              </w:rPr>
              <w:t>》</w:t>
            </w:r>
            <w:r w:rsidRPr="00815E7B">
              <w:rPr>
                <w:rFonts w:hint="eastAsia"/>
                <w:szCs w:val="21"/>
              </w:rPr>
              <w:t>等重要期刊上的</w:t>
            </w:r>
            <w:r w:rsidRPr="00815E7B">
              <w:rPr>
                <w:szCs w:val="21"/>
              </w:rPr>
              <w:t>相关文献。</w:t>
            </w:r>
          </w:p>
        </w:tc>
      </w:tr>
      <w:tr w:rsidR="00F71099" w:rsidRPr="007561B1" w:rsidTr="00815E7B">
        <w:trPr>
          <w:trHeight w:val="1765"/>
          <w:tblCellSpacing w:w="0" w:type="dxa"/>
          <w:jc w:val="center"/>
        </w:trPr>
        <w:tc>
          <w:tcPr>
            <w:tcW w:w="1555" w:type="dxa"/>
            <w:vAlign w:val="center"/>
          </w:tcPr>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kern w:val="0"/>
                <w:szCs w:val="21"/>
              </w:rPr>
              <w:t>产业经济学</w:t>
            </w:r>
          </w:p>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kern w:val="0"/>
                <w:szCs w:val="21"/>
              </w:rPr>
              <w:t>（020205）</w:t>
            </w:r>
          </w:p>
        </w:tc>
        <w:tc>
          <w:tcPr>
            <w:tcW w:w="2126" w:type="dxa"/>
            <w:shd w:val="clear" w:color="auto" w:fill="auto"/>
            <w:vAlign w:val="center"/>
          </w:tcPr>
          <w:p w:rsidR="00F71099" w:rsidRPr="00815E7B" w:rsidRDefault="00F71099" w:rsidP="00D771A6">
            <w:pPr>
              <w:widowControl/>
              <w:spacing w:line="360" w:lineRule="auto"/>
              <w:jc w:val="left"/>
              <w:rPr>
                <w:rFonts w:ascii="宋体" w:hAnsi="宋体" w:cs="宋体"/>
                <w:kern w:val="0"/>
                <w:szCs w:val="21"/>
              </w:rPr>
            </w:pPr>
            <w:r w:rsidRPr="00815E7B">
              <w:rPr>
                <w:rFonts w:ascii="宋体" w:hAnsi="宋体" w:cs="宋体" w:hint="eastAsia"/>
                <w:bCs/>
                <w:kern w:val="0"/>
                <w:szCs w:val="21"/>
              </w:rPr>
              <w:t>产业经济学综合</w:t>
            </w:r>
          </w:p>
        </w:tc>
        <w:tc>
          <w:tcPr>
            <w:tcW w:w="11346" w:type="dxa"/>
            <w:shd w:val="clear" w:color="auto" w:fill="auto"/>
            <w:vAlign w:val="center"/>
          </w:tcPr>
          <w:p w:rsidR="00F367A4" w:rsidRPr="00815E7B" w:rsidRDefault="00F367A4" w:rsidP="00F367A4">
            <w:pPr>
              <w:widowControl/>
              <w:spacing w:line="360" w:lineRule="auto"/>
              <w:jc w:val="left"/>
              <w:rPr>
                <w:rFonts w:ascii="宋体" w:hAnsi="宋体" w:cs="宋体"/>
                <w:kern w:val="0"/>
                <w:szCs w:val="21"/>
              </w:rPr>
            </w:pPr>
            <w:r w:rsidRPr="00815E7B">
              <w:rPr>
                <w:rFonts w:ascii="宋体" w:hAnsi="宋体" w:cs="宋体"/>
                <w:kern w:val="0"/>
                <w:szCs w:val="21"/>
              </w:rPr>
              <w:t>1</w:t>
            </w:r>
            <w:r w:rsidRPr="00815E7B">
              <w:rPr>
                <w:rFonts w:ascii="宋体" w:hAnsi="宋体" w:cs="宋体" w:hint="eastAsia"/>
                <w:kern w:val="0"/>
                <w:szCs w:val="21"/>
              </w:rPr>
              <w:t>、《产业组织理论》，让·梯若尔著，中国人民大学出版社，2018年。</w:t>
            </w:r>
          </w:p>
          <w:p w:rsidR="00F367A4" w:rsidRPr="00815E7B" w:rsidRDefault="00F367A4" w:rsidP="00F367A4">
            <w:pPr>
              <w:widowControl/>
              <w:spacing w:line="360" w:lineRule="auto"/>
              <w:jc w:val="left"/>
              <w:rPr>
                <w:rFonts w:ascii="宋体" w:hAnsi="宋体" w:cs="宋体"/>
                <w:kern w:val="0"/>
                <w:szCs w:val="21"/>
              </w:rPr>
            </w:pPr>
            <w:r w:rsidRPr="00815E7B">
              <w:rPr>
                <w:rFonts w:ascii="宋体" w:hAnsi="宋体" w:cs="宋体"/>
                <w:kern w:val="0"/>
                <w:szCs w:val="21"/>
              </w:rPr>
              <w:t>2</w:t>
            </w:r>
            <w:r w:rsidRPr="00815E7B">
              <w:rPr>
                <w:rFonts w:ascii="宋体" w:hAnsi="宋体" w:cs="宋体" w:hint="eastAsia"/>
                <w:kern w:val="0"/>
                <w:szCs w:val="21"/>
              </w:rPr>
              <w:t>、《中国商品流通与规范》，祝合良等著，首都经济贸易大学出版社，2018年。</w:t>
            </w:r>
          </w:p>
          <w:p w:rsidR="00F71099" w:rsidRPr="00815E7B" w:rsidRDefault="00F367A4" w:rsidP="00F367A4">
            <w:pPr>
              <w:widowControl/>
              <w:spacing w:line="360" w:lineRule="auto"/>
              <w:jc w:val="left"/>
              <w:rPr>
                <w:rFonts w:ascii="宋体" w:hAnsi="宋体" w:cs="宋体"/>
                <w:kern w:val="0"/>
                <w:szCs w:val="21"/>
              </w:rPr>
            </w:pPr>
            <w:r w:rsidRPr="00815E7B">
              <w:rPr>
                <w:rFonts w:ascii="宋体" w:hAnsi="宋体" w:cs="宋体"/>
                <w:kern w:val="0"/>
                <w:szCs w:val="21"/>
              </w:rPr>
              <w:t>3</w:t>
            </w:r>
            <w:r w:rsidRPr="00815E7B">
              <w:rPr>
                <w:rFonts w:ascii="宋体" w:hAnsi="宋体" w:cs="宋体" w:hint="eastAsia"/>
                <w:kern w:val="0"/>
                <w:szCs w:val="21"/>
              </w:rPr>
              <w:t>、《消费经济学》（第三版），伊志宏主编，中国人民大学出版社，2018年。</w:t>
            </w:r>
          </w:p>
        </w:tc>
      </w:tr>
      <w:tr w:rsidR="00F71099" w:rsidRPr="007561B1" w:rsidTr="00815E7B">
        <w:trPr>
          <w:tblCellSpacing w:w="0" w:type="dxa"/>
          <w:jc w:val="center"/>
        </w:trPr>
        <w:tc>
          <w:tcPr>
            <w:tcW w:w="1555" w:type="dxa"/>
            <w:vAlign w:val="center"/>
          </w:tcPr>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kern w:val="0"/>
                <w:szCs w:val="21"/>
              </w:rPr>
              <w:t>国际贸易学</w:t>
            </w:r>
          </w:p>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kern w:val="0"/>
                <w:szCs w:val="21"/>
              </w:rPr>
              <w:t>（020206）</w:t>
            </w:r>
          </w:p>
        </w:tc>
        <w:tc>
          <w:tcPr>
            <w:tcW w:w="2126" w:type="dxa"/>
            <w:shd w:val="clear" w:color="auto" w:fill="auto"/>
            <w:vAlign w:val="center"/>
          </w:tcPr>
          <w:p w:rsidR="00F71099" w:rsidRPr="00815E7B" w:rsidRDefault="00F71099" w:rsidP="00D771A6">
            <w:pPr>
              <w:widowControl/>
              <w:spacing w:line="360" w:lineRule="auto"/>
              <w:jc w:val="left"/>
              <w:rPr>
                <w:rFonts w:ascii="宋体" w:hAnsi="宋体" w:cs="宋体"/>
                <w:kern w:val="0"/>
                <w:szCs w:val="21"/>
              </w:rPr>
            </w:pPr>
            <w:r w:rsidRPr="00815E7B">
              <w:rPr>
                <w:rFonts w:hint="eastAsia"/>
                <w:szCs w:val="21"/>
              </w:rPr>
              <w:t>国际贸易学综合</w:t>
            </w:r>
          </w:p>
        </w:tc>
        <w:tc>
          <w:tcPr>
            <w:tcW w:w="11346" w:type="dxa"/>
            <w:shd w:val="clear" w:color="auto" w:fill="auto"/>
            <w:vAlign w:val="center"/>
          </w:tcPr>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kern w:val="0"/>
                <w:szCs w:val="21"/>
              </w:rPr>
              <w:t>1、</w:t>
            </w:r>
            <w:r w:rsidR="00F367A4" w:rsidRPr="00815E7B">
              <w:rPr>
                <w:rFonts w:ascii="宋体" w:hAnsi="宋体" w:cs="宋体" w:hint="eastAsia"/>
                <w:kern w:val="0"/>
                <w:szCs w:val="21"/>
              </w:rPr>
              <w:t>《国际经济学：理论与政策》（第十版），保罗.R.克鲁格曼、茅瑞斯.奥博斯法尔德、马克.J.梅里兹著，丁凯等译，中国人民大学出版社，2016年。</w:t>
            </w:r>
            <w:r w:rsidRPr="00815E7B">
              <w:rPr>
                <w:rFonts w:ascii="宋体" w:hAnsi="宋体" w:cs="宋体"/>
                <w:kern w:val="0"/>
                <w:szCs w:val="21"/>
              </w:rPr>
              <w:br/>
              <w:t>2、近两年《世界经济》《国际经济评论》《国际贸易》《国际贸易问题》相关文献。</w:t>
            </w:r>
          </w:p>
        </w:tc>
      </w:tr>
      <w:tr w:rsidR="00F71099" w:rsidRPr="007561B1" w:rsidTr="00815E7B">
        <w:trPr>
          <w:tblCellSpacing w:w="0" w:type="dxa"/>
          <w:jc w:val="center"/>
        </w:trPr>
        <w:tc>
          <w:tcPr>
            <w:tcW w:w="1555" w:type="dxa"/>
            <w:vAlign w:val="center"/>
          </w:tcPr>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kern w:val="0"/>
                <w:szCs w:val="21"/>
              </w:rPr>
              <w:t>数量经济学</w:t>
            </w:r>
          </w:p>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kern w:val="0"/>
                <w:szCs w:val="21"/>
              </w:rPr>
              <w:t>（020209）</w:t>
            </w:r>
          </w:p>
        </w:tc>
        <w:tc>
          <w:tcPr>
            <w:tcW w:w="2126" w:type="dxa"/>
            <w:shd w:val="clear" w:color="auto" w:fill="auto"/>
            <w:vAlign w:val="center"/>
          </w:tcPr>
          <w:p w:rsidR="00F71099" w:rsidRPr="00815E7B" w:rsidRDefault="00F71099" w:rsidP="00D771A6">
            <w:pPr>
              <w:widowControl/>
              <w:spacing w:line="360" w:lineRule="auto"/>
              <w:jc w:val="left"/>
              <w:rPr>
                <w:rFonts w:ascii="宋体" w:hAnsi="宋体" w:cs="宋体"/>
                <w:kern w:val="0"/>
                <w:szCs w:val="21"/>
              </w:rPr>
            </w:pPr>
            <w:r w:rsidRPr="00815E7B">
              <w:rPr>
                <w:rFonts w:ascii="宋体" w:hAnsi="宋体" w:cs="宋体" w:hint="eastAsia"/>
                <w:bCs/>
                <w:kern w:val="0"/>
                <w:szCs w:val="21"/>
              </w:rPr>
              <w:t>数量经济学综合</w:t>
            </w:r>
          </w:p>
        </w:tc>
        <w:tc>
          <w:tcPr>
            <w:tcW w:w="11346" w:type="dxa"/>
            <w:shd w:val="clear" w:color="auto" w:fill="auto"/>
            <w:vAlign w:val="center"/>
          </w:tcPr>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kern w:val="0"/>
                <w:szCs w:val="21"/>
              </w:rPr>
              <w:t>1</w:t>
            </w:r>
            <w:r w:rsidRPr="00815E7B">
              <w:rPr>
                <w:rFonts w:ascii="宋体" w:hAnsi="宋体" w:cs="宋体" w:hint="eastAsia"/>
                <w:kern w:val="0"/>
                <w:szCs w:val="21"/>
              </w:rPr>
              <w:t>、</w:t>
            </w:r>
            <w:r w:rsidRPr="00815E7B">
              <w:rPr>
                <w:rFonts w:ascii="宋体" w:hAnsi="宋体" w:cs="宋体"/>
                <w:kern w:val="0"/>
                <w:szCs w:val="21"/>
              </w:rPr>
              <w:t>计量经济学（</w:t>
            </w:r>
            <w:r w:rsidRPr="00815E7B">
              <w:rPr>
                <w:rFonts w:ascii="宋体" w:hAnsi="宋体" w:cs="宋体" w:hint="eastAsia"/>
                <w:kern w:val="0"/>
                <w:szCs w:val="21"/>
              </w:rPr>
              <w:t>第三版</w:t>
            </w:r>
            <w:r w:rsidRPr="00815E7B">
              <w:rPr>
                <w:rFonts w:ascii="宋体" w:hAnsi="宋体" w:cs="宋体"/>
                <w:kern w:val="0"/>
                <w:szCs w:val="21"/>
              </w:rPr>
              <w:t>）李子奈</w:t>
            </w:r>
            <w:r w:rsidRPr="00815E7B">
              <w:rPr>
                <w:rFonts w:ascii="宋体" w:hAnsi="宋体" w:cs="宋体" w:hint="eastAsia"/>
                <w:kern w:val="0"/>
                <w:szCs w:val="21"/>
              </w:rPr>
              <w:t>，潘文卿</w:t>
            </w:r>
            <w:r w:rsidRPr="00815E7B">
              <w:rPr>
                <w:rFonts w:ascii="宋体" w:hAnsi="宋体" w:cs="宋体"/>
                <w:kern w:val="0"/>
                <w:szCs w:val="21"/>
              </w:rPr>
              <w:t>著</w:t>
            </w:r>
            <w:r w:rsidRPr="00815E7B">
              <w:rPr>
                <w:rFonts w:ascii="宋体" w:hAnsi="宋体" w:cs="宋体" w:hint="eastAsia"/>
                <w:kern w:val="0"/>
                <w:szCs w:val="21"/>
              </w:rPr>
              <w:t>，</w:t>
            </w:r>
            <w:r w:rsidRPr="00815E7B">
              <w:rPr>
                <w:rFonts w:ascii="宋体" w:hAnsi="宋体" w:cs="宋体"/>
                <w:kern w:val="0"/>
                <w:szCs w:val="21"/>
              </w:rPr>
              <w:t>高</w:t>
            </w:r>
            <w:r w:rsidRPr="00815E7B">
              <w:rPr>
                <w:rFonts w:ascii="宋体" w:hAnsi="宋体" w:cs="宋体" w:hint="eastAsia"/>
                <w:kern w:val="0"/>
                <w:szCs w:val="21"/>
              </w:rPr>
              <w:t>等</w:t>
            </w:r>
            <w:r w:rsidRPr="00815E7B">
              <w:rPr>
                <w:rFonts w:ascii="宋体" w:hAnsi="宋体" w:cs="宋体"/>
                <w:kern w:val="0"/>
                <w:szCs w:val="21"/>
              </w:rPr>
              <w:t>教</w:t>
            </w:r>
            <w:r w:rsidRPr="00815E7B">
              <w:rPr>
                <w:rFonts w:ascii="宋体" w:hAnsi="宋体" w:cs="宋体" w:hint="eastAsia"/>
                <w:kern w:val="0"/>
                <w:szCs w:val="21"/>
              </w:rPr>
              <w:t>育</w:t>
            </w:r>
            <w:r w:rsidRPr="00815E7B">
              <w:rPr>
                <w:rFonts w:ascii="宋体" w:hAnsi="宋体" w:cs="宋体"/>
                <w:kern w:val="0"/>
                <w:szCs w:val="21"/>
              </w:rPr>
              <w:t>出版社</w:t>
            </w:r>
            <w:r w:rsidRPr="00815E7B">
              <w:rPr>
                <w:rFonts w:ascii="宋体" w:hAnsi="宋体" w:cs="宋体" w:hint="eastAsia"/>
                <w:kern w:val="0"/>
                <w:szCs w:val="21"/>
              </w:rPr>
              <w:t>。</w:t>
            </w:r>
            <w:r w:rsidRPr="00815E7B">
              <w:rPr>
                <w:rFonts w:ascii="宋体" w:hAnsi="宋体" w:cs="宋体"/>
                <w:kern w:val="0"/>
                <w:szCs w:val="21"/>
              </w:rPr>
              <w:t> </w:t>
            </w:r>
          </w:p>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kern w:val="0"/>
                <w:szCs w:val="21"/>
              </w:rPr>
              <w:t>2</w:t>
            </w:r>
            <w:r w:rsidRPr="00815E7B">
              <w:rPr>
                <w:rFonts w:ascii="宋体" w:hAnsi="宋体" w:cs="宋体" w:hint="eastAsia"/>
                <w:kern w:val="0"/>
                <w:szCs w:val="21"/>
              </w:rPr>
              <w:t>、概率论与数理统计（第四版），浙江大学 尚骤，谢式千，潘承毅编，高等教育出版社。</w:t>
            </w:r>
          </w:p>
          <w:p w:rsidR="00F71099" w:rsidRPr="00815E7B" w:rsidRDefault="00F71099" w:rsidP="00F367A4">
            <w:pPr>
              <w:widowControl/>
              <w:spacing w:line="360" w:lineRule="auto"/>
              <w:jc w:val="left"/>
              <w:rPr>
                <w:rFonts w:ascii="宋体" w:hAnsi="宋体" w:cs="宋体"/>
                <w:kern w:val="0"/>
                <w:szCs w:val="21"/>
              </w:rPr>
            </w:pPr>
          </w:p>
        </w:tc>
      </w:tr>
      <w:tr w:rsidR="00F71099" w:rsidRPr="007561B1" w:rsidTr="00815E7B">
        <w:trPr>
          <w:trHeight w:val="1329"/>
          <w:tblCellSpacing w:w="0" w:type="dxa"/>
          <w:jc w:val="center"/>
        </w:trPr>
        <w:tc>
          <w:tcPr>
            <w:tcW w:w="1555" w:type="dxa"/>
            <w:vAlign w:val="center"/>
          </w:tcPr>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hint="eastAsia"/>
                <w:kern w:val="0"/>
                <w:szCs w:val="21"/>
              </w:rPr>
              <w:t>增长经济学</w:t>
            </w:r>
          </w:p>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hint="eastAsia"/>
                <w:kern w:val="0"/>
                <w:szCs w:val="21"/>
              </w:rPr>
              <w:t>(0202Z2)</w:t>
            </w:r>
          </w:p>
        </w:tc>
        <w:tc>
          <w:tcPr>
            <w:tcW w:w="2126" w:type="dxa"/>
            <w:shd w:val="clear" w:color="auto" w:fill="auto"/>
            <w:vAlign w:val="center"/>
          </w:tcPr>
          <w:p w:rsidR="00F71099" w:rsidRPr="00815E7B" w:rsidRDefault="00F71099" w:rsidP="00D771A6">
            <w:pPr>
              <w:widowControl/>
              <w:spacing w:line="360" w:lineRule="auto"/>
              <w:jc w:val="left"/>
              <w:rPr>
                <w:rFonts w:ascii="宋体" w:hAnsi="宋体"/>
                <w:szCs w:val="21"/>
              </w:rPr>
            </w:pPr>
            <w:r w:rsidRPr="00815E7B">
              <w:rPr>
                <w:szCs w:val="21"/>
              </w:rPr>
              <w:t>增长经济学综合</w:t>
            </w:r>
          </w:p>
        </w:tc>
        <w:tc>
          <w:tcPr>
            <w:tcW w:w="11346" w:type="dxa"/>
            <w:shd w:val="clear" w:color="auto" w:fill="auto"/>
            <w:vAlign w:val="center"/>
          </w:tcPr>
          <w:p w:rsidR="000D753D" w:rsidRPr="000D753D" w:rsidRDefault="000D753D" w:rsidP="000D753D">
            <w:pPr>
              <w:jc w:val="left"/>
              <w:rPr>
                <w:szCs w:val="21"/>
              </w:rPr>
            </w:pPr>
            <w:r w:rsidRPr="000D753D">
              <w:rPr>
                <w:rFonts w:hint="eastAsia"/>
                <w:szCs w:val="21"/>
              </w:rPr>
              <w:t>1</w:t>
            </w:r>
            <w:r w:rsidRPr="000D753D">
              <w:rPr>
                <w:rFonts w:hint="eastAsia"/>
                <w:szCs w:val="21"/>
              </w:rPr>
              <w:t>、《中国经济增长与经济周期》</w:t>
            </w:r>
            <w:r w:rsidRPr="000D753D">
              <w:rPr>
                <w:rFonts w:hint="eastAsia"/>
                <w:szCs w:val="21"/>
              </w:rPr>
              <w:t>(2018)/(2019)</w:t>
            </w:r>
            <w:r w:rsidRPr="000D753D">
              <w:rPr>
                <w:rFonts w:hint="eastAsia"/>
                <w:szCs w:val="21"/>
              </w:rPr>
              <w:t>，刘树成、张连城、张平主编，中国经济出版社</w:t>
            </w:r>
            <w:r w:rsidRPr="000D753D">
              <w:rPr>
                <w:rFonts w:hint="eastAsia"/>
                <w:szCs w:val="21"/>
              </w:rPr>
              <w:t>2018</w:t>
            </w:r>
            <w:r w:rsidRPr="000D753D">
              <w:rPr>
                <w:rFonts w:hint="eastAsia"/>
                <w:szCs w:val="21"/>
              </w:rPr>
              <w:t>、</w:t>
            </w:r>
            <w:r w:rsidRPr="000D753D">
              <w:rPr>
                <w:rFonts w:hint="eastAsia"/>
                <w:szCs w:val="21"/>
              </w:rPr>
              <w:t>2019</w:t>
            </w:r>
            <w:r w:rsidRPr="000D753D">
              <w:rPr>
                <w:rFonts w:hint="eastAsia"/>
                <w:szCs w:val="21"/>
              </w:rPr>
              <w:t>年版。</w:t>
            </w:r>
          </w:p>
          <w:p w:rsidR="000D753D" w:rsidRPr="000D753D" w:rsidRDefault="000D753D" w:rsidP="000D753D">
            <w:pPr>
              <w:jc w:val="left"/>
              <w:rPr>
                <w:szCs w:val="21"/>
              </w:rPr>
            </w:pPr>
            <w:r w:rsidRPr="000D753D">
              <w:rPr>
                <w:rFonts w:hint="eastAsia"/>
                <w:szCs w:val="21"/>
              </w:rPr>
              <w:t>2</w:t>
            </w:r>
            <w:r w:rsidRPr="000D753D">
              <w:rPr>
                <w:rFonts w:hint="eastAsia"/>
                <w:szCs w:val="21"/>
              </w:rPr>
              <w:t>、《宏观经济学》第十二版，多恩布什等，中国人民大学出版社，</w:t>
            </w:r>
            <w:r w:rsidRPr="000D753D">
              <w:rPr>
                <w:rFonts w:hint="eastAsia"/>
                <w:szCs w:val="21"/>
              </w:rPr>
              <w:t>2017</w:t>
            </w:r>
            <w:r w:rsidRPr="000D753D">
              <w:rPr>
                <w:rFonts w:hint="eastAsia"/>
                <w:szCs w:val="21"/>
              </w:rPr>
              <w:t>年。</w:t>
            </w:r>
          </w:p>
          <w:p w:rsidR="00F71099" w:rsidRPr="00815E7B" w:rsidRDefault="000D753D" w:rsidP="000D753D">
            <w:pPr>
              <w:widowControl/>
              <w:spacing w:line="360" w:lineRule="auto"/>
              <w:jc w:val="left"/>
              <w:rPr>
                <w:rFonts w:ascii="宋体" w:hAnsi="宋体" w:cs="宋体"/>
                <w:kern w:val="0"/>
                <w:szCs w:val="21"/>
              </w:rPr>
            </w:pPr>
            <w:r w:rsidRPr="000D753D">
              <w:rPr>
                <w:rFonts w:hint="eastAsia"/>
                <w:szCs w:val="21"/>
              </w:rPr>
              <w:t>3</w:t>
            </w:r>
            <w:r w:rsidRPr="000D753D">
              <w:rPr>
                <w:rFonts w:hint="eastAsia"/>
                <w:szCs w:val="21"/>
              </w:rPr>
              <w:t>、近两年《经济研究》、《经济学动态》等重要期刊上的相关文献。</w:t>
            </w:r>
          </w:p>
        </w:tc>
      </w:tr>
      <w:tr w:rsidR="007561B1" w:rsidRPr="007561B1" w:rsidTr="00815E7B">
        <w:trPr>
          <w:trHeight w:val="1345"/>
          <w:tblCellSpacing w:w="0" w:type="dxa"/>
          <w:jc w:val="center"/>
        </w:trPr>
        <w:tc>
          <w:tcPr>
            <w:tcW w:w="1555" w:type="dxa"/>
            <w:vAlign w:val="center"/>
          </w:tcPr>
          <w:p w:rsidR="00D92FD5" w:rsidRPr="00815E7B" w:rsidRDefault="00D92FD5" w:rsidP="00F367A4">
            <w:pPr>
              <w:widowControl/>
              <w:spacing w:line="360" w:lineRule="auto"/>
              <w:jc w:val="left"/>
              <w:rPr>
                <w:rFonts w:ascii="宋体" w:hAnsi="宋体" w:cs="宋体"/>
                <w:kern w:val="0"/>
                <w:szCs w:val="21"/>
              </w:rPr>
            </w:pPr>
            <w:r w:rsidRPr="00815E7B">
              <w:rPr>
                <w:rFonts w:ascii="宋体" w:hAnsi="宋体" w:cs="宋体" w:hint="eastAsia"/>
                <w:kern w:val="0"/>
                <w:szCs w:val="21"/>
              </w:rPr>
              <w:t>企业管理</w:t>
            </w:r>
          </w:p>
          <w:p w:rsidR="00D92FD5" w:rsidRPr="00815E7B" w:rsidRDefault="00D92FD5" w:rsidP="00F367A4">
            <w:pPr>
              <w:widowControl/>
              <w:spacing w:line="360" w:lineRule="auto"/>
              <w:jc w:val="left"/>
              <w:rPr>
                <w:rFonts w:ascii="宋体" w:hAnsi="宋体" w:cs="宋体"/>
                <w:kern w:val="0"/>
                <w:szCs w:val="21"/>
              </w:rPr>
            </w:pPr>
            <w:r w:rsidRPr="00815E7B">
              <w:rPr>
                <w:rFonts w:ascii="宋体" w:hAnsi="宋体" w:cs="宋体" w:hint="eastAsia"/>
                <w:kern w:val="0"/>
                <w:szCs w:val="21"/>
              </w:rPr>
              <w:t>（120202）</w:t>
            </w:r>
          </w:p>
        </w:tc>
        <w:tc>
          <w:tcPr>
            <w:tcW w:w="2126" w:type="dxa"/>
            <w:shd w:val="clear" w:color="auto" w:fill="auto"/>
            <w:vAlign w:val="center"/>
          </w:tcPr>
          <w:p w:rsidR="00D92FD5" w:rsidRPr="00815E7B" w:rsidRDefault="00D92FD5" w:rsidP="00D771A6">
            <w:pPr>
              <w:widowControl/>
              <w:spacing w:line="360" w:lineRule="auto"/>
              <w:jc w:val="left"/>
              <w:rPr>
                <w:rFonts w:ascii="宋体" w:hAnsi="宋体" w:cs="宋体"/>
                <w:kern w:val="0"/>
                <w:szCs w:val="21"/>
              </w:rPr>
            </w:pPr>
            <w:r w:rsidRPr="00815E7B">
              <w:rPr>
                <w:rFonts w:ascii="宋体" w:hAnsi="宋体" w:cs="宋体" w:hint="eastAsia"/>
                <w:bCs/>
                <w:kern w:val="0"/>
                <w:szCs w:val="21"/>
              </w:rPr>
              <w:t>企业管理综合</w:t>
            </w:r>
          </w:p>
        </w:tc>
        <w:tc>
          <w:tcPr>
            <w:tcW w:w="11346" w:type="dxa"/>
            <w:shd w:val="clear" w:color="auto" w:fill="auto"/>
            <w:vAlign w:val="center"/>
          </w:tcPr>
          <w:p w:rsidR="00D92FD5" w:rsidRPr="00815E7B" w:rsidRDefault="00D92FD5" w:rsidP="00F367A4">
            <w:pPr>
              <w:widowControl/>
              <w:spacing w:line="360" w:lineRule="auto"/>
              <w:jc w:val="left"/>
              <w:rPr>
                <w:rFonts w:ascii="宋体" w:hAnsi="宋体" w:cs="宋体"/>
                <w:kern w:val="0"/>
                <w:szCs w:val="21"/>
              </w:rPr>
            </w:pPr>
            <w:r w:rsidRPr="00815E7B">
              <w:rPr>
                <w:rFonts w:ascii="宋体" w:hAnsi="宋体" w:cs="宋体" w:hint="eastAsia"/>
                <w:kern w:val="0"/>
                <w:szCs w:val="21"/>
              </w:rPr>
              <w:t>《管理学高级教程》，高良谋主编，机械工业出版社，2015年</w:t>
            </w:r>
          </w:p>
        </w:tc>
      </w:tr>
      <w:tr w:rsidR="007561B1" w:rsidRPr="007561B1" w:rsidTr="00815E7B">
        <w:trPr>
          <w:tblCellSpacing w:w="0" w:type="dxa"/>
          <w:jc w:val="center"/>
        </w:trPr>
        <w:tc>
          <w:tcPr>
            <w:tcW w:w="1555" w:type="dxa"/>
            <w:vAlign w:val="center"/>
          </w:tcPr>
          <w:p w:rsidR="00D92FD5" w:rsidRPr="00815E7B" w:rsidRDefault="00D92FD5" w:rsidP="00F367A4">
            <w:pPr>
              <w:widowControl/>
              <w:spacing w:line="360" w:lineRule="auto"/>
              <w:jc w:val="left"/>
              <w:rPr>
                <w:rFonts w:ascii="宋体" w:hAnsi="宋体" w:cs="宋体"/>
                <w:kern w:val="0"/>
                <w:szCs w:val="21"/>
              </w:rPr>
            </w:pPr>
            <w:r w:rsidRPr="00815E7B">
              <w:rPr>
                <w:rFonts w:ascii="宋体" w:hAnsi="宋体" w:cs="宋体" w:hint="eastAsia"/>
                <w:kern w:val="0"/>
                <w:szCs w:val="21"/>
              </w:rPr>
              <w:lastRenderedPageBreak/>
              <w:t>技术经济及管理</w:t>
            </w:r>
          </w:p>
          <w:p w:rsidR="00D92FD5" w:rsidRPr="00815E7B" w:rsidRDefault="00D92FD5" w:rsidP="00F367A4">
            <w:pPr>
              <w:widowControl/>
              <w:spacing w:line="360" w:lineRule="auto"/>
              <w:jc w:val="left"/>
              <w:rPr>
                <w:rFonts w:ascii="宋体" w:hAnsi="宋体" w:cs="宋体"/>
                <w:kern w:val="0"/>
                <w:szCs w:val="21"/>
              </w:rPr>
            </w:pPr>
            <w:r w:rsidRPr="00815E7B">
              <w:rPr>
                <w:rFonts w:ascii="宋体" w:hAnsi="宋体" w:cs="宋体" w:hint="eastAsia"/>
                <w:kern w:val="0"/>
                <w:szCs w:val="21"/>
              </w:rPr>
              <w:t>（120204）</w:t>
            </w:r>
          </w:p>
        </w:tc>
        <w:tc>
          <w:tcPr>
            <w:tcW w:w="2126" w:type="dxa"/>
            <w:shd w:val="clear" w:color="auto" w:fill="auto"/>
            <w:vAlign w:val="center"/>
          </w:tcPr>
          <w:p w:rsidR="00D92FD5" w:rsidRPr="00815E7B" w:rsidRDefault="00D92FD5" w:rsidP="00D771A6">
            <w:pPr>
              <w:widowControl/>
              <w:spacing w:line="360" w:lineRule="auto"/>
              <w:jc w:val="left"/>
              <w:rPr>
                <w:rFonts w:ascii="宋体" w:hAnsi="宋体" w:cs="宋体"/>
                <w:kern w:val="0"/>
                <w:szCs w:val="21"/>
              </w:rPr>
            </w:pPr>
            <w:r w:rsidRPr="00815E7B">
              <w:rPr>
                <w:rFonts w:ascii="宋体" w:hAnsi="宋体" w:cs="宋体" w:hint="eastAsia"/>
                <w:bCs/>
                <w:kern w:val="0"/>
                <w:szCs w:val="21"/>
              </w:rPr>
              <w:t>企业管理综合</w:t>
            </w:r>
          </w:p>
        </w:tc>
        <w:tc>
          <w:tcPr>
            <w:tcW w:w="11346" w:type="dxa"/>
            <w:shd w:val="clear" w:color="auto" w:fill="auto"/>
            <w:vAlign w:val="center"/>
          </w:tcPr>
          <w:p w:rsidR="00D92FD5" w:rsidRPr="00815E7B" w:rsidRDefault="00D92FD5" w:rsidP="00F367A4">
            <w:pPr>
              <w:widowControl/>
              <w:spacing w:line="360" w:lineRule="auto"/>
              <w:jc w:val="left"/>
              <w:rPr>
                <w:rFonts w:ascii="宋体" w:hAnsi="宋体" w:cs="宋体"/>
                <w:kern w:val="0"/>
                <w:szCs w:val="21"/>
              </w:rPr>
            </w:pPr>
            <w:r w:rsidRPr="00815E7B">
              <w:rPr>
                <w:rFonts w:ascii="宋体" w:hAnsi="宋体" w:cs="宋体" w:hint="eastAsia"/>
                <w:kern w:val="0"/>
                <w:szCs w:val="21"/>
              </w:rPr>
              <w:t>《管理学高级教程》，高良谋主编，机械工业出版社，2015年</w:t>
            </w:r>
          </w:p>
        </w:tc>
      </w:tr>
      <w:tr w:rsidR="009A1C81" w:rsidRPr="007561B1" w:rsidTr="00815E7B">
        <w:trPr>
          <w:tblCellSpacing w:w="0" w:type="dxa"/>
          <w:jc w:val="center"/>
        </w:trPr>
        <w:tc>
          <w:tcPr>
            <w:tcW w:w="1555" w:type="dxa"/>
            <w:vAlign w:val="center"/>
          </w:tcPr>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hint="eastAsia"/>
                <w:kern w:val="0"/>
                <w:szCs w:val="21"/>
              </w:rPr>
              <w:t>旅游管理</w:t>
            </w:r>
          </w:p>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hint="eastAsia"/>
                <w:kern w:val="0"/>
                <w:szCs w:val="21"/>
              </w:rPr>
              <w:t>（12020</w:t>
            </w:r>
            <w:r w:rsidRPr="00815E7B">
              <w:rPr>
                <w:rFonts w:ascii="宋体" w:hAnsi="宋体" w:cs="宋体"/>
                <w:kern w:val="0"/>
                <w:szCs w:val="21"/>
              </w:rPr>
              <w:t>3</w:t>
            </w:r>
            <w:r w:rsidRPr="00815E7B">
              <w:rPr>
                <w:rFonts w:ascii="宋体" w:hAnsi="宋体" w:cs="宋体" w:hint="eastAsia"/>
                <w:kern w:val="0"/>
                <w:szCs w:val="21"/>
              </w:rPr>
              <w:t>）</w:t>
            </w:r>
          </w:p>
        </w:tc>
        <w:tc>
          <w:tcPr>
            <w:tcW w:w="2126" w:type="dxa"/>
            <w:shd w:val="clear" w:color="auto" w:fill="auto"/>
            <w:vAlign w:val="center"/>
          </w:tcPr>
          <w:p w:rsidR="009A1C81" w:rsidRPr="00815E7B" w:rsidRDefault="009A1C81" w:rsidP="00D771A6">
            <w:pPr>
              <w:widowControl/>
              <w:spacing w:line="360" w:lineRule="auto"/>
              <w:jc w:val="left"/>
              <w:rPr>
                <w:rFonts w:ascii="宋体" w:hAnsi="宋体" w:cs="宋体"/>
                <w:kern w:val="0"/>
                <w:szCs w:val="21"/>
              </w:rPr>
            </w:pPr>
            <w:r w:rsidRPr="00815E7B">
              <w:rPr>
                <w:rFonts w:ascii="宋体" w:hAnsi="宋体" w:cs="宋体" w:hint="eastAsia"/>
                <w:bCs/>
                <w:kern w:val="0"/>
                <w:szCs w:val="21"/>
              </w:rPr>
              <w:t>企业管理综合</w:t>
            </w:r>
          </w:p>
        </w:tc>
        <w:tc>
          <w:tcPr>
            <w:tcW w:w="11346" w:type="dxa"/>
            <w:shd w:val="clear" w:color="auto" w:fill="auto"/>
            <w:vAlign w:val="center"/>
          </w:tcPr>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hint="eastAsia"/>
                <w:kern w:val="0"/>
                <w:szCs w:val="21"/>
              </w:rPr>
              <w:t>《管理学高级教程》，高良谋主编，机械工业出版社，2015年</w:t>
            </w:r>
          </w:p>
        </w:tc>
      </w:tr>
      <w:tr w:rsidR="009A1C81" w:rsidRPr="007561B1" w:rsidTr="00815E7B">
        <w:trPr>
          <w:tblCellSpacing w:w="0" w:type="dxa"/>
          <w:jc w:val="center"/>
        </w:trPr>
        <w:tc>
          <w:tcPr>
            <w:tcW w:w="1555" w:type="dxa"/>
            <w:vAlign w:val="center"/>
          </w:tcPr>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hint="eastAsia"/>
                <w:kern w:val="0"/>
                <w:szCs w:val="21"/>
              </w:rPr>
              <w:t>会计学（120201）</w:t>
            </w:r>
          </w:p>
        </w:tc>
        <w:tc>
          <w:tcPr>
            <w:tcW w:w="2126" w:type="dxa"/>
            <w:shd w:val="clear" w:color="auto" w:fill="auto"/>
            <w:vAlign w:val="center"/>
          </w:tcPr>
          <w:p w:rsidR="009A1C81" w:rsidRPr="00815E7B" w:rsidRDefault="009A1C81" w:rsidP="00D771A6">
            <w:pPr>
              <w:widowControl/>
              <w:spacing w:line="360" w:lineRule="auto"/>
              <w:jc w:val="left"/>
              <w:rPr>
                <w:rFonts w:ascii="宋体" w:hAnsi="宋体" w:cs="宋体"/>
                <w:kern w:val="0"/>
                <w:szCs w:val="21"/>
              </w:rPr>
            </w:pPr>
            <w:r w:rsidRPr="00815E7B">
              <w:rPr>
                <w:rFonts w:ascii="宋体" w:hint="eastAsia"/>
                <w:bCs/>
                <w:kern w:val="0"/>
                <w:szCs w:val="21"/>
              </w:rPr>
              <w:t>会计学综合</w:t>
            </w:r>
          </w:p>
        </w:tc>
        <w:tc>
          <w:tcPr>
            <w:tcW w:w="11346" w:type="dxa"/>
            <w:shd w:val="clear" w:color="auto" w:fill="auto"/>
            <w:vAlign w:val="center"/>
          </w:tcPr>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hint="eastAsia"/>
                <w:kern w:val="0"/>
                <w:szCs w:val="21"/>
              </w:rPr>
              <w:t>1、《财务会计理论（第7版）》 斯科特著，陈汉文等译，中国人民大学出版社，2018版</w:t>
            </w:r>
          </w:p>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hint="eastAsia"/>
                <w:kern w:val="0"/>
                <w:szCs w:val="21"/>
              </w:rPr>
              <w:t>2、《公司理财》 罗斯、威斯特菲尔德、杰富著，吴世农、沈艺峰王志强等译，机械工业出版社，2017年版</w:t>
            </w:r>
          </w:p>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hint="eastAsia"/>
                <w:kern w:val="0"/>
                <w:szCs w:val="21"/>
              </w:rPr>
              <w:t>3、中文期刊（近三年《会计研究》、《审计研究》以及《经济研究》、《管理世界》财会审相关论文）</w:t>
            </w:r>
          </w:p>
          <w:p w:rsidR="009A1C81" w:rsidRPr="00815E7B" w:rsidRDefault="00F71099" w:rsidP="00F367A4">
            <w:pPr>
              <w:widowControl/>
              <w:spacing w:line="360" w:lineRule="auto"/>
              <w:jc w:val="left"/>
              <w:rPr>
                <w:rStyle w:val="a7"/>
                <w:color w:val="auto"/>
              </w:rPr>
            </w:pPr>
            <w:r w:rsidRPr="00815E7B">
              <w:rPr>
                <w:rFonts w:ascii="宋体" w:hAnsi="宋体" w:cs="宋体" w:hint="eastAsia"/>
                <w:kern w:val="0"/>
                <w:szCs w:val="21"/>
              </w:rPr>
              <w:t>4、英文期刊（包括：Journal of Finance，Journal of Financial Economics、Review of Finance Studies；the Accounting Review、Journal of Accounting Research、Journal of Accounting and Economics等英文期刊上2012年至今关于中国主题的论文）</w:t>
            </w:r>
          </w:p>
        </w:tc>
      </w:tr>
      <w:tr w:rsidR="009A1C81" w:rsidRPr="007561B1" w:rsidTr="00815E7B">
        <w:trPr>
          <w:trHeight w:val="3022"/>
          <w:tblCellSpacing w:w="0" w:type="dxa"/>
          <w:jc w:val="center"/>
        </w:trPr>
        <w:tc>
          <w:tcPr>
            <w:tcW w:w="1555" w:type="dxa"/>
            <w:vAlign w:val="center"/>
          </w:tcPr>
          <w:p w:rsidR="009A1C81" w:rsidRPr="00815E7B" w:rsidRDefault="00F367A4" w:rsidP="00F367A4">
            <w:pPr>
              <w:widowControl/>
              <w:spacing w:line="360" w:lineRule="auto"/>
              <w:jc w:val="left"/>
              <w:rPr>
                <w:rFonts w:ascii="宋体" w:hAnsi="宋体" w:cs="宋体"/>
                <w:kern w:val="0"/>
                <w:szCs w:val="21"/>
              </w:rPr>
            </w:pPr>
            <w:r w:rsidRPr="00815E7B">
              <w:rPr>
                <w:rFonts w:ascii="宋体" w:hAnsi="宋体" w:cs="宋体" w:hint="eastAsia"/>
                <w:kern w:val="0"/>
                <w:szCs w:val="21"/>
              </w:rPr>
              <w:t xml:space="preserve">  </w:t>
            </w:r>
            <w:r w:rsidR="009A1C81" w:rsidRPr="00815E7B">
              <w:rPr>
                <w:rFonts w:ascii="宋体" w:hAnsi="宋体" w:cs="宋体"/>
                <w:kern w:val="0"/>
                <w:szCs w:val="21"/>
              </w:rPr>
              <w:t>财政学</w:t>
            </w:r>
          </w:p>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hint="eastAsia"/>
                <w:kern w:val="0"/>
                <w:szCs w:val="21"/>
              </w:rPr>
              <w:t>（020203）</w:t>
            </w:r>
          </w:p>
        </w:tc>
        <w:tc>
          <w:tcPr>
            <w:tcW w:w="2126" w:type="dxa"/>
            <w:shd w:val="clear" w:color="auto" w:fill="auto"/>
            <w:vAlign w:val="center"/>
          </w:tcPr>
          <w:p w:rsidR="009A1C81" w:rsidRPr="00815E7B" w:rsidRDefault="009A1C81" w:rsidP="00D771A6">
            <w:pPr>
              <w:widowControl/>
              <w:spacing w:line="360" w:lineRule="auto"/>
              <w:jc w:val="left"/>
              <w:rPr>
                <w:rFonts w:ascii="宋体" w:hAnsi="宋体" w:cs="宋体"/>
                <w:kern w:val="0"/>
                <w:szCs w:val="21"/>
              </w:rPr>
            </w:pPr>
            <w:r w:rsidRPr="00815E7B">
              <w:rPr>
                <w:rFonts w:hint="eastAsia"/>
                <w:szCs w:val="21"/>
              </w:rPr>
              <w:t>财政学综合</w:t>
            </w:r>
          </w:p>
        </w:tc>
        <w:tc>
          <w:tcPr>
            <w:tcW w:w="11346" w:type="dxa"/>
            <w:shd w:val="clear" w:color="auto" w:fill="auto"/>
            <w:vAlign w:val="center"/>
          </w:tcPr>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hint="eastAsia"/>
                <w:kern w:val="0"/>
                <w:szCs w:val="21"/>
              </w:rPr>
              <w:t>1、《财政学》（第</w:t>
            </w:r>
            <w:r w:rsidR="00F367A4" w:rsidRPr="00815E7B">
              <w:rPr>
                <w:rFonts w:ascii="宋体" w:hAnsi="宋体" w:cs="宋体" w:hint="eastAsia"/>
                <w:kern w:val="0"/>
                <w:szCs w:val="21"/>
              </w:rPr>
              <w:t>十</w:t>
            </w:r>
            <w:r w:rsidRPr="00815E7B">
              <w:rPr>
                <w:rFonts w:ascii="宋体" w:hAnsi="宋体" w:cs="宋体" w:hint="eastAsia"/>
                <w:kern w:val="0"/>
                <w:szCs w:val="21"/>
              </w:rPr>
              <w:t>版），陈共，中国人民大学出版社 20</w:t>
            </w:r>
            <w:r w:rsidR="00F367A4" w:rsidRPr="00815E7B">
              <w:rPr>
                <w:rFonts w:ascii="宋体" w:hAnsi="宋体" w:cs="宋体"/>
                <w:kern w:val="0"/>
                <w:szCs w:val="21"/>
              </w:rPr>
              <w:t>20</w:t>
            </w:r>
            <w:r w:rsidRPr="00815E7B">
              <w:rPr>
                <w:rFonts w:ascii="宋体" w:hAnsi="宋体" w:cs="宋体" w:hint="eastAsia"/>
                <w:kern w:val="0"/>
                <w:szCs w:val="21"/>
              </w:rPr>
              <w:t>年</w:t>
            </w:r>
          </w:p>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hint="eastAsia"/>
                <w:kern w:val="0"/>
                <w:szCs w:val="21"/>
              </w:rPr>
              <w:t>2、《财政学》（第八版），哈维·S·罗森、特德·盖亚，中国人民大学出版社 2009年</w:t>
            </w:r>
          </w:p>
          <w:p w:rsidR="00F71099" w:rsidRPr="00815E7B" w:rsidRDefault="00F71099" w:rsidP="00F367A4">
            <w:pPr>
              <w:widowControl/>
              <w:spacing w:line="360" w:lineRule="auto"/>
              <w:jc w:val="left"/>
              <w:rPr>
                <w:rFonts w:ascii="宋体" w:hAnsi="宋体" w:cs="宋体"/>
                <w:kern w:val="0"/>
                <w:szCs w:val="21"/>
              </w:rPr>
            </w:pPr>
            <w:r w:rsidRPr="00815E7B">
              <w:rPr>
                <w:rFonts w:ascii="宋体" w:hAnsi="宋体" w:cs="宋体" w:hint="eastAsia"/>
                <w:kern w:val="0"/>
                <w:szCs w:val="21"/>
              </w:rPr>
              <w:t xml:space="preserve">3、《税收理论研究》，郝如玉，经济科学出版社 2002年 </w:t>
            </w:r>
          </w:p>
          <w:p w:rsidR="00F71099" w:rsidRDefault="00F71099" w:rsidP="00F367A4">
            <w:pPr>
              <w:widowControl/>
              <w:spacing w:line="360" w:lineRule="auto"/>
              <w:jc w:val="left"/>
              <w:rPr>
                <w:rFonts w:ascii="宋体" w:hAnsi="宋体" w:cs="宋体"/>
                <w:kern w:val="0"/>
                <w:szCs w:val="21"/>
              </w:rPr>
            </w:pPr>
            <w:r w:rsidRPr="00815E7B">
              <w:rPr>
                <w:rFonts w:ascii="宋体" w:hAnsi="宋体" w:cs="宋体" w:hint="eastAsia"/>
                <w:kern w:val="0"/>
                <w:szCs w:val="21"/>
              </w:rPr>
              <w:t>4、《当代西方税收学》，郭庆旺，东北财经大学出版社 1994年</w:t>
            </w:r>
          </w:p>
          <w:p w:rsidR="00841453" w:rsidRPr="00815E7B" w:rsidRDefault="00841453" w:rsidP="00F367A4">
            <w:pPr>
              <w:widowControl/>
              <w:spacing w:line="360" w:lineRule="auto"/>
              <w:jc w:val="left"/>
              <w:rPr>
                <w:rFonts w:ascii="宋体" w:hAnsi="宋体" w:cs="宋体"/>
                <w:kern w:val="0"/>
                <w:szCs w:val="21"/>
              </w:rPr>
            </w:pPr>
            <w:r>
              <w:rPr>
                <w:rFonts w:ascii="宋体" w:hAnsi="宋体" w:cs="宋体" w:hint="eastAsia"/>
                <w:kern w:val="0"/>
                <w:szCs w:val="21"/>
              </w:rPr>
              <w:t>5、</w:t>
            </w:r>
            <w:r w:rsidRPr="00815E7B">
              <w:rPr>
                <w:rFonts w:ascii="宋体" w:hAnsi="宋体" w:cs="宋体"/>
                <w:kern w:val="0"/>
                <w:szCs w:val="21"/>
              </w:rPr>
              <w:t>《</w:t>
            </w:r>
            <w:r w:rsidRPr="00815E7B">
              <w:rPr>
                <w:rFonts w:ascii="宋体" w:hAnsi="宋体" w:cs="宋体" w:hint="eastAsia"/>
                <w:kern w:val="0"/>
                <w:szCs w:val="21"/>
              </w:rPr>
              <w:t>资产</w:t>
            </w:r>
            <w:r w:rsidRPr="00815E7B">
              <w:rPr>
                <w:rFonts w:ascii="宋体" w:hAnsi="宋体" w:cs="宋体"/>
                <w:kern w:val="0"/>
                <w:szCs w:val="21"/>
              </w:rPr>
              <w:t>评估基础》</w:t>
            </w:r>
            <w:r w:rsidRPr="00815E7B">
              <w:rPr>
                <w:rFonts w:ascii="宋体" w:hAnsi="宋体" w:cs="宋体" w:hint="eastAsia"/>
                <w:kern w:val="0"/>
                <w:szCs w:val="21"/>
              </w:rPr>
              <w:t>《资产</w:t>
            </w:r>
            <w:r w:rsidRPr="00815E7B">
              <w:rPr>
                <w:rFonts w:ascii="宋体" w:hAnsi="宋体" w:cs="宋体"/>
                <w:kern w:val="0"/>
                <w:szCs w:val="21"/>
              </w:rPr>
              <w:t>评估实务（</w:t>
            </w:r>
            <w:r w:rsidRPr="00815E7B">
              <w:rPr>
                <w:rFonts w:ascii="宋体" w:hAnsi="宋体" w:cs="宋体" w:hint="eastAsia"/>
                <w:kern w:val="0"/>
                <w:szCs w:val="21"/>
              </w:rPr>
              <w:t>二</w:t>
            </w:r>
            <w:r w:rsidRPr="00815E7B">
              <w:rPr>
                <w:rFonts w:ascii="宋体" w:hAnsi="宋体" w:cs="宋体"/>
                <w:kern w:val="0"/>
                <w:szCs w:val="21"/>
              </w:rPr>
              <w:t>）</w:t>
            </w:r>
            <w:r w:rsidRPr="00815E7B">
              <w:rPr>
                <w:rFonts w:ascii="宋体" w:hAnsi="宋体" w:cs="宋体" w:hint="eastAsia"/>
                <w:kern w:val="0"/>
                <w:szCs w:val="21"/>
              </w:rPr>
              <w:t>》，</w:t>
            </w:r>
            <w:r w:rsidRPr="00815E7B">
              <w:rPr>
                <w:rFonts w:ascii="宋体" w:hAnsi="宋体" w:cs="宋体"/>
                <w:kern w:val="0"/>
                <w:szCs w:val="21"/>
              </w:rPr>
              <w:t>中国财政经济出版社，</w:t>
            </w:r>
            <w:r w:rsidRPr="00815E7B">
              <w:rPr>
                <w:rFonts w:ascii="宋体" w:hAnsi="宋体" w:cs="宋体" w:hint="eastAsia"/>
                <w:kern w:val="0"/>
                <w:szCs w:val="21"/>
              </w:rPr>
              <w:t>2020年</w:t>
            </w:r>
            <w:r w:rsidRPr="00815E7B">
              <w:rPr>
                <w:rFonts w:ascii="宋体" w:hAnsi="宋体" w:cs="宋体"/>
                <w:kern w:val="0"/>
                <w:szCs w:val="21"/>
              </w:rPr>
              <w:t>资产评估师资格全国统一考试辅导教材。</w:t>
            </w:r>
          </w:p>
          <w:p w:rsidR="00F367A4" w:rsidRPr="00815E7B" w:rsidRDefault="00841453" w:rsidP="00841453">
            <w:pPr>
              <w:widowControl/>
              <w:spacing w:line="360" w:lineRule="auto"/>
              <w:jc w:val="left"/>
              <w:rPr>
                <w:rFonts w:ascii="宋体" w:hAnsi="宋体" w:cs="宋体"/>
                <w:kern w:val="0"/>
                <w:szCs w:val="21"/>
              </w:rPr>
            </w:pPr>
            <w:r>
              <w:rPr>
                <w:rFonts w:ascii="宋体" w:hAnsi="宋体" w:cs="宋体" w:hint="eastAsia"/>
                <w:kern w:val="0"/>
                <w:szCs w:val="21"/>
              </w:rPr>
              <w:t>6</w:t>
            </w:r>
            <w:r w:rsidR="00F71099" w:rsidRPr="00815E7B">
              <w:rPr>
                <w:rFonts w:ascii="宋体" w:hAnsi="宋体" w:cs="宋体" w:hint="eastAsia"/>
                <w:kern w:val="0"/>
                <w:szCs w:val="21"/>
              </w:rPr>
              <w:t>、近三年的《财政研究》《税务研究》</w:t>
            </w:r>
            <w:r w:rsidR="00F367A4" w:rsidRPr="00815E7B">
              <w:rPr>
                <w:rFonts w:ascii="宋体" w:hAnsi="宋体" w:cs="宋体"/>
                <w:kern w:val="0"/>
                <w:szCs w:val="21"/>
              </w:rPr>
              <w:t>《</w:t>
            </w:r>
            <w:r w:rsidR="00F367A4" w:rsidRPr="00815E7B">
              <w:rPr>
                <w:rFonts w:ascii="宋体" w:hAnsi="宋体" w:cs="宋体" w:hint="eastAsia"/>
                <w:kern w:val="0"/>
                <w:szCs w:val="21"/>
              </w:rPr>
              <w:t>中国</w:t>
            </w:r>
            <w:r w:rsidR="00F367A4" w:rsidRPr="00815E7B">
              <w:rPr>
                <w:rFonts w:ascii="宋体" w:hAnsi="宋体" w:cs="宋体"/>
                <w:kern w:val="0"/>
                <w:szCs w:val="21"/>
              </w:rPr>
              <w:t>资产评估》</w:t>
            </w:r>
            <w:r w:rsidR="00F71099" w:rsidRPr="00815E7B">
              <w:rPr>
                <w:rFonts w:ascii="宋体" w:hAnsi="宋体" w:cs="宋体" w:hint="eastAsia"/>
                <w:kern w:val="0"/>
                <w:szCs w:val="21"/>
              </w:rPr>
              <w:t>杂志</w:t>
            </w:r>
          </w:p>
        </w:tc>
      </w:tr>
      <w:tr w:rsidR="009A1C81" w:rsidRPr="007561B1" w:rsidTr="00815E7B">
        <w:trPr>
          <w:tblCellSpacing w:w="0" w:type="dxa"/>
          <w:jc w:val="center"/>
        </w:trPr>
        <w:tc>
          <w:tcPr>
            <w:tcW w:w="1555" w:type="dxa"/>
            <w:vAlign w:val="center"/>
          </w:tcPr>
          <w:p w:rsidR="009A1C81" w:rsidRPr="00815E7B" w:rsidRDefault="00F367A4" w:rsidP="00F367A4">
            <w:pPr>
              <w:widowControl/>
              <w:spacing w:line="360" w:lineRule="auto"/>
              <w:jc w:val="left"/>
              <w:rPr>
                <w:rFonts w:ascii="宋体" w:hAnsi="宋体" w:cs="宋体"/>
                <w:kern w:val="0"/>
                <w:szCs w:val="21"/>
              </w:rPr>
            </w:pPr>
            <w:r w:rsidRPr="00815E7B">
              <w:rPr>
                <w:rFonts w:ascii="宋体" w:hAnsi="宋体" w:cs="宋体" w:hint="eastAsia"/>
                <w:kern w:val="0"/>
                <w:szCs w:val="21"/>
              </w:rPr>
              <w:t xml:space="preserve">  </w:t>
            </w:r>
            <w:r w:rsidR="009A1C81" w:rsidRPr="00815E7B">
              <w:rPr>
                <w:rFonts w:ascii="宋体" w:hAnsi="宋体" w:cs="宋体" w:hint="eastAsia"/>
                <w:kern w:val="0"/>
                <w:szCs w:val="21"/>
              </w:rPr>
              <w:t>金融学</w:t>
            </w:r>
          </w:p>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hint="eastAsia"/>
                <w:kern w:val="0"/>
                <w:szCs w:val="21"/>
              </w:rPr>
              <w:t>（02020</w:t>
            </w:r>
            <w:r w:rsidRPr="00815E7B">
              <w:rPr>
                <w:rFonts w:ascii="宋体" w:hAnsi="宋体" w:cs="宋体"/>
                <w:kern w:val="0"/>
                <w:szCs w:val="21"/>
              </w:rPr>
              <w:t>4</w:t>
            </w:r>
            <w:r w:rsidRPr="00815E7B">
              <w:rPr>
                <w:rFonts w:ascii="宋体" w:hAnsi="宋体" w:cs="宋体" w:hint="eastAsia"/>
                <w:kern w:val="0"/>
                <w:szCs w:val="21"/>
              </w:rPr>
              <w:t>）</w:t>
            </w:r>
          </w:p>
        </w:tc>
        <w:tc>
          <w:tcPr>
            <w:tcW w:w="2126" w:type="dxa"/>
            <w:shd w:val="clear" w:color="auto" w:fill="auto"/>
            <w:vAlign w:val="center"/>
          </w:tcPr>
          <w:p w:rsidR="009A1C81" w:rsidRPr="00815E7B" w:rsidRDefault="009A1C81" w:rsidP="00D771A6">
            <w:pPr>
              <w:widowControl/>
              <w:spacing w:line="360" w:lineRule="auto"/>
              <w:jc w:val="left"/>
              <w:rPr>
                <w:rFonts w:ascii="宋体" w:hAnsi="宋体" w:cs="宋体"/>
                <w:kern w:val="0"/>
                <w:szCs w:val="21"/>
              </w:rPr>
            </w:pPr>
            <w:r w:rsidRPr="00815E7B">
              <w:rPr>
                <w:rFonts w:hint="eastAsia"/>
                <w:szCs w:val="21"/>
              </w:rPr>
              <w:t>金融学综合</w:t>
            </w:r>
          </w:p>
        </w:tc>
        <w:tc>
          <w:tcPr>
            <w:tcW w:w="11346" w:type="dxa"/>
            <w:shd w:val="clear" w:color="auto" w:fill="auto"/>
            <w:vAlign w:val="center"/>
          </w:tcPr>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hint="eastAsia"/>
                <w:kern w:val="0"/>
                <w:szCs w:val="21"/>
              </w:rPr>
              <w:t>不</w:t>
            </w:r>
            <w:r w:rsidRPr="00815E7B">
              <w:rPr>
                <w:rFonts w:ascii="宋体" w:hAnsi="宋体" w:cs="宋体"/>
                <w:kern w:val="0"/>
                <w:szCs w:val="21"/>
              </w:rPr>
              <w:t>指定参考书目</w:t>
            </w:r>
          </w:p>
          <w:p w:rsidR="00F71099" w:rsidRPr="00815E7B" w:rsidRDefault="00F71099" w:rsidP="00F367A4">
            <w:pPr>
              <w:widowControl/>
              <w:spacing w:line="360" w:lineRule="auto"/>
              <w:jc w:val="left"/>
              <w:rPr>
                <w:rFonts w:ascii="宋体" w:hAnsi="宋体" w:cs="宋体"/>
                <w:kern w:val="0"/>
                <w:szCs w:val="21"/>
              </w:rPr>
            </w:pPr>
          </w:p>
        </w:tc>
      </w:tr>
      <w:tr w:rsidR="009A1C81" w:rsidRPr="007561B1" w:rsidTr="00815E7B">
        <w:trPr>
          <w:tblCellSpacing w:w="0" w:type="dxa"/>
          <w:jc w:val="center"/>
        </w:trPr>
        <w:tc>
          <w:tcPr>
            <w:tcW w:w="1555" w:type="dxa"/>
            <w:vAlign w:val="center"/>
          </w:tcPr>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kern w:val="0"/>
                <w:szCs w:val="21"/>
              </w:rPr>
              <w:t>区域经济学</w:t>
            </w:r>
          </w:p>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hint="eastAsia"/>
                <w:kern w:val="0"/>
                <w:szCs w:val="21"/>
              </w:rPr>
              <w:t>（020202）</w:t>
            </w:r>
          </w:p>
        </w:tc>
        <w:tc>
          <w:tcPr>
            <w:tcW w:w="2126" w:type="dxa"/>
            <w:shd w:val="clear" w:color="auto" w:fill="auto"/>
            <w:vAlign w:val="center"/>
          </w:tcPr>
          <w:p w:rsidR="009A1C81" w:rsidRPr="00815E7B" w:rsidRDefault="009A1C81" w:rsidP="00D771A6">
            <w:pPr>
              <w:widowControl/>
              <w:spacing w:line="360" w:lineRule="auto"/>
              <w:jc w:val="left"/>
              <w:rPr>
                <w:rFonts w:ascii="宋体" w:hAnsi="宋体" w:cs="宋体"/>
                <w:kern w:val="0"/>
                <w:szCs w:val="21"/>
              </w:rPr>
            </w:pPr>
            <w:r w:rsidRPr="00815E7B">
              <w:rPr>
                <w:rFonts w:hint="eastAsia"/>
                <w:szCs w:val="21"/>
              </w:rPr>
              <w:t>区域经济学综合</w:t>
            </w:r>
          </w:p>
        </w:tc>
        <w:tc>
          <w:tcPr>
            <w:tcW w:w="11346" w:type="dxa"/>
            <w:shd w:val="clear" w:color="auto" w:fill="auto"/>
            <w:vAlign w:val="center"/>
          </w:tcPr>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kern w:val="0"/>
                <w:szCs w:val="21"/>
              </w:rPr>
              <w:t>1</w:t>
            </w:r>
            <w:r w:rsidRPr="00815E7B">
              <w:rPr>
                <w:rFonts w:ascii="宋体" w:hAnsi="宋体" w:cs="宋体" w:hint="eastAsia"/>
                <w:kern w:val="0"/>
                <w:szCs w:val="21"/>
              </w:rPr>
              <w:t>、</w:t>
            </w:r>
            <w:r w:rsidRPr="00815E7B">
              <w:rPr>
                <w:rFonts w:ascii="宋体" w:hAnsi="宋体" w:cs="宋体"/>
                <w:kern w:val="0"/>
                <w:szCs w:val="21"/>
              </w:rPr>
              <w:t>陈秀山、张可云，《区域经济理论》，商务印书馆2003年版</w:t>
            </w:r>
          </w:p>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kern w:val="0"/>
                <w:szCs w:val="21"/>
              </w:rPr>
              <w:t>2</w:t>
            </w:r>
            <w:r w:rsidRPr="00815E7B">
              <w:rPr>
                <w:rFonts w:ascii="宋体" w:hAnsi="宋体" w:cs="宋体" w:hint="eastAsia"/>
                <w:kern w:val="0"/>
                <w:szCs w:val="21"/>
              </w:rPr>
              <w:t>、周一星</w:t>
            </w:r>
            <w:r w:rsidRPr="00815E7B">
              <w:rPr>
                <w:rFonts w:ascii="宋体" w:hAnsi="宋体" w:cs="宋体"/>
                <w:kern w:val="0"/>
                <w:szCs w:val="21"/>
              </w:rPr>
              <w:t>，《</w:t>
            </w:r>
            <w:r w:rsidRPr="00815E7B">
              <w:rPr>
                <w:rFonts w:ascii="宋体" w:hAnsi="宋体" w:cs="宋体" w:hint="eastAsia"/>
                <w:kern w:val="0"/>
                <w:szCs w:val="21"/>
              </w:rPr>
              <w:t>城市地理学</w:t>
            </w:r>
            <w:r w:rsidRPr="00815E7B">
              <w:rPr>
                <w:rFonts w:ascii="宋体" w:hAnsi="宋体" w:cs="宋体"/>
                <w:kern w:val="0"/>
                <w:szCs w:val="21"/>
              </w:rPr>
              <w:t>》，商务印书馆</w:t>
            </w:r>
            <w:r w:rsidRPr="00815E7B">
              <w:rPr>
                <w:rFonts w:ascii="宋体" w:hAnsi="宋体" w:cs="宋体" w:hint="eastAsia"/>
                <w:kern w:val="0"/>
                <w:szCs w:val="21"/>
              </w:rPr>
              <w:t>，2013</w:t>
            </w:r>
            <w:r w:rsidRPr="00815E7B">
              <w:rPr>
                <w:rFonts w:ascii="宋体" w:hAnsi="宋体" w:cs="宋体"/>
                <w:kern w:val="0"/>
                <w:szCs w:val="21"/>
              </w:rPr>
              <w:t>年</w:t>
            </w:r>
          </w:p>
        </w:tc>
      </w:tr>
      <w:tr w:rsidR="009A1C81" w:rsidRPr="007561B1" w:rsidTr="00815E7B">
        <w:trPr>
          <w:trHeight w:val="1408"/>
          <w:tblCellSpacing w:w="0" w:type="dxa"/>
          <w:jc w:val="center"/>
        </w:trPr>
        <w:tc>
          <w:tcPr>
            <w:tcW w:w="1555" w:type="dxa"/>
            <w:vAlign w:val="center"/>
          </w:tcPr>
          <w:p w:rsidR="009A1C81" w:rsidRPr="00815E7B" w:rsidRDefault="009A1C81" w:rsidP="00F367A4">
            <w:pPr>
              <w:widowControl/>
              <w:spacing w:line="360" w:lineRule="auto"/>
              <w:jc w:val="left"/>
              <w:rPr>
                <w:szCs w:val="21"/>
              </w:rPr>
            </w:pPr>
            <w:r w:rsidRPr="00815E7B">
              <w:rPr>
                <w:rFonts w:hint="eastAsia"/>
                <w:szCs w:val="21"/>
              </w:rPr>
              <w:t>城市经济与战略管理</w:t>
            </w:r>
          </w:p>
          <w:p w:rsidR="009A1C81" w:rsidRPr="00815E7B" w:rsidRDefault="009A1C81" w:rsidP="00F367A4">
            <w:pPr>
              <w:widowControl/>
              <w:spacing w:line="360" w:lineRule="auto"/>
              <w:jc w:val="left"/>
              <w:rPr>
                <w:rFonts w:ascii="宋体" w:hAnsi="宋体" w:cs="宋体"/>
                <w:kern w:val="0"/>
                <w:szCs w:val="21"/>
              </w:rPr>
            </w:pPr>
            <w:r w:rsidRPr="00815E7B">
              <w:rPr>
                <w:rFonts w:hint="eastAsia"/>
                <w:szCs w:val="21"/>
              </w:rPr>
              <w:t>（</w:t>
            </w:r>
            <w:r w:rsidRPr="00815E7B">
              <w:rPr>
                <w:rFonts w:hint="eastAsia"/>
                <w:szCs w:val="21"/>
              </w:rPr>
              <w:t>1201J1</w:t>
            </w:r>
            <w:r w:rsidRPr="00815E7B">
              <w:rPr>
                <w:rFonts w:hint="eastAsia"/>
                <w:szCs w:val="21"/>
              </w:rPr>
              <w:t>）</w:t>
            </w:r>
          </w:p>
        </w:tc>
        <w:tc>
          <w:tcPr>
            <w:tcW w:w="2126" w:type="dxa"/>
            <w:shd w:val="clear" w:color="auto" w:fill="auto"/>
            <w:vAlign w:val="center"/>
          </w:tcPr>
          <w:p w:rsidR="009A1C81" w:rsidRPr="00815E7B" w:rsidRDefault="009A1C81" w:rsidP="00D771A6">
            <w:pPr>
              <w:widowControl/>
              <w:spacing w:line="360" w:lineRule="auto"/>
              <w:jc w:val="left"/>
              <w:rPr>
                <w:szCs w:val="21"/>
              </w:rPr>
            </w:pPr>
            <w:r w:rsidRPr="00815E7B">
              <w:rPr>
                <w:rFonts w:hint="eastAsia"/>
                <w:szCs w:val="21"/>
              </w:rPr>
              <w:t>城市经济与战略管理</w:t>
            </w:r>
            <w:r w:rsidRPr="00815E7B">
              <w:rPr>
                <w:rFonts w:ascii="宋体" w:hAnsi="宋体" w:cs="宋体"/>
                <w:bCs/>
                <w:kern w:val="0"/>
                <w:szCs w:val="21"/>
              </w:rPr>
              <w:t>综合</w:t>
            </w:r>
          </w:p>
        </w:tc>
        <w:tc>
          <w:tcPr>
            <w:tcW w:w="11346" w:type="dxa"/>
            <w:shd w:val="clear" w:color="auto" w:fill="auto"/>
            <w:vAlign w:val="center"/>
          </w:tcPr>
          <w:p w:rsidR="009A1C81" w:rsidRPr="00815E7B" w:rsidRDefault="009A1C81" w:rsidP="00F367A4">
            <w:pPr>
              <w:pStyle w:val="a3"/>
              <w:widowControl/>
              <w:spacing w:line="360" w:lineRule="auto"/>
              <w:ind w:firstLineChars="0" w:firstLine="0"/>
              <w:jc w:val="left"/>
              <w:rPr>
                <w:szCs w:val="21"/>
              </w:rPr>
            </w:pPr>
            <w:r w:rsidRPr="00815E7B">
              <w:rPr>
                <w:rFonts w:hint="eastAsia"/>
                <w:szCs w:val="21"/>
              </w:rPr>
              <w:t>1</w:t>
            </w:r>
            <w:r w:rsidRPr="00815E7B">
              <w:rPr>
                <w:rFonts w:hint="eastAsia"/>
                <w:szCs w:val="21"/>
              </w:rPr>
              <w:t>、《城市经济学》，阿瑟•奥沙利文</w:t>
            </w:r>
            <w:r w:rsidRPr="00815E7B">
              <w:rPr>
                <w:rFonts w:hint="eastAsia"/>
                <w:szCs w:val="21"/>
              </w:rPr>
              <w:t>(Arthur O'Sullivan)</w:t>
            </w:r>
            <w:r w:rsidRPr="00815E7B">
              <w:rPr>
                <w:rFonts w:hint="eastAsia"/>
                <w:szCs w:val="21"/>
              </w:rPr>
              <w:t>著，周京奎</w:t>
            </w:r>
            <w:r w:rsidRPr="00815E7B">
              <w:rPr>
                <w:rFonts w:hint="eastAsia"/>
                <w:szCs w:val="21"/>
              </w:rPr>
              <w:t>(</w:t>
            </w:r>
            <w:r w:rsidRPr="00815E7B">
              <w:rPr>
                <w:rFonts w:hint="eastAsia"/>
                <w:szCs w:val="21"/>
              </w:rPr>
              <w:t>译</w:t>
            </w:r>
            <w:r w:rsidRPr="00815E7B">
              <w:rPr>
                <w:rFonts w:hint="eastAsia"/>
                <w:szCs w:val="21"/>
              </w:rPr>
              <w:t>)</w:t>
            </w:r>
            <w:r w:rsidRPr="00815E7B">
              <w:rPr>
                <w:rFonts w:hint="eastAsia"/>
                <w:szCs w:val="21"/>
              </w:rPr>
              <w:t>，北京大学出版社</w:t>
            </w:r>
            <w:r w:rsidRPr="00815E7B">
              <w:rPr>
                <w:rFonts w:hint="eastAsia"/>
                <w:szCs w:val="21"/>
              </w:rPr>
              <w:t>2008</w:t>
            </w:r>
            <w:r w:rsidRPr="00815E7B">
              <w:rPr>
                <w:rFonts w:hint="eastAsia"/>
                <w:szCs w:val="21"/>
              </w:rPr>
              <w:t>；</w:t>
            </w:r>
          </w:p>
          <w:p w:rsidR="009A1C81" w:rsidRPr="00815E7B" w:rsidRDefault="009A1C81" w:rsidP="00F367A4">
            <w:pPr>
              <w:widowControl/>
              <w:spacing w:line="360" w:lineRule="auto"/>
              <w:jc w:val="left"/>
              <w:rPr>
                <w:rFonts w:ascii="宋体" w:hAnsi="宋体" w:cs="宋体"/>
                <w:kern w:val="0"/>
                <w:szCs w:val="21"/>
              </w:rPr>
            </w:pPr>
            <w:r w:rsidRPr="00815E7B">
              <w:rPr>
                <w:rFonts w:hint="eastAsia"/>
                <w:szCs w:val="21"/>
              </w:rPr>
              <w:t>2</w:t>
            </w:r>
            <w:r w:rsidRPr="00815E7B">
              <w:rPr>
                <w:rFonts w:hint="eastAsia"/>
                <w:szCs w:val="21"/>
              </w:rPr>
              <w:t>、《城市社会学》，顾朝林，东南大学出版社</w:t>
            </w:r>
            <w:r w:rsidRPr="00815E7B">
              <w:rPr>
                <w:rFonts w:hint="eastAsia"/>
                <w:szCs w:val="21"/>
              </w:rPr>
              <w:t>2008</w:t>
            </w:r>
            <w:r w:rsidRPr="00815E7B">
              <w:rPr>
                <w:rFonts w:hint="eastAsia"/>
                <w:szCs w:val="21"/>
              </w:rPr>
              <w:t>。</w:t>
            </w:r>
          </w:p>
        </w:tc>
      </w:tr>
      <w:tr w:rsidR="009A1C81" w:rsidRPr="007561B1" w:rsidTr="00815E7B">
        <w:trPr>
          <w:tblCellSpacing w:w="0" w:type="dxa"/>
          <w:jc w:val="center"/>
        </w:trPr>
        <w:tc>
          <w:tcPr>
            <w:tcW w:w="1555" w:type="dxa"/>
            <w:vAlign w:val="center"/>
          </w:tcPr>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kern w:val="0"/>
                <w:szCs w:val="21"/>
              </w:rPr>
              <w:t>统计学</w:t>
            </w:r>
          </w:p>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hint="eastAsia"/>
                <w:kern w:val="0"/>
                <w:szCs w:val="21"/>
              </w:rPr>
              <w:t>（0714</w:t>
            </w:r>
            <w:r w:rsidRPr="00815E7B">
              <w:rPr>
                <w:rFonts w:ascii="宋体" w:hAnsi="宋体" w:cs="宋体"/>
                <w:kern w:val="0"/>
                <w:szCs w:val="21"/>
              </w:rPr>
              <w:t>00</w:t>
            </w:r>
            <w:r w:rsidRPr="00815E7B">
              <w:rPr>
                <w:rFonts w:ascii="宋体" w:hAnsi="宋体" w:cs="宋体" w:hint="eastAsia"/>
                <w:kern w:val="0"/>
                <w:szCs w:val="21"/>
              </w:rPr>
              <w:t>）</w:t>
            </w:r>
          </w:p>
        </w:tc>
        <w:tc>
          <w:tcPr>
            <w:tcW w:w="2126" w:type="dxa"/>
            <w:shd w:val="clear" w:color="auto" w:fill="auto"/>
            <w:vAlign w:val="center"/>
          </w:tcPr>
          <w:p w:rsidR="009A1C81" w:rsidRPr="00815E7B" w:rsidRDefault="009A1C81" w:rsidP="00D771A6">
            <w:pPr>
              <w:widowControl/>
              <w:spacing w:line="360" w:lineRule="auto"/>
              <w:jc w:val="left"/>
              <w:rPr>
                <w:rFonts w:ascii="宋体" w:hAnsi="宋体" w:cs="宋体"/>
                <w:kern w:val="0"/>
                <w:szCs w:val="21"/>
              </w:rPr>
            </w:pPr>
            <w:r w:rsidRPr="00815E7B">
              <w:rPr>
                <w:rFonts w:hint="eastAsia"/>
                <w:szCs w:val="21"/>
              </w:rPr>
              <w:t>统计学综合</w:t>
            </w:r>
          </w:p>
        </w:tc>
        <w:tc>
          <w:tcPr>
            <w:tcW w:w="11346" w:type="dxa"/>
            <w:shd w:val="clear" w:color="auto" w:fill="auto"/>
            <w:vAlign w:val="center"/>
          </w:tcPr>
          <w:p w:rsidR="009A1C81" w:rsidRPr="00815E7B" w:rsidRDefault="009A1C81" w:rsidP="00F367A4">
            <w:pPr>
              <w:widowControl/>
              <w:spacing w:line="360" w:lineRule="auto"/>
              <w:jc w:val="left"/>
              <w:rPr>
                <w:rFonts w:ascii="宋体" w:hAnsi="宋体" w:cs="宋体"/>
                <w:bCs/>
                <w:kern w:val="0"/>
                <w:szCs w:val="21"/>
              </w:rPr>
            </w:pPr>
            <w:r w:rsidRPr="00815E7B">
              <w:rPr>
                <w:rFonts w:ascii="宋体" w:hAnsi="宋体" w:cs="宋体" w:hint="eastAsia"/>
                <w:bCs/>
                <w:kern w:val="0"/>
                <w:szCs w:val="21"/>
              </w:rPr>
              <w:t>1、邱东．国民经济统计学（第2版），高等教育出版社，2011</w:t>
            </w:r>
          </w:p>
          <w:p w:rsidR="009A1C81" w:rsidRPr="00815E7B" w:rsidRDefault="009A1C81" w:rsidP="00F367A4">
            <w:pPr>
              <w:widowControl/>
              <w:spacing w:line="360" w:lineRule="auto"/>
              <w:jc w:val="left"/>
              <w:rPr>
                <w:rFonts w:ascii="宋体" w:hAnsi="宋体" w:cs="宋体"/>
                <w:bCs/>
                <w:kern w:val="0"/>
                <w:szCs w:val="21"/>
              </w:rPr>
            </w:pPr>
            <w:r w:rsidRPr="00815E7B">
              <w:rPr>
                <w:rFonts w:ascii="宋体" w:hAnsi="宋体" w:cs="宋体" w:hint="eastAsia"/>
                <w:bCs/>
                <w:kern w:val="0"/>
                <w:szCs w:val="21"/>
              </w:rPr>
              <w:t>2、刘强，王琳．应用数理统计．电子工业出版社，2017</w:t>
            </w:r>
          </w:p>
          <w:p w:rsidR="009A1C81" w:rsidRPr="00815E7B" w:rsidRDefault="009A1C81" w:rsidP="00F367A4">
            <w:pPr>
              <w:widowControl/>
              <w:spacing w:line="360" w:lineRule="auto"/>
              <w:jc w:val="left"/>
              <w:rPr>
                <w:rFonts w:ascii="宋体" w:hAnsi="宋体" w:cs="宋体"/>
                <w:bCs/>
                <w:kern w:val="0"/>
                <w:szCs w:val="21"/>
              </w:rPr>
            </w:pPr>
            <w:r w:rsidRPr="00815E7B">
              <w:rPr>
                <w:rFonts w:ascii="宋体" w:hAnsi="宋体" w:cs="宋体" w:hint="eastAsia"/>
                <w:bCs/>
                <w:kern w:val="0"/>
                <w:szCs w:val="21"/>
              </w:rPr>
              <w:t>3、茆诗松，王静龙，濮晓龙．高等数理统计（第2版），高等教育出版社，2006(考试内容为1—3章)</w:t>
            </w:r>
          </w:p>
        </w:tc>
      </w:tr>
      <w:tr w:rsidR="009A1C81" w:rsidRPr="007561B1" w:rsidTr="00815E7B">
        <w:trPr>
          <w:tblCellSpacing w:w="0" w:type="dxa"/>
          <w:jc w:val="center"/>
        </w:trPr>
        <w:tc>
          <w:tcPr>
            <w:tcW w:w="1555" w:type="dxa"/>
            <w:vAlign w:val="center"/>
          </w:tcPr>
          <w:p w:rsidR="009A1C81" w:rsidRPr="00815E7B" w:rsidRDefault="009A1C81" w:rsidP="00F367A4">
            <w:pPr>
              <w:widowControl/>
              <w:spacing w:line="360" w:lineRule="auto"/>
              <w:jc w:val="left"/>
              <w:rPr>
                <w:rFonts w:ascii="宋体" w:hAnsi="宋体" w:cs="宋体"/>
                <w:kern w:val="0"/>
              </w:rPr>
            </w:pPr>
            <w:r w:rsidRPr="00815E7B">
              <w:rPr>
                <w:rFonts w:ascii="宋体" w:hAnsi="宋体" w:cs="宋体" w:hint="eastAsia"/>
                <w:kern w:val="0"/>
              </w:rPr>
              <w:t>管理科学与工程</w:t>
            </w:r>
          </w:p>
          <w:p w:rsidR="009A1C81" w:rsidRPr="00815E7B" w:rsidRDefault="009A1C81" w:rsidP="00F367A4">
            <w:pPr>
              <w:widowControl/>
              <w:spacing w:line="360" w:lineRule="auto"/>
              <w:jc w:val="left"/>
              <w:rPr>
                <w:rFonts w:ascii="宋体" w:hAnsi="宋体" w:cs="宋体"/>
                <w:kern w:val="0"/>
              </w:rPr>
            </w:pPr>
            <w:r w:rsidRPr="00815E7B">
              <w:rPr>
                <w:rFonts w:ascii="宋体" w:hAnsi="宋体" w:cs="宋体" w:hint="eastAsia"/>
                <w:kern w:val="0"/>
              </w:rPr>
              <w:t>（120100）</w:t>
            </w:r>
          </w:p>
        </w:tc>
        <w:tc>
          <w:tcPr>
            <w:tcW w:w="2126" w:type="dxa"/>
            <w:vAlign w:val="center"/>
          </w:tcPr>
          <w:p w:rsidR="009A1C81" w:rsidRPr="00815E7B" w:rsidRDefault="009A1C81" w:rsidP="00D771A6">
            <w:pPr>
              <w:widowControl/>
              <w:spacing w:line="360" w:lineRule="auto"/>
              <w:jc w:val="left"/>
              <w:rPr>
                <w:rFonts w:ascii="宋体" w:hAnsi="宋体" w:cs="宋体"/>
                <w:kern w:val="0"/>
              </w:rPr>
            </w:pPr>
            <w:r w:rsidRPr="00815E7B">
              <w:rPr>
                <w:rFonts w:ascii="宋体" w:hAnsi="宋体" w:hint="eastAsia"/>
              </w:rPr>
              <w:t>管理科学与工程综合</w:t>
            </w:r>
          </w:p>
        </w:tc>
        <w:tc>
          <w:tcPr>
            <w:tcW w:w="11346" w:type="dxa"/>
            <w:vAlign w:val="center"/>
          </w:tcPr>
          <w:p w:rsidR="008734D2" w:rsidRPr="00815E7B" w:rsidRDefault="008734D2" w:rsidP="00815E7B">
            <w:pPr>
              <w:widowControl/>
              <w:spacing w:line="360" w:lineRule="auto"/>
              <w:ind w:firstLineChars="250" w:firstLine="525"/>
              <w:jc w:val="left"/>
              <w:rPr>
                <w:rFonts w:ascii="宋体" w:hAnsi="宋体" w:cs="宋体"/>
                <w:bCs/>
                <w:kern w:val="0"/>
              </w:rPr>
            </w:pPr>
            <w:r w:rsidRPr="00815E7B">
              <w:rPr>
                <w:rFonts w:ascii="宋体" w:hAnsi="宋体" w:cs="宋体" w:hint="eastAsia"/>
                <w:bCs/>
                <w:kern w:val="0"/>
              </w:rPr>
              <w:t>管理科学与工程综合考试由公共题（60分）和方向题(40分)组成。专业综合参考用书由公共参考书目和各研究方向参考书目两部分构成。</w:t>
            </w:r>
          </w:p>
          <w:p w:rsidR="008734D2" w:rsidRPr="00815E7B" w:rsidRDefault="008734D2" w:rsidP="00F367A4">
            <w:pPr>
              <w:widowControl/>
              <w:spacing w:line="360" w:lineRule="auto"/>
              <w:jc w:val="left"/>
              <w:rPr>
                <w:rFonts w:ascii="宋体" w:hAnsi="宋体" w:cs="宋体"/>
                <w:bCs/>
                <w:kern w:val="0"/>
              </w:rPr>
            </w:pPr>
            <w:r w:rsidRPr="00815E7B">
              <w:rPr>
                <w:rFonts w:ascii="宋体" w:hAnsi="宋体" w:cs="宋体" w:hint="eastAsia"/>
                <w:bCs/>
                <w:kern w:val="0"/>
              </w:rPr>
              <w:t>(1) 公共参考书目：</w:t>
            </w:r>
          </w:p>
          <w:p w:rsidR="008734D2" w:rsidRPr="00815E7B" w:rsidRDefault="008734D2" w:rsidP="00F367A4">
            <w:pPr>
              <w:widowControl/>
              <w:spacing w:line="360" w:lineRule="auto"/>
              <w:jc w:val="left"/>
              <w:rPr>
                <w:rFonts w:ascii="宋体" w:hAnsi="宋体" w:cs="宋体"/>
                <w:bCs/>
                <w:kern w:val="0"/>
              </w:rPr>
            </w:pPr>
            <w:r w:rsidRPr="00815E7B">
              <w:rPr>
                <w:rFonts w:ascii="宋体" w:hAnsi="宋体" w:cs="宋体" w:hint="eastAsia"/>
                <w:bCs/>
                <w:kern w:val="0"/>
              </w:rPr>
              <w:t>管理信息系统：管理数字化公司（第12版），肯尼思·C.劳顿，简·P.劳顿，清华大学出版社，2016年．</w:t>
            </w:r>
          </w:p>
          <w:p w:rsidR="008734D2" w:rsidRPr="00815E7B" w:rsidRDefault="008734D2" w:rsidP="00F367A4">
            <w:pPr>
              <w:widowControl/>
              <w:spacing w:line="360" w:lineRule="auto"/>
              <w:jc w:val="left"/>
              <w:rPr>
                <w:rFonts w:ascii="宋体" w:hAnsi="宋体" w:cs="宋体"/>
                <w:bCs/>
                <w:kern w:val="0"/>
              </w:rPr>
            </w:pPr>
            <w:r w:rsidRPr="00815E7B">
              <w:rPr>
                <w:rFonts w:ascii="宋体" w:hAnsi="宋体" w:cs="宋体" w:hint="eastAsia"/>
                <w:bCs/>
                <w:kern w:val="0"/>
              </w:rPr>
              <w:t>(2) 各研究方向参考书：</w:t>
            </w:r>
          </w:p>
          <w:p w:rsidR="008734D2" w:rsidRPr="00815E7B" w:rsidRDefault="008734D2" w:rsidP="00F367A4">
            <w:pPr>
              <w:widowControl/>
              <w:spacing w:line="360" w:lineRule="auto"/>
              <w:jc w:val="left"/>
              <w:rPr>
                <w:rFonts w:ascii="宋体" w:hAnsi="宋体" w:cs="宋体"/>
                <w:bCs/>
                <w:kern w:val="0"/>
              </w:rPr>
            </w:pPr>
            <w:r w:rsidRPr="00815E7B">
              <w:rPr>
                <w:rFonts w:ascii="宋体" w:hAnsi="宋体" w:cs="宋体"/>
                <w:bCs/>
                <w:kern w:val="0"/>
              </w:rPr>
              <w:t></w:t>
            </w:r>
            <w:r w:rsidRPr="00815E7B">
              <w:rPr>
                <w:rFonts w:ascii="宋体" w:hAnsi="宋体" w:cs="宋体"/>
                <w:bCs/>
                <w:kern w:val="0"/>
              </w:rPr>
              <w:tab/>
            </w:r>
            <w:r w:rsidRPr="00815E7B">
              <w:rPr>
                <w:rFonts w:ascii="宋体" w:hAnsi="宋体" w:cs="宋体" w:hint="eastAsia"/>
                <w:bCs/>
                <w:kern w:val="0"/>
              </w:rPr>
              <w:t>管理科学理论、方法和技术方向：《系统工程》（第</w:t>
            </w:r>
            <w:r w:rsidRPr="00815E7B">
              <w:rPr>
                <w:rFonts w:ascii="宋体" w:hAnsi="宋体" w:cs="宋体"/>
                <w:bCs/>
                <w:kern w:val="0"/>
              </w:rPr>
              <w:t>5</w:t>
            </w:r>
            <w:r w:rsidRPr="00815E7B">
              <w:rPr>
                <w:rFonts w:ascii="宋体" w:hAnsi="宋体" w:cs="宋体" w:hint="eastAsia"/>
                <w:bCs/>
                <w:kern w:val="0"/>
              </w:rPr>
              <w:t>版），汪应洛主编，机械工业出版社，</w:t>
            </w:r>
            <w:r w:rsidRPr="00815E7B">
              <w:rPr>
                <w:rFonts w:ascii="宋体" w:hAnsi="宋体" w:cs="宋体"/>
                <w:bCs/>
                <w:kern w:val="0"/>
              </w:rPr>
              <w:t>2016</w:t>
            </w:r>
            <w:r w:rsidRPr="00815E7B">
              <w:rPr>
                <w:rFonts w:ascii="宋体" w:hAnsi="宋体" w:cs="宋体" w:hint="eastAsia"/>
                <w:bCs/>
                <w:kern w:val="0"/>
              </w:rPr>
              <w:t>年</w:t>
            </w:r>
            <w:r w:rsidRPr="00815E7B">
              <w:rPr>
                <w:rFonts w:ascii="宋体" w:hAnsi="宋体" w:cs="宋体"/>
                <w:bCs/>
                <w:kern w:val="0"/>
              </w:rPr>
              <w:t>.</w:t>
            </w:r>
          </w:p>
          <w:p w:rsidR="008734D2" w:rsidRPr="00815E7B" w:rsidRDefault="008734D2" w:rsidP="00F367A4">
            <w:pPr>
              <w:widowControl/>
              <w:spacing w:line="360" w:lineRule="auto"/>
              <w:jc w:val="left"/>
              <w:rPr>
                <w:rFonts w:ascii="宋体" w:hAnsi="宋体" w:cs="宋体"/>
                <w:bCs/>
                <w:kern w:val="0"/>
              </w:rPr>
            </w:pPr>
            <w:r w:rsidRPr="00815E7B">
              <w:rPr>
                <w:rFonts w:ascii="宋体" w:hAnsi="宋体" w:cs="宋体"/>
                <w:bCs/>
                <w:kern w:val="0"/>
              </w:rPr>
              <w:t></w:t>
            </w:r>
            <w:r w:rsidRPr="00815E7B">
              <w:rPr>
                <w:rFonts w:ascii="宋体" w:hAnsi="宋体" w:cs="宋体"/>
                <w:bCs/>
                <w:kern w:val="0"/>
              </w:rPr>
              <w:tab/>
            </w:r>
            <w:r w:rsidRPr="00815E7B">
              <w:rPr>
                <w:rFonts w:ascii="宋体" w:hAnsi="宋体" w:cs="宋体" w:hint="eastAsia"/>
                <w:bCs/>
                <w:kern w:val="0"/>
              </w:rPr>
              <w:t>量化金融与</w:t>
            </w:r>
            <w:r w:rsidR="00815E7B" w:rsidRPr="00815E7B">
              <w:rPr>
                <w:rFonts w:ascii="宋体" w:hAnsi="宋体" w:cs="宋体" w:hint="eastAsia"/>
                <w:bCs/>
                <w:kern w:val="0"/>
              </w:rPr>
              <w:t>机器学习</w:t>
            </w:r>
            <w:r w:rsidRPr="00815E7B">
              <w:rPr>
                <w:rFonts w:ascii="宋体" w:hAnsi="宋体" w:cs="宋体" w:hint="eastAsia"/>
                <w:bCs/>
                <w:kern w:val="0"/>
              </w:rPr>
              <w:t>方向：《量化投资：策略与技术》，丁鹏，电子工业出版社，</w:t>
            </w:r>
            <w:r w:rsidRPr="00815E7B">
              <w:rPr>
                <w:rFonts w:ascii="宋体" w:hAnsi="宋体" w:cs="宋体"/>
                <w:bCs/>
                <w:kern w:val="0"/>
              </w:rPr>
              <w:t>2016</w:t>
            </w:r>
            <w:r w:rsidRPr="00815E7B">
              <w:rPr>
                <w:rFonts w:ascii="宋体" w:hAnsi="宋体" w:cs="宋体" w:hint="eastAsia"/>
                <w:bCs/>
                <w:kern w:val="0"/>
              </w:rPr>
              <w:t>年</w:t>
            </w:r>
            <w:r w:rsidRPr="00815E7B">
              <w:rPr>
                <w:rFonts w:ascii="宋体" w:hAnsi="宋体" w:cs="宋体"/>
                <w:bCs/>
                <w:kern w:val="0"/>
              </w:rPr>
              <w:t>.</w:t>
            </w:r>
          </w:p>
          <w:p w:rsidR="008734D2" w:rsidRPr="00815E7B" w:rsidRDefault="008734D2" w:rsidP="00F367A4">
            <w:pPr>
              <w:widowControl/>
              <w:spacing w:line="360" w:lineRule="auto"/>
              <w:jc w:val="left"/>
              <w:rPr>
                <w:rFonts w:ascii="宋体" w:hAnsi="宋体" w:cs="宋体"/>
                <w:bCs/>
                <w:kern w:val="0"/>
              </w:rPr>
            </w:pPr>
            <w:r w:rsidRPr="00815E7B">
              <w:rPr>
                <w:rFonts w:ascii="宋体" w:hAnsi="宋体" w:cs="宋体"/>
                <w:bCs/>
                <w:kern w:val="0"/>
              </w:rPr>
              <w:t></w:t>
            </w:r>
            <w:r w:rsidRPr="00815E7B">
              <w:rPr>
                <w:rFonts w:ascii="宋体" w:hAnsi="宋体" w:cs="宋体"/>
                <w:bCs/>
                <w:kern w:val="0"/>
              </w:rPr>
              <w:tab/>
            </w:r>
            <w:r w:rsidRPr="00815E7B">
              <w:rPr>
                <w:rFonts w:ascii="宋体" w:hAnsi="宋体" w:cs="宋体" w:hint="eastAsia"/>
                <w:bCs/>
                <w:kern w:val="0"/>
              </w:rPr>
              <w:t>大数据与智慧交通方向</w:t>
            </w:r>
            <w:r w:rsidRPr="00815E7B">
              <w:rPr>
                <w:rFonts w:ascii="宋体" w:hAnsi="宋体" w:cs="宋体"/>
                <w:bCs/>
                <w:kern w:val="0"/>
              </w:rPr>
              <w:t>:</w:t>
            </w:r>
            <w:r w:rsidRPr="00815E7B">
              <w:rPr>
                <w:rFonts w:ascii="宋体" w:hAnsi="宋体" w:cs="宋体" w:hint="eastAsia"/>
                <w:bCs/>
                <w:kern w:val="0"/>
              </w:rPr>
              <w:t>《交通运输学》（第二版）</w:t>
            </w:r>
            <w:r w:rsidRPr="00815E7B">
              <w:rPr>
                <w:rFonts w:ascii="宋体" w:hAnsi="宋体" w:cs="宋体"/>
                <w:bCs/>
                <w:kern w:val="0"/>
              </w:rPr>
              <w:t>,</w:t>
            </w:r>
            <w:r w:rsidRPr="00815E7B">
              <w:rPr>
                <w:rFonts w:ascii="宋体" w:hAnsi="宋体" w:cs="宋体" w:hint="eastAsia"/>
                <w:bCs/>
                <w:kern w:val="0"/>
              </w:rPr>
              <w:t>胡思继</w:t>
            </w:r>
            <w:r w:rsidRPr="00815E7B">
              <w:rPr>
                <w:rFonts w:ascii="宋体" w:hAnsi="宋体" w:cs="宋体"/>
                <w:bCs/>
                <w:kern w:val="0"/>
              </w:rPr>
              <w:t>,</w:t>
            </w:r>
            <w:r w:rsidRPr="00815E7B">
              <w:rPr>
                <w:rFonts w:ascii="宋体" w:hAnsi="宋体" w:cs="宋体" w:hint="eastAsia"/>
                <w:bCs/>
                <w:kern w:val="0"/>
              </w:rPr>
              <w:t>人民交通出版社</w:t>
            </w:r>
            <w:r w:rsidRPr="00815E7B">
              <w:rPr>
                <w:rFonts w:ascii="宋体" w:hAnsi="宋体" w:cs="宋体"/>
                <w:bCs/>
                <w:kern w:val="0"/>
              </w:rPr>
              <w:t>,2017</w:t>
            </w:r>
            <w:r w:rsidRPr="00815E7B">
              <w:rPr>
                <w:rFonts w:ascii="宋体" w:hAnsi="宋体" w:cs="宋体" w:hint="eastAsia"/>
                <w:bCs/>
                <w:kern w:val="0"/>
              </w:rPr>
              <w:t>年．</w:t>
            </w:r>
          </w:p>
          <w:p w:rsidR="008734D2" w:rsidRPr="00815E7B" w:rsidRDefault="008734D2" w:rsidP="00F367A4">
            <w:pPr>
              <w:widowControl/>
              <w:spacing w:line="360" w:lineRule="auto"/>
              <w:jc w:val="left"/>
              <w:rPr>
                <w:rFonts w:ascii="宋体" w:hAnsi="宋体" w:cs="宋体"/>
                <w:bCs/>
                <w:kern w:val="0"/>
              </w:rPr>
            </w:pPr>
            <w:r w:rsidRPr="00815E7B">
              <w:rPr>
                <w:rFonts w:ascii="宋体" w:hAnsi="宋体" w:cs="宋体"/>
                <w:bCs/>
                <w:kern w:val="0"/>
              </w:rPr>
              <w:t></w:t>
            </w:r>
            <w:r w:rsidRPr="00815E7B">
              <w:rPr>
                <w:rFonts w:ascii="宋体" w:hAnsi="宋体" w:cs="宋体"/>
                <w:bCs/>
                <w:kern w:val="0"/>
              </w:rPr>
              <w:tab/>
            </w:r>
            <w:r w:rsidRPr="00815E7B">
              <w:rPr>
                <w:rFonts w:ascii="宋体" w:hAnsi="宋体" w:cs="宋体" w:hint="eastAsia"/>
                <w:bCs/>
                <w:kern w:val="0"/>
              </w:rPr>
              <w:t>安全管理方向：《安全系统工程》</w:t>
            </w:r>
            <w:r w:rsidRPr="00815E7B">
              <w:rPr>
                <w:rFonts w:ascii="宋体" w:hAnsi="宋体" w:cs="宋体"/>
                <w:bCs/>
                <w:kern w:val="0"/>
              </w:rPr>
              <w:t>,</w:t>
            </w:r>
            <w:r w:rsidRPr="00815E7B">
              <w:rPr>
                <w:rFonts w:ascii="宋体" w:hAnsi="宋体" w:cs="宋体" w:hint="eastAsia"/>
                <w:bCs/>
                <w:kern w:val="0"/>
              </w:rPr>
              <w:t>徐志胜</w:t>
            </w:r>
            <w:r w:rsidRPr="00815E7B">
              <w:rPr>
                <w:rFonts w:ascii="宋体" w:hAnsi="宋体" w:cs="宋体"/>
                <w:bCs/>
                <w:kern w:val="0"/>
              </w:rPr>
              <w:t>,</w:t>
            </w:r>
            <w:r w:rsidRPr="00815E7B">
              <w:rPr>
                <w:rFonts w:ascii="宋体" w:hAnsi="宋体" w:cs="宋体" w:hint="eastAsia"/>
                <w:bCs/>
                <w:kern w:val="0"/>
              </w:rPr>
              <w:t>姜学鹏</w:t>
            </w:r>
            <w:r w:rsidRPr="00815E7B">
              <w:rPr>
                <w:rFonts w:ascii="宋体" w:hAnsi="宋体" w:cs="宋体"/>
                <w:bCs/>
                <w:kern w:val="0"/>
              </w:rPr>
              <w:t>,</w:t>
            </w:r>
            <w:r w:rsidRPr="00815E7B">
              <w:rPr>
                <w:rFonts w:ascii="宋体" w:hAnsi="宋体" w:cs="宋体" w:hint="eastAsia"/>
                <w:bCs/>
                <w:kern w:val="0"/>
              </w:rPr>
              <w:t>机械工业出版社</w:t>
            </w:r>
            <w:r w:rsidRPr="00815E7B">
              <w:rPr>
                <w:rFonts w:ascii="宋体" w:hAnsi="宋体" w:cs="宋体"/>
                <w:bCs/>
                <w:kern w:val="0"/>
              </w:rPr>
              <w:t>,2016</w:t>
            </w:r>
            <w:r w:rsidRPr="00815E7B">
              <w:rPr>
                <w:rFonts w:ascii="宋体" w:hAnsi="宋体" w:cs="宋体" w:hint="eastAsia"/>
                <w:bCs/>
                <w:kern w:val="0"/>
              </w:rPr>
              <w:t>年．</w:t>
            </w:r>
          </w:p>
          <w:p w:rsidR="009A1C81" w:rsidRPr="00815E7B" w:rsidRDefault="008734D2" w:rsidP="00F367A4">
            <w:pPr>
              <w:widowControl/>
              <w:spacing w:line="360" w:lineRule="auto"/>
              <w:ind w:firstLineChars="200" w:firstLine="420"/>
              <w:jc w:val="left"/>
              <w:rPr>
                <w:rFonts w:ascii="宋体" w:hAnsi="宋体" w:cs="宋体"/>
                <w:bCs/>
                <w:kern w:val="0"/>
              </w:rPr>
            </w:pPr>
            <w:r w:rsidRPr="00815E7B">
              <w:rPr>
                <w:rFonts w:ascii="宋体" w:hAnsi="宋体" w:cs="宋体" w:hint="eastAsia"/>
                <w:bCs/>
                <w:kern w:val="0"/>
              </w:rPr>
              <w:t>物流与供应链管理方向：《物流学概论》（第五版）</w:t>
            </w:r>
            <w:r w:rsidRPr="00815E7B">
              <w:rPr>
                <w:rFonts w:ascii="宋体" w:hAnsi="宋体" w:cs="宋体"/>
                <w:bCs/>
                <w:kern w:val="0"/>
              </w:rPr>
              <w:t>,</w:t>
            </w:r>
            <w:r w:rsidRPr="00815E7B">
              <w:rPr>
                <w:rFonts w:ascii="宋体" w:hAnsi="宋体" w:cs="宋体" w:hint="eastAsia"/>
                <w:bCs/>
                <w:kern w:val="0"/>
              </w:rPr>
              <w:t>崔介何</w:t>
            </w:r>
            <w:r w:rsidRPr="00815E7B">
              <w:rPr>
                <w:rFonts w:ascii="宋体" w:hAnsi="宋体" w:cs="宋体"/>
                <w:bCs/>
                <w:kern w:val="0"/>
              </w:rPr>
              <w:t>,</w:t>
            </w:r>
            <w:r w:rsidRPr="00815E7B">
              <w:rPr>
                <w:rFonts w:ascii="宋体" w:hAnsi="宋体" w:cs="宋体" w:hint="eastAsia"/>
                <w:bCs/>
                <w:kern w:val="0"/>
              </w:rPr>
              <w:t>北京大学出版社</w:t>
            </w:r>
            <w:r w:rsidRPr="00815E7B">
              <w:rPr>
                <w:rFonts w:ascii="宋体" w:hAnsi="宋体" w:cs="宋体"/>
                <w:bCs/>
                <w:kern w:val="0"/>
              </w:rPr>
              <w:t>, 2015</w:t>
            </w:r>
            <w:r w:rsidRPr="00815E7B">
              <w:rPr>
                <w:rFonts w:ascii="宋体" w:hAnsi="宋体" w:cs="宋体" w:hint="eastAsia"/>
                <w:bCs/>
                <w:kern w:val="0"/>
              </w:rPr>
              <w:t>年</w:t>
            </w:r>
            <w:r w:rsidRPr="00815E7B">
              <w:rPr>
                <w:rFonts w:ascii="宋体" w:hAnsi="宋体" w:cs="宋体"/>
                <w:bCs/>
                <w:kern w:val="0"/>
              </w:rPr>
              <w:t>.</w:t>
            </w:r>
          </w:p>
          <w:p w:rsidR="008734D2" w:rsidRPr="00815E7B" w:rsidRDefault="008734D2" w:rsidP="00F367A4">
            <w:pPr>
              <w:widowControl/>
              <w:spacing w:line="360" w:lineRule="auto"/>
              <w:ind w:firstLineChars="200" w:firstLine="420"/>
              <w:jc w:val="left"/>
              <w:rPr>
                <w:rFonts w:ascii="宋体" w:hAnsi="宋体" w:cs="宋体"/>
                <w:bCs/>
                <w:kern w:val="0"/>
              </w:rPr>
            </w:pPr>
          </w:p>
        </w:tc>
      </w:tr>
      <w:tr w:rsidR="009A1C81" w:rsidRPr="007561B1" w:rsidTr="00815E7B">
        <w:trPr>
          <w:tblCellSpacing w:w="0" w:type="dxa"/>
          <w:jc w:val="center"/>
        </w:trPr>
        <w:tc>
          <w:tcPr>
            <w:tcW w:w="1555" w:type="dxa"/>
            <w:vAlign w:val="center"/>
          </w:tcPr>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hint="eastAsia"/>
                <w:kern w:val="0"/>
                <w:szCs w:val="21"/>
              </w:rPr>
              <w:t>法律经济学</w:t>
            </w:r>
          </w:p>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hint="eastAsia"/>
                <w:kern w:val="0"/>
                <w:szCs w:val="21"/>
              </w:rPr>
              <w:t>（0202J1）</w:t>
            </w:r>
          </w:p>
        </w:tc>
        <w:tc>
          <w:tcPr>
            <w:tcW w:w="2126" w:type="dxa"/>
            <w:shd w:val="clear" w:color="auto" w:fill="auto"/>
            <w:vAlign w:val="center"/>
          </w:tcPr>
          <w:p w:rsidR="008734D2" w:rsidRPr="00815E7B" w:rsidRDefault="008734D2" w:rsidP="00D771A6">
            <w:pPr>
              <w:widowControl/>
              <w:spacing w:line="360" w:lineRule="auto"/>
              <w:jc w:val="left"/>
              <w:rPr>
                <w:szCs w:val="21"/>
              </w:rPr>
            </w:pPr>
            <w:r w:rsidRPr="00815E7B">
              <w:rPr>
                <w:rFonts w:hint="eastAsia"/>
                <w:szCs w:val="21"/>
              </w:rPr>
              <w:t>法理学与微观经济学</w:t>
            </w:r>
            <w:r w:rsidR="002F3B30" w:rsidRPr="00815E7B">
              <w:rPr>
                <w:rFonts w:hint="eastAsia"/>
                <w:szCs w:val="21"/>
              </w:rPr>
              <w:t>综合</w:t>
            </w:r>
          </w:p>
          <w:p w:rsidR="008734D2" w:rsidRPr="00815E7B" w:rsidRDefault="008734D2" w:rsidP="00F367A4">
            <w:pPr>
              <w:widowControl/>
              <w:spacing w:line="360" w:lineRule="auto"/>
              <w:jc w:val="left"/>
              <w:rPr>
                <w:rFonts w:ascii="宋体" w:hAnsi="宋体" w:cs="宋体"/>
                <w:kern w:val="0"/>
                <w:szCs w:val="21"/>
              </w:rPr>
            </w:pPr>
          </w:p>
        </w:tc>
        <w:tc>
          <w:tcPr>
            <w:tcW w:w="11346" w:type="dxa"/>
            <w:shd w:val="clear" w:color="auto" w:fill="auto"/>
            <w:vAlign w:val="center"/>
          </w:tcPr>
          <w:p w:rsidR="008734D2" w:rsidRPr="00815E7B" w:rsidRDefault="008734D2" w:rsidP="00F367A4">
            <w:pPr>
              <w:widowControl/>
              <w:spacing w:line="360" w:lineRule="auto"/>
              <w:jc w:val="left"/>
              <w:rPr>
                <w:rFonts w:ascii="宋体" w:hAnsi="宋体" w:cs="宋体"/>
                <w:kern w:val="0"/>
                <w:szCs w:val="21"/>
              </w:rPr>
            </w:pPr>
            <w:r w:rsidRPr="00815E7B">
              <w:rPr>
                <w:rFonts w:ascii="宋体" w:hAnsi="宋体" w:cs="宋体" w:hint="eastAsia"/>
                <w:kern w:val="0"/>
                <w:szCs w:val="21"/>
              </w:rPr>
              <w:t>1、张文显主编：《法理学》，高教出版社2018年。</w:t>
            </w:r>
          </w:p>
          <w:p w:rsidR="008734D2" w:rsidRPr="00815E7B" w:rsidRDefault="008734D2" w:rsidP="00F367A4">
            <w:pPr>
              <w:widowControl/>
              <w:spacing w:line="360" w:lineRule="auto"/>
              <w:jc w:val="left"/>
              <w:rPr>
                <w:rFonts w:ascii="宋体" w:hAnsi="宋体" w:cs="宋体"/>
                <w:kern w:val="0"/>
                <w:szCs w:val="21"/>
              </w:rPr>
            </w:pPr>
            <w:r w:rsidRPr="00815E7B">
              <w:rPr>
                <w:rFonts w:ascii="宋体" w:hAnsi="宋体" w:cs="宋体" w:hint="eastAsia"/>
                <w:kern w:val="0"/>
                <w:szCs w:val="21"/>
              </w:rPr>
              <w:t>2、曼昆：《经济学原理》（微观经济学分册+宏观经济学分册），（第7版）（只考微观经济学分册），北京大学出版社，2015年。</w:t>
            </w:r>
          </w:p>
          <w:p w:rsidR="009A1C81" w:rsidRPr="00815E7B" w:rsidRDefault="008734D2" w:rsidP="00F367A4">
            <w:pPr>
              <w:widowControl/>
              <w:spacing w:line="360" w:lineRule="auto"/>
              <w:jc w:val="left"/>
              <w:rPr>
                <w:rFonts w:ascii="宋体" w:hAnsi="宋体" w:cs="宋体"/>
                <w:kern w:val="0"/>
                <w:szCs w:val="21"/>
              </w:rPr>
            </w:pPr>
            <w:r w:rsidRPr="00815E7B">
              <w:rPr>
                <w:rFonts w:ascii="宋体" w:hAnsi="宋体" w:cs="宋体" w:hint="eastAsia"/>
                <w:kern w:val="0"/>
                <w:szCs w:val="21"/>
              </w:rPr>
              <w:t>3、喻中：《西方法律经济学批判》，中国人民大学出版社2018年。</w:t>
            </w:r>
          </w:p>
        </w:tc>
      </w:tr>
      <w:tr w:rsidR="009A1C81" w:rsidRPr="007561B1" w:rsidTr="00815E7B">
        <w:trPr>
          <w:tblCellSpacing w:w="0" w:type="dxa"/>
          <w:jc w:val="center"/>
        </w:trPr>
        <w:tc>
          <w:tcPr>
            <w:tcW w:w="1555" w:type="dxa"/>
            <w:vAlign w:val="center"/>
          </w:tcPr>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kern w:val="0"/>
                <w:szCs w:val="21"/>
              </w:rPr>
              <w:t>劳动经济学</w:t>
            </w:r>
          </w:p>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hint="eastAsia"/>
                <w:kern w:val="0"/>
                <w:szCs w:val="21"/>
              </w:rPr>
              <w:t>（020207）</w:t>
            </w:r>
          </w:p>
        </w:tc>
        <w:tc>
          <w:tcPr>
            <w:tcW w:w="2126" w:type="dxa"/>
            <w:shd w:val="clear" w:color="auto" w:fill="auto"/>
            <w:vAlign w:val="center"/>
          </w:tcPr>
          <w:p w:rsidR="009A1C81" w:rsidRPr="00815E7B" w:rsidRDefault="009A1C81" w:rsidP="00D771A6">
            <w:pPr>
              <w:widowControl/>
              <w:spacing w:line="360" w:lineRule="auto"/>
              <w:jc w:val="left"/>
              <w:rPr>
                <w:rFonts w:ascii="宋体" w:hAnsi="宋体" w:cs="宋体"/>
                <w:kern w:val="0"/>
                <w:szCs w:val="21"/>
              </w:rPr>
            </w:pPr>
            <w:r w:rsidRPr="00815E7B">
              <w:rPr>
                <w:rFonts w:ascii="宋体" w:hAnsi="宋体" w:cs="宋体" w:hint="eastAsia"/>
                <w:bCs/>
                <w:kern w:val="0"/>
                <w:szCs w:val="21"/>
              </w:rPr>
              <w:t>劳动经济学综合</w:t>
            </w:r>
          </w:p>
        </w:tc>
        <w:tc>
          <w:tcPr>
            <w:tcW w:w="11346" w:type="dxa"/>
            <w:shd w:val="clear" w:color="auto" w:fill="auto"/>
            <w:vAlign w:val="center"/>
          </w:tcPr>
          <w:p w:rsidR="009A1C81" w:rsidRPr="00815E7B" w:rsidRDefault="009A1C81" w:rsidP="00F367A4">
            <w:pPr>
              <w:widowControl/>
              <w:spacing w:line="360" w:lineRule="auto"/>
              <w:jc w:val="left"/>
              <w:rPr>
                <w:rFonts w:ascii="宋体" w:cs="宋体"/>
                <w:kern w:val="0"/>
                <w:szCs w:val="21"/>
              </w:rPr>
            </w:pPr>
            <w:r w:rsidRPr="00815E7B">
              <w:rPr>
                <w:rFonts w:ascii="宋体" w:hAnsi="宋体" w:cs="宋体"/>
                <w:kern w:val="0"/>
                <w:szCs w:val="21"/>
              </w:rPr>
              <w:t>1</w:t>
            </w:r>
            <w:r w:rsidR="003755C1">
              <w:rPr>
                <w:rFonts w:ascii="宋体" w:hAnsi="宋体" w:cs="宋体" w:hint="eastAsia"/>
                <w:kern w:val="0"/>
                <w:szCs w:val="21"/>
              </w:rPr>
              <w:t>、</w:t>
            </w:r>
            <w:r w:rsidRPr="00815E7B">
              <w:rPr>
                <w:rFonts w:ascii="宋体" w:hAnsi="宋体" w:cs="宋体" w:hint="eastAsia"/>
                <w:kern w:val="0"/>
                <w:szCs w:val="21"/>
              </w:rPr>
              <w:t>《现代劳动经济学》（第六版）（第</w:t>
            </w:r>
            <w:r w:rsidRPr="00815E7B">
              <w:rPr>
                <w:rFonts w:ascii="宋体" w:hAnsi="宋体" w:cs="宋体"/>
                <w:kern w:val="0"/>
                <w:szCs w:val="21"/>
              </w:rPr>
              <w:t>2</w:t>
            </w:r>
            <w:r w:rsidRPr="00815E7B">
              <w:rPr>
                <w:rFonts w:ascii="宋体" w:hAnsi="宋体" w:cs="宋体" w:hint="eastAsia"/>
                <w:kern w:val="0"/>
                <w:szCs w:val="21"/>
              </w:rPr>
              <w:t>、</w:t>
            </w:r>
            <w:r w:rsidRPr="00815E7B">
              <w:rPr>
                <w:rFonts w:ascii="宋体" w:hAnsi="宋体" w:cs="宋体"/>
                <w:kern w:val="0"/>
                <w:szCs w:val="21"/>
              </w:rPr>
              <w:t>8</w:t>
            </w:r>
            <w:r w:rsidRPr="00815E7B">
              <w:rPr>
                <w:rFonts w:ascii="宋体" w:hAnsi="宋体" w:cs="宋体" w:hint="eastAsia"/>
                <w:kern w:val="0"/>
                <w:szCs w:val="21"/>
              </w:rPr>
              <w:t>、</w:t>
            </w:r>
            <w:r w:rsidRPr="00815E7B">
              <w:rPr>
                <w:rFonts w:ascii="宋体" w:hAnsi="宋体" w:cs="宋体"/>
                <w:kern w:val="0"/>
                <w:szCs w:val="21"/>
              </w:rPr>
              <w:t>10</w:t>
            </w:r>
            <w:r w:rsidRPr="00815E7B">
              <w:rPr>
                <w:rFonts w:ascii="宋体" w:hAnsi="宋体" w:cs="宋体" w:hint="eastAsia"/>
                <w:kern w:val="0"/>
                <w:szCs w:val="21"/>
              </w:rPr>
              <w:t>、</w:t>
            </w:r>
            <w:r w:rsidRPr="00815E7B">
              <w:rPr>
                <w:rFonts w:ascii="宋体" w:hAnsi="宋体" w:cs="宋体"/>
                <w:kern w:val="0"/>
                <w:szCs w:val="21"/>
              </w:rPr>
              <w:t>11</w:t>
            </w:r>
            <w:r w:rsidRPr="00815E7B">
              <w:rPr>
                <w:rFonts w:ascii="宋体" w:hAnsi="宋体" w:cs="宋体" w:hint="eastAsia"/>
                <w:kern w:val="0"/>
                <w:szCs w:val="21"/>
              </w:rPr>
              <w:t>、</w:t>
            </w:r>
            <w:r w:rsidRPr="00815E7B">
              <w:rPr>
                <w:rFonts w:ascii="宋体" w:hAnsi="宋体" w:cs="宋体"/>
                <w:kern w:val="0"/>
                <w:szCs w:val="21"/>
              </w:rPr>
              <w:t>13</w:t>
            </w:r>
            <w:r w:rsidRPr="00815E7B">
              <w:rPr>
                <w:rFonts w:ascii="宋体" w:hAnsi="宋体" w:cs="宋体" w:hint="eastAsia"/>
                <w:kern w:val="0"/>
                <w:szCs w:val="21"/>
              </w:rPr>
              <w:t>、</w:t>
            </w:r>
            <w:r w:rsidRPr="00815E7B">
              <w:rPr>
                <w:rFonts w:ascii="宋体" w:hAnsi="宋体" w:cs="宋体"/>
                <w:kern w:val="0"/>
                <w:szCs w:val="21"/>
              </w:rPr>
              <w:t>14</w:t>
            </w:r>
            <w:r w:rsidRPr="00815E7B">
              <w:rPr>
                <w:rFonts w:ascii="宋体" w:hAnsi="宋体" w:cs="宋体" w:hint="eastAsia"/>
                <w:kern w:val="0"/>
                <w:szCs w:val="21"/>
              </w:rPr>
              <w:t>章），伊兰伯格和史密斯著，中国人民大学出版社。</w:t>
            </w:r>
          </w:p>
          <w:p w:rsidR="009A1C81" w:rsidRPr="00815E7B" w:rsidRDefault="009A1C81" w:rsidP="00F367A4">
            <w:pPr>
              <w:widowControl/>
              <w:spacing w:line="360" w:lineRule="auto"/>
              <w:jc w:val="left"/>
              <w:rPr>
                <w:rFonts w:ascii="宋体" w:cs="宋体"/>
                <w:kern w:val="0"/>
                <w:szCs w:val="21"/>
              </w:rPr>
            </w:pPr>
            <w:r w:rsidRPr="00815E7B">
              <w:rPr>
                <w:rFonts w:ascii="宋体" w:hAnsi="宋体" w:cs="宋体"/>
                <w:kern w:val="0"/>
                <w:szCs w:val="21"/>
              </w:rPr>
              <w:t>2</w:t>
            </w:r>
            <w:r w:rsidR="003755C1">
              <w:rPr>
                <w:rFonts w:ascii="宋体" w:hAnsi="宋体" w:cs="宋体" w:hint="eastAsia"/>
                <w:kern w:val="0"/>
                <w:szCs w:val="21"/>
              </w:rPr>
              <w:t>、</w:t>
            </w:r>
            <w:r w:rsidRPr="00815E7B">
              <w:rPr>
                <w:rFonts w:ascii="宋体" w:hAnsi="宋体" w:cs="宋体" w:hint="eastAsia"/>
                <w:kern w:val="0"/>
                <w:szCs w:val="21"/>
              </w:rPr>
              <w:t>《现代人力资源开发与管理》（第二版）石金涛主编，上海交大出版社。</w:t>
            </w:r>
          </w:p>
          <w:p w:rsidR="009A1C81" w:rsidRPr="00815E7B" w:rsidRDefault="009A1C81" w:rsidP="00F367A4">
            <w:pPr>
              <w:widowControl/>
              <w:spacing w:line="360" w:lineRule="auto"/>
              <w:jc w:val="left"/>
              <w:rPr>
                <w:rFonts w:ascii="宋体" w:cs="宋体"/>
                <w:kern w:val="0"/>
                <w:szCs w:val="21"/>
              </w:rPr>
            </w:pPr>
            <w:r w:rsidRPr="00815E7B">
              <w:rPr>
                <w:rFonts w:ascii="宋体" w:hAnsi="宋体" w:cs="宋体"/>
                <w:kern w:val="0"/>
                <w:szCs w:val="21"/>
              </w:rPr>
              <w:t>3</w:t>
            </w:r>
            <w:r w:rsidR="003755C1">
              <w:rPr>
                <w:rFonts w:ascii="宋体" w:hAnsi="宋体" w:cs="宋体" w:hint="eastAsia"/>
                <w:kern w:val="0"/>
                <w:szCs w:val="21"/>
              </w:rPr>
              <w:t>、</w:t>
            </w:r>
            <w:r w:rsidRPr="00815E7B">
              <w:rPr>
                <w:rFonts w:ascii="宋体" w:hAnsi="宋体" w:cs="宋体" w:hint="eastAsia"/>
                <w:kern w:val="0"/>
                <w:szCs w:val="21"/>
              </w:rPr>
              <w:t>《社会保障学》北京商务印书馆</w:t>
            </w:r>
            <w:r w:rsidRPr="00815E7B">
              <w:rPr>
                <w:rFonts w:ascii="宋体" w:hAnsi="宋体" w:cs="宋体"/>
                <w:kern w:val="0"/>
                <w:szCs w:val="21"/>
              </w:rPr>
              <w:t>2000</w:t>
            </w:r>
            <w:r w:rsidRPr="00815E7B">
              <w:rPr>
                <w:rFonts w:ascii="宋体" w:hAnsi="宋体" w:cs="宋体" w:hint="eastAsia"/>
                <w:kern w:val="0"/>
                <w:szCs w:val="21"/>
              </w:rPr>
              <w:t>年第一版　郑功成著；</w:t>
            </w:r>
          </w:p>
          <w:p w:rsidR="009A1C81" w:rsidRPr="00815E7B" w:rsidRDefault="009A1C81" w:rsidP="003755C1">
            <w:pPr>
              <w:widowControl/>
              <w:spacing w:line="360" w:lineRule="auto"/>
              <w:jc w:val="left"/>
              <w:rPr>
                <w:rFonts w:ascii="宋体" w:hAnsi="宋体" w:cs="宋体"/>
                <w:kern w:val="0"/>
                <w:szCs w:val="21"/>
              </w:rPr>
            </w:pPr>
            <w:r w:rsidRPr="00815E7B">
              <w:rPr>
                <w:rFonts w:ascii="宋体" w:hAnsi="宋体" w:cs="宋体"/>
                <w:kern w:val="0"/>
                <w:szCs w:val="21"/>
              </w:rPr>
              <w:t>4</w:t>
            </w:r>
            <w:r w:rsidR="003755C1">
              <w:rPr>
                <w:rFonts w:ascii="宋体" w:hAnsi="宋体" w:cs="宋体" w:hint="eastAsia"/>
                <w:kern w:val="0"/>
                <w:szCs w:val="21"/>
              </w:rPr>
              <w:t>、</w:t>
            </w:r>
            <w:r w:rsidRPr="00815E7B">
              <w:rPr>
                <w:rFonts w:ascii="宋体" w:hAnsi="宋体" w:cs="宋体" w:hint="eastAsia"/>
                <w:kern w:val="0"/>
                <w:szCs w:val="21"/>
              </w:rPr>
              <w:t>《劳动经济学》中国人民大学出版社</w:t>
            </w:r>
            <w:r w:rsidRPr="00815E7B">
              <w:rPr>
                <w:rFonts w:ascii="宋体" w:hAnsi="宋体" w:cs="宋体"/>
                <w:kern w:val="0"/>
                <w:szCs w:val="21"/>
              </w:rPr>
              <w:t>20</w:t>
            </w:r>
            <w:r w:rsidRPr="00815E7B">
              <w:rPr>
                <w:rFonts w:ascii="宋体" w:hAnsi="宋体" w:cs="宋体" w:hint="eastAsia"/>
                <w:kern w:val="0"/>
                <w:szCs w:val="21"/>
              </w:rPr>
              <w:t>10年第三版　杨河清　王守志 主编。</w:t>
            </w:r>
          </w:p>
        </w:tc>
      </w:tr>
      <w:tr w:rsidR="009A1C81" w:rsidRPr="007561B1" w:rsidTr="00815E7B">
        <w:trPr>
          <w:tblCellSpacing w:w="0" w:type="dxa"/>
          <w:jc w:val="center"/>
        </w:trPr>
        <w:tc>
          <w:tcPr>
            <w:tcW w:w="1555" w:type="dxa"/>
            <w:vAlign w:val="center"/>
          </w:tcPr>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hint="eastAsia"/>
                <w:kern w:val="0"/>
                <w:szCs w:val="21"/>
              </w:rPr>
              <w:t>人力资源开发与人才发展</w:t>
            </w:r>
          </w:p>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hint="eastAsia"/>
                <w:kern w:val="0"/>
                <w:szCs w:val="21"/>
              </w:rPr>
              <w:t>（0202Z1）</w:t>
            </w:r>
          </w:p>
        </w:tc>
        <w:tc>
          <w:tcPr>
            <w:tcW w:w="2126" w:type="dxa"/>
            <w:shd w:val="clear" w:color="auto" w:fill="auto"/>
            <w:vAlign w:val="center"/>
          </w:tcPr>
          <w:p w:rsidR="009A1C81" w:rsidRPr="00815E7B" w:rsidRDefault="009A1C81" w:rsidP="00D771A6">
            <w:pPr>
              <w:widowControl/>
              <w:spacing w:line="360" w:lineRule="auto"/>
              <w:jc w:val="left"/>
              <w:rPr>
                <w:rFonts w:ascii="宋体" w:hAnsi="宋体" w:cs="宋体"/>
                <w:kern w:val="0"/>
                <w:szCs w:val="21"/>
              </w:rPr>
            </w:pPr>
            <w:r w:rsidRPr="00815E7B">
              <w:rPr>
                <w:rFonts w:ascii="宋体" w:hAnsi="宋体" w:hint="eastAsia"/>
                <w:szCs w:val="21"/>
              </w:rPr>
              <w:t>人力资源开发与人才发展综合</w:t>
            </w:r>
          </w:p>
        </w:tc>
        <w:tc>
          <w:tcPr>
            <w:tcW w:w="11346" w:type="dxa"/>
            <w:shd w:val="clear" w:color="auto" w:fill="auto"/>
            <w:vAlign w:val="center"/>
          </w:tcPr>
          <w:p w:rsidR="009A1C81" w:rsidRPr="00815E7B" w:rsidRDefault="009A1C81" w:rsidP="00F367A4">
            <w:pPr>
              <w:widowControl/>
              <w:spacing w:line="360" w:lineRule="auto"/>
              <w:jc w:val="left"/>
              <w:rPr>
                <w:rFonts w:ascii="宋体" w:cs="宋体"/>
                <w:kern w:val="0"/>
                <w:szCs w:val="21"/>
              </w:rPr>
            </w:pPr>
            <w:r w:rsidRPr="00815E7B">
              <w:rPr>
                <w:rFonts w:ascii="宋体" w:hAnsi="宋体" w:cs="宋体"/>
                <w:kern w:val="0"/>
                <w:szCs w:val="21"/>
              </w:rPr>
              <w:t>1</w:t>
            </w:r>
            <w:r w:rsidRPr="00815E7B">
              <w:rPr>
                <w:rFonts w:ascii="宋体" w:hAnsi="宋体" w:cs="宋体" w:hint="eastAsia"/>
                <w:kern w:val="0"/>
                <w:szCs w:val="21"/>
              </w:rPr>
              <w:t>、《人力资源开发与管理》萧鸣政主编，科学出版社</w:t>
            </w:r>
          </w:p>
          <w:p w:rsidR="009A1C81" w:rsidRPr="00815E7B" w:rsidRDefault="009A1C81" w:rsidP="00F367A4">
            <w:pPr>
              <w:widowControl/>
              <w:spacing w:line="360" w:lineRule="auto"/>
              <w:jc w:val="left"/>
              <w:rPr>
                <w:rFonts w:ascii="宋体" w:cs="宋体"/>
                <w:kern w:val="0"/>
                <w:szCs w:val="21"/>
              </w:rPr>
            </w:pPr>
            <w:r w:rsidRPr="00815E7B">
              <w:rPr>
                <w:rFonts w:ascii="宋体" w:hAnsi="宋体" w:cs="宋体"/>
                <w:kern w:val="0"/>
                <w:szCs w:val="21"/>
              </w:rPr>
              <w:t>2</w:t>
            </w:r>
            <w:r w:rsidRPr="00815E7B">
              <w:rPr>
                <w:rFonts w:ascii="宋体" w:hAnsi="宋体" w:cs="宋体" w:hint="eastAsia"/>
                <w:kern w:val="0"/>
                <w:szCs w:val="21"/>
              </w:rPr>
              <w:t>、《现代人力资源开发论》</w:t>
            </w:r>
            <w:r w:rsidRPr="00815E7B">
              <w:rPr>
                <w:rFonts w:ascii="宋体" w:hAnsi="宋体" w:cs="宋体"/>
                <w:kern w:val="0"/>
                <w:szCs w:val="21"/>
              </w:rPr>
              <w:t>2005</w:t>
            </w:r>
            <w:r w:rsidRPr="00815E7B">
              <w:rPr>
                <w:rFonts w:ascii="宋体" w:hAnsi="宋体" w:cs="宋体" w:hint="eastAsia"/>
                <w:kern w:val="0"/>
                <w:szCs w:val="21"/>
              </w:rPr>
              <w:t>年罗洪铁（人才学、人力资源开发）著，四川人民出版社</w:t>
            </w:r>
          </w:p>
          <w:p w:rsidR="009A1C81" w:rsidRPr="00815E7B" w:rsidRDefault="009A1C81" w:rsidP="00F367A4">
            <w:pPr>
              <w:widowControl/>
              <w:spacing w:line="360" w:lineRule="auto"/>
              <w:jc w:val="left"/>
              <w:rPr>
                <w:rFonts w:ascii="宋体" w:cs="宋体"/>
                <w:kern w:val="0"/>
                <w:szCs w:val="21"/>
              </w:rPr>
            </w:pPr>
            <w:r w:rsidRPr="00815E7B">
              <w:rPr>
                <w:rFonts w:ascii="宋体" w:hAnsi="宋体" w:cs="宋体"/>
                <w:kern w:val="0"/>
                <w:szCs w:val="21"/>
              </w:rPr>
              <w:t>3</w:t>
            </w:r>
            <w:r w:rsidRPr="00815E7B">
              <w:rPr>
                <w:rFonts w:ascii="宋体" w:hAnsi="宋体" w:cs="宋体" w:hint="eastAsia"/>
                <w:kern w:val="0"/>
                <w:szCs w:val="21"/>
              </w:rPr>
              <w:t>、《人才强国战略论》吴江著，党建出版社</w:t>
            </w:r>
          </w:p>
        </w:tc>
      </w:tr>
      <w:tr w:rsidR="009A1C81" w:rsidRPr="007561B1" w:rsidTr="00815E7B">
        <w:trPr>
          <w:tblCellSpacing w:w="0" w:type="dxa"/>
          <w:jc w:val="center"/>
        </w:trPr>
        <w:tc>
          <w:tcPr>
            <w:tcW w:w="1555" w:type="dxa"/>
            <w:vAlign w:val="center"/>
          </w:tcPr>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hint="eastAsia"/>
                <w:kern w:val="0"/>
                <w:szCs w:val="21"/>
              </w:rPr>
              <w:t>劳动关系</w:t>
            </w:r>
          </w:p>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hint="eastAsia"/>
                <w:kern w:val="0"/>
                <w:szCs w:val="21"/>
              </w:rPr>
              <w:t>（</w:t>
            </w:r>
            <w:r w:rsidR="009225FF" w:rsidRPr="00815E7B">
              <w:rPr>
                <w:rFonts w:ascii="宋体" w:hAnsi="宋体" w:cs="宋体"/>
                <w:kern w:val="0"/>
                <w:szCs w:val="21"/>
              </w:rPr>
              <w:t>0202J2</w:t>
            </w:r>
            <w:r w:rsidRPr="00815E7B">
              <w:rPr>
                <w:rFonts w:ascii="宋体" w:hAnsi="宋体" w:cs="宋体" w:hint="eastAsia"/>
                <w:kern w:val="0"/>
                <w:szCs w:val="21"/>
              </w:rPr>
              <w:t>）</w:t>
            </w:r>
          </w:p>
        </w:tc>
        <w:tc>
          <w:tcPr>
            <w:tcW w:w="2126" w:type="dxa"/>
            <w:shd w:val="clear" w:color="auto" w:fill="auto"/>
            <w:vAlign w:val="center"/>
          </w:tcPr>
          <w:p w:rsidR="009A1C81" w:rsidRPr="00815E7B" w:rsidRDefault="009A1C81" w:rsidP="00D771A6">
            <w:pPr>
              <w:widowControl/>
              <w:spacing w:line="360" w:lineRule="auto"/>
              <w:jc w:val="left"/>
              <w:rPr>
                <w:rFonts w:ascii="宋体" w:hAnsi="宋体" w:cs="宋体"/>
                <w:bCs/>
                <w:kern w:val="0"/>
                <w:szCs w:val="21"/>
              </w:rPr>
            </w:pPr>
            <w:r w:rsidRPr="00815E7B">
              <w:rPr>
                <w:rFonts w:ascii="宋体" w:hAnsi="宋体" w:cs="宋体" w:hint="eastAsia"/>
                <w:bCs/>
                <w:kern w:val="0"/>
                <w:szCs w:val="21"/>
              </w:rPr>
              <w:t>劳动关系综合</w:t>
            </w:r>
          </w:p>
        </w:tc>
        <w:tc>
          <w:tcPr>
            <w:tcW w:w="11346" w:type="dxa"/>
            <w:shd w:val="clear" w:color="auto" w:fill="auto"/>
            <w:vAlign w:val="center"/>
          </w:tcPr>
          <w:p w:rsidR="009A1C81" w:rsidRPr="00815E7B" w:rsidRDefault="009A1C81" w:rsidP="00F367A4">
            <w:pPr>
              <w:widowControl/>
              <w:spacing w:line="360" w:lineRule="auto"/>
              <w:jc w:val="left"/>
              <w:rPr>
                <w:rFonts w:ascii="宋体" w:hAnsi="宋体" w:cs="宋体"/>
                <w:kern w:val="0"/>
                <w:szCs w:val="21"/>
              </w:rPr>
            </w:pPr>
            <w:r w:rsidRPr="00815E7B">
              <w:rPr>
                <w:rFonts w:ascii="宋体" w:hAnsi="宋体" w:cs="宋体"/>
                <w:kern w:val="0"/>
                <w:szCs w:val="21"/>
              </w:rPr>
              <w:t>1</w:t>
            </w:r>
            <w:r w:rsidRPr="00815E7B">
              <w:rPr>
                <w:rFonts w:ascii="宋体" w:hAnsi="宋体" w:cs="宋体" w:hint="eastAsia"/>
                <w:kern w:val="0"/>
                <w:szCs w:val="21"/>
              </w:rPr>
              <w:t>、《劳权论：当代中国的劳动关系的法律调整研究》常凯著，中国劳动社会保障出版社</w:t>
            </w:r>
          </w:p>
          <w:p w:rsidR="009A1C81" w:rsidRPr="00815E7B" w:rsidRDefault="009A1C81" w:rsidP="00F367A4">
            <w:pPr>
              <w:spacing w:line="360" w:lineRule="auto"/>
              <w:jc w:val="left"/>
              <w:rPr>
                <w:rFonts w:ascii="宋体" w:cs="Courier New"/>
                <w:szCs w:val="21"/>
              </w:rPr>
            </w:pPr>
            <w:r w:rsidRPr="00815E7B">
              <w:rPr>
                <w:rFonts w:ascii="宋体" w:cs="Courier New" w:hint="eastAsia"/>
                <w:szCs w:val="21"/>
              </w:rPr>
              <w:t>2、《产业关系概论》李琪著，中国劳动社会保障出版社</w:t>
            </w:r>
          </w:p>
          <w:p w:rsidR="009A1C81" w:rsidRPr="00815E7B" w:rsidRDefault="009A1C81" w:rsidP="00F367A4">
            <w:pPr>
              <w:widowControl/>
              <w:spacing w:line="360" w:lineRule="auto"/>
              <w:jc w:val="left"/>
              <w:rPr>
                <w:rFonts w:ascii="宋体" w:hAnsi="宋体" w:cs="宋体"/>
                <w:kern w:val="0"/>
                <w:szCs w:val="21"/>
              </w:rPr>
            </w:pPr>
            <w:r w:rsidRPr="00815E7B">
              <w:rPr>
                <w:rFonts w:ascii="宋体" w:cs="Courier New" w:hint="eastAsia"/>
                <w:szCs w:val="21"/>
              </w:rPr>
              <w:t>3、《劳动经济学》第三版，杨河清主编，中国人民大学出版社</w:t>
            </w:r>
          </w:p>
        </w:tc>
      </w:tr>
    </w:tbl>
    <w:p w:rsidR="00FC51DC" w:rsidRPr="007561B1" w:rsidRDefault="00FC51DC" w:rsidP="00D92FD5">
      <w:pPr>
        <w:widowControl/>
        <w:spacing w:line="360" w:lineRule="auto"/>
        <w:jc w:val="left"/>
        <w:rPr>
          <w:rFonts w:ascii="宋体" w:hAnsi="宋体" w:cs="Tahoma"/>
          <w:b/>
          <w:szCs w:val="21"/>
          <w:shd w:val="clear" w:color="auto" w:fill="FFFCF7"/>
        </w:rPr>
      </w:pPr>
    </w:p>
    <w:p w:rsidR="00DF7869" w:rsidRPr="007561B1" w:rsidRDefault="00DF7869" w:rsidP="007D3CAA">
      <w:pPr>
        <w:widowControl/>
        <w:spacing w:line="360" w:lineRule="auto"/>
        <w:jc w:val="left"/>
        <w:rPr>
          <w:rFonts w:ascii="宋体" w:hAnsi="宋体" w:cs="宋体"/>
          <w:b/>
          <w:kern w:val="0"/>
          <w:szCs w:val="21"/>
        </w:rPr>
      </w:pPr>
    </w:p>
    <w:sectPr w:rsidR="00DF7869" w:rsidRPr="007561B1" w:rsidSect="00815E7B">
      <w:pgSz w:w="16838" w:h="11906" w:orient="landscape"/>
      <w:pgMar w:top="851" w:right="1440" w:bottom="851"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467" w:rsidRDefault="003D5467" w:rsidP="0037429C">
      <w:r>
        <w:separator/>
      </w:r>
    </w:p>
  </w:endnote>
  <w:endnote w:type="continuationSeparator" w:id="0">
    <w:p w:rsidR="003D5467" w:rsidRDefault="003D5467" w:rsidP="0037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467" w:rsidRDefault="003D5467" w:rsidP="0037429C">
      <w:r>
        <w:separator/>
      </w:r>
    </w:p>
  </w:footnote>
  <w:footnote w:type="continuationSeparator" w:id="0">
    <w:p w:rsidR="003D5467" w:rsidRDefault="003D5467" w:rsidP="003742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C6B71"/>
    <w:multiLevelType w:val="hybridMultilevel"/>
    <w:tmpl w:val="665C6E42"/>
    <w:lvl w:ilvl="0" w:tplc="BA527F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E421AF"/>
    <w:multiLevelType w:val="hybridMultilevel"/>
    <w:tmpl w:val="AB568F7A"/>
    <w:lvl w:ilvl="0" w:tplc="006EDA84">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EB0ADC"/>
    <w:multiLevelType w:val="hybridMultilevel"/>
    <w:tmpl w:val="C5ACE56C"/>
    <w:lvl w:ilvl="0" w:tplc="B0DC7DE2">
      <w:start w:val="1"/>
      <w:numFmt w:val="decimalEnclosedCircle"/>
      <w:lvlText w:val="%1"/>
      <w:lvlJc w:val="left"/>
      <w:pPr>
        <w:ind w:left="360" w:hanging="36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1553ED"/>
    <w:multiLevelType w:val="hybridMultilevel"/>
    <w:tmpl w:val="E1A63DB6"/>
    <w:lvl w:ilvl="0" w:tplc="CBA2B3EC">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26D2E39"/>
    <w:multiLevelType w:val="hybridMultilevel"/>
    <w:tmpl w:val="E48C8FB8"/>
    <w:lvl w:ilvl="0" w:tplc="318E9BE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8BF0042"/>
    <w:multiLevelType w:val="hybridMultilevel"/>
    <w:tmpl w:val="26E81B96"/>
    <w:lvl w:ilvl="0" w:tplc="6158D24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17B186B"/>
    <w:multiLevelType w:val="hybridMultilevel"/>
    <w:tmpl w:val="E4F8B928"/>
    <w:lvl w:ilvl="0" w:tplc="487C24BE">
      <w:start w:val="1"/>
      <w:numFmt w:val="decimalEnclosedCircle"/>
      <w:lvlText w:val="%1"/>
      <w:lvlJc w:val="left"/>
      <w:pPr>
        <w:ind w:left="360" w:hanging="36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8A5769F"/>
    <w:multiLevelType w:val="hybridMultilevel"/>
    <w:tmpl w:val="087AA31C"/>
    <w:lvl w:ilvl="0" w:tplc="F920CA1C">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BB46331"/>
    <w:multiLevelType w:val="hybridMultilevel"/>
    <w:tmpl w:val="81D65986"/>
    <w:lvl w:ilvl="0" w:tplc="C5E6915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BF043B5"/>
    <w:multiLevelType w:val="hybridMultilevel"/>
    <w:tmpl w:val="A85A048E"/>
    <w:lvl w:ilvl="0" w:tplc="9F7CD59E">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F33773A"/>
    <w:multiLevelType w:val="hybridMultilevel"/>
    <w:tmpl w:val="5E123DDE"/>
    <w:lvl w:ilvl="0" w:tplc="91529F4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FF16B59"/>
    <w:multiLevelType w:val="hybridMultilevel"/>
    <w:tmpl w:val="560C9992"/>
    <w:lvl w:ilvl="0" w:tplc="DB445C7C">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40560A3"/>
    <w:multiLevelType w:val="hybridMultilevel"/>
    <w:tmpl w:val="65028E7C"/>
    <w:lvl w:ilvl="0" w:tplc="544A17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DD421FE"/>
    <w:multiLevelType w:val="hybridMultilevel"/>
    <w:tmpl w:val="08969C8A"/>
    <w:lvl w:ilvl="0" w:tplc="C48E17DE">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B0D0122"/>
    <w:multiLevelType w:val="hybridMultilevel"/>
    <w:tmpl w:val="E3FCDFBE"/>
    <w:lvl w:ilvl="0" w:tplc="5A443DF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433292"/>
    <w:multiLevelType w:val="hybridMultilevel"/>
    <w:tmpl w:val="57667BB0"/>
    <w:lvl w:ilvl="0" w:tplc="5ACCB9F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FBC21F6"/>
    <w:multiLevelType w:val="hybridMultilevel"/>
    <w:tmpl w:val="39666982"/>
    <w:lvl w:ilvl="0" w:tplc="CA76C71C">
      <w:start w:val="1"/>
      <w:numFmt w:val="decimalEnclosedCircle"/>
      <w:lvlText w:val="%1"/>
      <w:lvlJc w:val="left"/>
      <w:pPr>
        <w:ind w:left="360" w:hanging="36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3"/>
  </w:num>
  <w:num w:numId="3">
    <w:abstractNumId w:val="13"/>
  </w:num>
  <w:num w:numId="4">
    <w:abstractNumId w:val="7"/>
  </w:num>
  <w:num w:numId="5">
    <w:abstractNumId w:val="12"/>
  </w:num>
  <w:num w:numId="6">
    <w:abstractNumId w:val="5"/>
  </w:num>
  <w:num w:numId="7">
    <w:abstractNumId w:val="8"/>
  </w:num>
  <w:num w:numId="8">
    <w:abstractNumId w:val="1"/>
  </w:num>
  <w:num w:numId="9">
    <w:abstractNumId w:val="6"/>
  </w:num>
  <w:num w:numId="10">
    <w:abstractNumId w:val="9"/>
  </w:num>
  <w:num w:numId="11">
    <w:abstractNumId w:val="15"/>
  </w:num>
  <w:num w:numId="12">
    <w:abstractNumId w:val="0"/>
  </w:num>
  <w:num w:numId="13">
    <w:abstractNumId w:val="11"/>
  </w:num>
  <w:num w:numId="14">
    <w:abstractNumId w:val="4"/>
  </w:num>
  <w:num w:numId="15">
    <w:abstractNumId w:val="14"/>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A0"/>
    <w:rsid w:val="000370DD"/>
    <w:rsid w:val="00071182"/>
    <w:rsid w:val="000B1F20"/>
    <w:rsid w:val="000D753D"/>
    <w:rsid w:val="001368AD"/>
    <w:rsid w:val="001A1865"/>
    <w:rsid w:val="001E6B18"/>
    <w:rsid w:val="002F3B30"/>
    <w:rsid w:val="00310229"/>
    <w:rsid w:val="0032723A"/>
    <w:rsid w:val="0037429C"/>
    <w:rsid w:val="003755C1"/>
    <w:rsid w:val="003C438D"/>
    <w:rsid w:val="003D5467"/>
    <w:rsid w:val="00422D3D"/>
    <w:rsid w:val="00462A7A"/>
    <w:rsid w:val="004C2619"/>
    <w:rsid w:val="004E0F0F"/>
    <w:rsid w:val="004E5690"/>
    <w:rsid w:val="00505221"/>
    <w:rsid w:val="005830EB"/>
    <w:rsid w:val="005C6EEB"/>
    <w:rsid w:val="005D3DC8"/>
    <w:rsid w:val="005D662E"/>
    <w:rsid w:val="005E4EB0"/>
    <w:rsid w:val="0062724F"/>
    <w:rsid w:val="00654349"/>
    <w:rsid w:val="006A6101"/>
    <w:rsid w:val="006C4BFE"/>
    <w:rsid w:val="006D1C87"/>
    <w:rsid w:val="00712439"/>
    <w:rsid w:val="007561B1"/>
    <w:rsid w:val="00783EC6"/>
    <w:rsid w:val="0079091A"/>
    <w:rsid w:val="007D3CAA"/>
    <w:rsid w:val="007D44E9"/>
    <w:rsid w:val="007F45C8"/>
    <w:rsid w:val="00815E7B"/>
    <w:rsid w:val="00824D6E"/>
    <w:rsid w:val="00841453"/>
    <w:rsid w:val="008441BC"/>
    <w:rsid w:val="00845E84"/>
    <w:rsid w:val="008734D2"/>
    <w:rsid w:val="008837D9"/>
    <w:rsid w:val="008A3F28"/>
    <w:rsid w:val="008C5852"/>
    <w:rsid w:val="008E61B2"/>
    <w:rsid w:val="0090064E"/>
    <w:rsid w:val="009027BC"/>
    <w:rsid w:val="00914786"/>
    <w:rsid w:val="009225FF"/>
    <w:rsid w:val="009406A4"/>
    <w:rsid w:val="009A1C81"/>
    <w:rsid w:val="00A56071"/>
    <w:rsid w:val="00AA7604"/>
    <w:rsid w:val="00AB59B0"/>
    <w:rsid w:val="00AC0E8A"/>
    <w:rsid w:val="00B62FD7"/>
    <w:rsid w:val="00BA0A2E"/>
    <w:rsid w:val="00BD43B7"/>
    <w:rsid w:val="00C4576D"/>
    <w:rsid w:val="00C86EE7"/>
    <w:rsid w:val="00C91798"/>
    <w:rsid w:val="00CC45B3"/>
    <w:rsid w:val="00CD0E7E"/>
    <w:rsid w:val="00CF7993"/>
    <w:rsid w:val="00D73425"/>
    <w:rsid w:val="00D771A6"/>
    <w:rsid w:val="00D907C1"/>
    <w:rsid w:val="00D92FD5"/>
    <w:rsid w:val="00DB030A"/>
    <w:rsid w:val="00DC762D"/>
    <w:rsid w:val="00DF2E7A"/>
    <w:rsid w:val="00DF7869"/>
    <w:rsid w:val="00E15154"/>
    <w:rsid w:val="00E6299E"/>
    <w:rsid w:val="00E64284"/>
    <w:rsid w:val="00EC5FD1"/>
    <w:rsid w:val="00EF51A0"/>
    <w:rsid w:val="00F17528"/>
    <w:rsid w:val="00F272EC"/>
    <w:rsid w:val="00F367A4"/>
    <w:rsid w:val="00F71099"/>
    <w:rsid w:val="00F73420"/>
    <w:rsid w:val="00F77E3D"/>
    <w:rsid w:val="00F9668A"/>
    <w:rsid w:val="00FC51DC"/>
    <w:rsid w:val="00FD2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C8354D-B392-4F57-849C-039FC0D6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1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F51A0"/>
    <w:pPr>
      <w:widowControl w:val="0"/>
      <w:autoSpaceDE w:val="0"/>
      <w:autoSpaceDN w:val="0"/>
      <w:adjustRightInd w:val="0"/>
    </w:pPr>
    <w:rPr>
      <w:rFonts w:ascii="宋体" w:eastAsia="宋体" w:hAnsi="Times New Roman" w:cs="宋体"/>
      <w:color w:val="000000"/>
      <w:kern w:val="0"/>
      <w:sz w:val="24"/>
      <w:szCs w:val="24"/>
    </w:rPr>
  </w:style>
  <w:style w:type="paragraph" w:styleId="a3">
    <w:name w:val="List Paragraph"/>
    <w:basedOn w:val="a"/>
    <w:uiPriority w:val="34"/>
    <w:qFormat/>
    <w:rsid w:val="009027BC"/>
    <w:pPr>
      <w:ind w:firstLineChars="200" w:firstLine="420"/>
    </w:pPr>
  </w:style>
  <w:style w:type="paragraph" w:styleId="a4">
    <w:name w:val="header"/>
    <w:basedOn w:val="a"/>
    <w:link w:val="Char"/>
    <w:uiPriority w:val="99"/>
    <w:unhideWhenUsed/>
    <w:rsid w:val="003742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7429C"/>
    <w:rPr>
      <w:rFonts w:ascii="Times New Roman" w:eastAsia="宋体" w:hAnsi="Times New Roman" w:cs="Times New Roman"/>
      <w:sz w:val="18"/>
      <w:szCs w:val="18"/>
    </w:rPr>
  </w:style>
  <w:style w:type="paragraph" w:styleId="a5">
    <w:name w:val="footer"/>
    <w:basedOn w:val="a"/>
    <w:link w:val="Char0"/>
    <w:uiPriority w:val="99"/>
    <w:unhideWhenUsed/>
    <w:rsid w:val="0037429C"/>
    <w:pPr>
      <w:tabs>
        <w:tab w:val="center" w:pos="4153"/>
        <w:tab w:val="right" w:pos="8306"/>
      </w:tabs>
      <w:snapToGrid w:val="0"/>
      <w:jc w:val="left"/>
    </w:pPr>
    <w:rPr>
      <w:sz w:val="18"/>
      <w:szCs w:val="18"/>
    </w:rPr>
  </w:style>
  <w:style w:type="character" w:customStyle="1" w:styleId="Char0">
    <w:name w:val="页脚 Char"/>
    <w:basedOn w:val="a0"/>
    <w:link w:val="a5"/>
    <w:uiPriority w:val="99"/>
    <w:rsid w:val="0037429C"/>
    <w:rPr>
      <w:rFonts w:ascii="Times New Roman" w:eastAsia="宋体" w:hAnsi="Times New Roman" w:cs="Times New Roman"/>
      <w:sz w:val="18"/>
      <w:szCs w:val="18"/>
    </w:rPr>
  </w:style>
  <w:style w:type="character" w:styleId="a6">
    <w:name w:val="Hyperlink"/>
    <w:basedOn w:val="a0"/>
    <w:uiPriority w:val="99"/>
    <w:unhideWhenUsed/>
    <w:rsid w:val="00D92FD5"/>
    <w:rPr>
      <w:color w:val="0563C1" w:themeColor="hyperlink"/>
      <w:u w:val="single"/>
    </w:rPr>
  </w:style>
  <w:style w:type="character" w:styleId="a7">
    <w:name w:val="Subtle Emphasis"/>
    <w:basedOn w:val="a0"/>
    <w:uiPriority w:val="19"/>
    <w:qFormat/>
    <w:rsid w:val="00C4576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4</Pages>
  <Words>423</Words>
  <Characters>2415</Characters>
  <Application>Microsoft Office Word</Application>
  <DocSecurity>0</DocSecurity>
  <Lines>20</Lines>
  <Paragraphs>5</Paragraphs>
  <ScaleCrop>false</ScaleCrop>
  <Company> </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13</cp:revision>
  <cp:lastPrinted>2018-11-22T07:13:00Z</cp:lastPrinted>
  <dcterms:created xsi:type="dcterms:W3CDTF">2019-11-25T07:55:00Z</dcterms:created>
  <dcterms:modified xsi:type="dcterms:W3CDTF">2020-12-16T08:32:00Z</dcterms:modified>
</cp:coreProperties>
</file>