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100"/>
        <w:jc w:val="center"/>
        <w:rPr>
          <w:rFonts w:ascii="仿宋" w:hAnsi="仿宋" w:eastAsia="仿宋"/>
          <w:b/>
          <w:bCs/>
          <w:sz w:val="32"/>
          <w:szCs w:val="32"/>
          <w:lang w:eastAsia="zh-CN"/>
        </w:rPr>
      </w:pPr>
      <w:r>
        <w:rPr>
          <w:rFonts w:hint="eastAsia" w:ascii="仿宋" w:hAnsi="仿宋" w:eastAsia="仿宋" w:cs="仿宋"/>
          <w:b/>
          <w:bCs/>
          <w:sz w:val="32"/>
          <w:szCs w:val="32"/>
          <w:lang w:eastAsia="zh-CN"/>
        </w:rPr>
        <w:t>中国农业大学动物科技学院</w:t>
      </w:r>
    </w:p>
    <w:p>
      <w:pPr>
        <w:spacing w:afterLines="100"/>
        <w:jc w:val="center"/>
        <w:rPr>
          <w:rFonts w:ascii="仿宋" w:hAnsi="仿宋" w:eastAsia="仿宋"/>
          <w:b/>
          <w:bCs/>
          <w:sz w:val="32"/>
          <w:szCs w:val="32"/>
          <w:lang w:eastAsia="zh-CN"/>
        </w:rPr>
      </w:pPr>
      <w:r>
        <w:rPr>
          <w:rFonts w:ascii="仿宋" w:hAnsi="仿宋" w:eastAsia="仿宋" w:cs="仿宋"/>
          <w:b/>
          <w:bCs/>
          <w:sz w:val="32"/>
          <w:szCs w:val="32"/>
          <w:lang w:eastAsia="zh-CN"/>
        </w:rPr>
        <w:t>2021</w:t>
      </w:r>
      <w:r>
        <w:rPr>
          <w:rFonts w:hint="eastAsia" w:ascii="仿宋" w:hAnsi="仿宋" w:eastAsia="仿宋" w:cs="仿宋"/>
          <w:b/>
          <w:bCs/>
          <w:sz w:val="32"/>
          <w:szCs w:val="32"/>
          <w:lang w:eastAsia="zh-CN"/>
        </w:rPr>
        <w:t>年博士生申请考核制招生工作实施方案</w:t>
      </w:r>
    </w:p>
    <w:p>
      <w:pPr>
        <w:ind w:firstLine="480"/>
        <w:rPr>
          <w:rFonts w:ascii="仿宋" w:hAnsi="仿宋" w:eastAsia="仿宋"/>
          <w:sz w:val="28"/>
          <w:szCs w:val="28"/>
          <w:lang w:eastAsia="zh-CN"/>
        </w:rPr>
      </w:pPr>
      <w:r>
        <w:rPr>
          <w:rFonts w:hint="eastAsia" w:ascii="仿宋" w:hAnsi="仿宋" w:eastAsia="仿宋" w:cs="仿宋"/>
          <w:sz w:val="28"/>
          <w:szCs w:val="28"/>
          <w:lang w:eastAsia="zh-CN"/>
        </w:rPr>
        <w:t>根据《</w:t>
      </w:r>
      <w:r>
        <w:rPr>
          <w:rFonts w:ascii="仿宋" w:hAnsi="仿宋" w:eastAsia="仿宋" w:cs="仿宋"/>
          <w:sz w:val="28"/>
          <w:szCs w:val="28"/>
          <w:lang w:eastAsia="zh-CN"/>
        </w:rPr>
        <w:t>2021</w:t>
      </w:r>
      <w:r>
        <w:rPr>
          <w:rFonts w:hint="eastAsia" w:ascii="仿宋" w:hAnsi="仿宋" w:eastAsia="仿宋" w:cs="仿宋"/>
          <w:sz w:val="28"/>
          <w:szCs w:val="28"/>
          <w:lang w:eastAsia="zh-CN"/>
        </w:rPr>
        <w:t>年中国农业大学博士研究生招生章程》的精神，结合动物科技学院实际情况及博士生培养规律，遵循公开、公平、公正原则，制定本实施方案选拔优秀博士研究生。</w:t>
      </w:r>
    </w:p>
    <w:p>
      <w:pPr>
        <w:ind w:firstLine="420"/>
        <w:jc w:val="left"/>
        <w:outlineLvl w:val="0"/>
        <w:rPr>
          <w:rFonts w:ascii="仿宋" w:hAnsi="仿宋" w:eastAsia="仿宋"/>
          <w:b/>
          <w:bCs/>
          <w:sz w:val="28"/>
          <w:szCs w:val="28"/>
          <w:lang w:eastAsia="zh-CN"/>
        </w:rPr>
      </w:pPr>
      <w:r>
        <w:rPr>
          <w:rFonts w:hint="eastAsia" w:ascii="仿宋" w:hAnsi="仿宋" w:eastAsia="仿宋" w:cs="仿宋"/>
          <w:b/>
          <w:bCs/>
          <w:sz w:val="28"/>
          <w:szCs w:val="28"/>
          <w:lang w:eastAsia="zh-CN"/>
        </w:rPr>
        <w:t>一、个人申请</w:t>
      </w:r>
    </w:p>
    <w:p>
      <w:pPr>
        <w:ind w:firstLine="426"/>
        <w:jc w:val="left"/>
        <w:outlineLvl w:val="0"/>
        <w:rPr>
          <w:rFonts w:ascii="仿宋" w:hAnsi="仿宋" w:eastAsia="仿宋"/>
          <w:b/>
          <w:bCs/>
          <w:sz w:val="28"/>
          <w:szCs w:val="28"/>
          <w:lang w:eastAsia="zh-CN"/>
        </w:rPr>
      </w:pPr>
      <w:r>
        <w:rPr>
          <w:rFonts w:hint="eastAsia" w:ascii="仿宋" w:hAnsi="仿宋" w:eastAsia="仿宋" w:cs="仿宋"/>
          <w:b/>
          <w:bCs/>
          <w:sz w:val="28"/>
          <w:szCs w:val="28"/>
          <w:lang w:eastAsia="zh-CN"/>
        </w:rPr>
        <w:t>（一）、报名条件</w:t>
      </w:r>
    </w:p>
    <w:p>
      <w:pPr>
        <w:ind w:firstLine="420" w:firstLineChars="150"/>
        <w:jc w:val="left"/>
        <w:outlineLvl w:val="0"/>
        <w:rPr>
          <w:rFonts w:ascii="仿宋" w:hAnsi="仿宋" w:eastAsia="仿宋"/>
          <w:sz w:val="28"/>
          <w:szCs w:val="28"/>
          <w:lang w:eastAsia="zh-CN"/>
        </w:rPr>
      </w:pPr>
      <w:r>
        <w:rPr>
          <w:rFonts w:ascii="仿宋" w:hAnsi="仿宋" w:eastAsia="仿宋" w:cs="仿宋"/>
          <w:sz w:val="28"/>
          <w:szCs w:val="28"/>
          <w:lang w:eastAsia="zh-CN"/>
        </w:rPr>
        <w:t>1</w:t>
      </w:r>
      <w:r>
        <w:rPr>
          <w:rFonts w:hint="eastAsia" w:ascii="仿宋" w:hAnsi="仿宋" w:eastAsia="仿宋" w:cs="仿宋"/>
          <w:sz w:val="28"/>
          <w:szCs w:val="28"/>
          <w:lang w:eastAsia="zh-CN"/>
        </w:rPr>
        <w:t>、应届硕士毕业生（须在入学报到前取得硕士学位）或已获得硕士或博士学位者。其中：</w:t>
      </w:r>
    </w:p>
    <w:p>
      <w:pPr>
        <w:ind w:firstLine="426"/>
        <w:jc w:val="left"/>
        <w:outlineLvl w:val="0"/>
        <w:rPr>
          <w:rFonts w:ascii="仿宋" w:hAnsi="仿宋" w:eastAsia="仿宋"/>
          <w:sz w:val="28"/>
          <w:szCs w:val="28"/>
          <w:lang w:eastAsia="zh-CN"/>
        </w:rPr>
      </w:pPr>
      <w:r>
        <w:rPr>
          <w:rFonts w:hint="eastAsia" w:ascii="仿宋" w:hAnsi="仿宋" w:eastAsia="仿宋" w:cs="仿宋"/>
          <w:sz w:val="28"/>
          <w:szCs w:val="28"/>
          <w:lang w:eastAsia="zh-CN"/>
        </w:rPr>
        <w:t>（</w:t>
      </w:r>
      <w:r>
        <w:rPr>
          <w:rFonts w:ascii="仿宋" w:hAnsi="仿宋" w:eastAsia="仿宋" w:cs="仿宋"/>
          <w:sz w:val="28"/>
          <w:szCs w:val="28"/>
          <w:lang w:eastAsia="zh-CN"/>
        </w:rPr>
        <w:t>1</w:t>
      </w:r>
      <w:r>
        <w:rPr>
          <w:rFonts w:hint="eastAsia" w:ascii="仿宋" w:hAnsi="仿宋" w:eastAsia="仿宋" w:cs="仿宋"/>
          <w:sz w:val="28"/>
          <w:szCs w:val="28"/>
          <w:lang w:eastAsia="zh-CN"/>
        </w:rPr>
        <w:t>）</w:t>
      </w:r>
      <w:r>
        <w:rPr>
          <w:rFonts w:hint="eastAsia" w:ascii="仿宋" w:hAnsi="仿宋" w:eastAsia="仿宋" w:cs="仿宋"/>
          <w:color w:val="000000"/>
          <w:sz w:val="28"/>
          <w:szCs w:val="28"/>
          <w:lang w:eastAsia="zh-CN"/>
        </w:rPr>
        <w:t>国（境）外获得硕士</w:t>
      </w:r>
      <w:r>
        <w:rPr>
          <w:rFonts w:hint="eastAsia" w:ascii="仿宋" w:hAnsi="仿宋" w:eastAsia="仿宋" w:cs="仿宋"/>
          <w:sz w:val="28"/>
          <w:szCs w:val="28"/>
          <w:lang w:eastAsia="zh-CN"/>
        </w:rPr>
        <w:t>学位的考生需出具教育部留学服务中心出具的《国（境）外学历学位认证书》；</w:t>
      </w:r>
    </w:p>
    <w:p>
      <w:pPr>
        <w:ind w:firstLine="426"/>
        <w:jc w:val="left"/>
        <w:outlineLvl w:val="0"/>
        <w:rPr>
          <w:rFonts w:ascii="仿宋" w:hAnsi="仿宋" w:eastAsia="仿宋"/>
          <w:sz w:val="28"/>
          <w:szCs w:val="28"/>
          <w:lang w:eastAsia="zh-CN"/>
        </w:rPr>
      </w:pPr>
      <w:r>
        <w:rPr>
          <w:rFonts w:hint="eastAsia" w:ascii="仿宋" w:hAnsi="仿宋" w:eastAsia="仿宋" w:cs="仿宋"/>
          <w:sz w:val="28"/>
          <w:szCs w:val="28"/>
          <w:lang w:eastAsia="zh-CN"/>
        </w:rPr>
        <w:t>（</w:t>
      </w:r>
      <w:r>
        <w:rPr>
          <w:rFonts w:ascii="仿宋" w:hAnsi="仿宋" w:eastAsia="仿宋" w:cs="仿宋"/>
          <w:sz w:val="28"/>
          <w:szCs w:val="28"/>
          <w:lang w:eastAsia="zh-CN"/>
        </w:rPr>
        <w:t>2</w:t>
      </w:r>
      <w:r>
        <w:rPr>
          <w:rFonts w:hint="eastAsia" w:ascii="仿宋" w:hAnsi="仿宋" w:eastAsia="仿宋" w:cs="仿宋"/>
          <w:sz w:val="28"/>
          <w:szCs w:val="28"/>
          <w:lang w:eastAsia="zh-CN"/>
        </w:rPr>
        <w:t>）在读的“在职人员申请硕士学位”（只有硕士学位的）单证人员，不得以应届生身份报名，须获得硕士学位后方可报名。</w:t>
      </w:r>
    </w:p>
    <w:p>
      <w:pPr>
        <w:ind w:firstLine="426"/>
        <w:jc w:val="left"/>
        <w:outlineLvl w:val="0"/>
        <w:rPr>
          <w:rFonts w:ascii="仿宋" w:hAnsi="仿宋" w:eastAsia="仿宋"/>
          <w:sz w:val="28"/>
          <w:szCs w:val="28"/>
          <w:lang w:eastAsia="zh-CN"/>
        </w:rPr>
      </w:pPr>
      <w:r>
        <w:rPr>
          <w:rFonts w:hint="eastAsia" w:ascii="仿宋" w:hAnsi="仿宋" w:eastAsia="仿宋" w:cs="仿宋"/>
          <w:sz w:val="28"/>
          <w:szCs w:val="28"/>
          <w:lang w:eastAsia="zh-CN"/>
        </w:rPr>
        <w:t>（</w:t>
      </w:r>
      <w:r>
        <w:rPr>
          <w:rFonts w:ascii="仿宋" w:hAnsi="仿宋" w:eastAsia="仿宋" w:cs="仿宋"/>
          <w:sz w:val="28"/>
          <w:szCs w:val="28"/>
          <w:lang w:eastAsia="zh-CN"/>
        </w:rPr>
        <w:t>3</w:t>
      </w:r>
      <w:r>
        <w:rPr>
          <w:rFonts w:hint="eastAsia" w:ascii="仿宋" w:hAnsi="仿宋" w:eastAsia="仿宋" w:cs="仿宋"/>
          <w:sz w:val="28"/>
          <w:szCs w:val="28"/>
          <w:lang w:eastAsia="zh-CN"/>
        </w:rPr>
        <w:t>）报考非定向就业生的年龄不超过</w:t>
      </w:r>
      <w:r>
        <w:rPr>
          <w:rFonts w:ascii="仿宋" w:hAnsi="仿宋" w:eastAsia="仿宋" w:cs="仿宋"/>
          <w:sz w:val="28"/>
          <w:szCs w:val="28"/>
          <w:lang w:eastAsia="zh-CN"/>
        </w:rPr>
        <w:t>45</w:t>
      </w:r>
      <w:r>
        <w:rPr>
          <w:rFonts w:hint="eastAsia" w:ascii="仿宋" w:hAnsi="仿宋" w:eastAsia="仿宋" w:cs="仿宋"/>
          <w:sz w:val="28"/>
          <w:szCs w:val="28"/>
          <w:lang w:eastAsia="zh-CN"/>
        </w:rPr>
        <w:t>周岁。报考定向就业生年龄不限。已获博士学位者只能报考定向就业生。</w:t>
      </w:r>
    </w:p>
    <w:p>
      <w:pPr>
        <w:ind w:firstLine="560" w:firstLineChars="200"/>
        <w:rPr>
          <w:rFonts w:ascii="仿宋" w:hAnsi="仿宋" w:eastAsia="仿宋"/>
          <w:sz w:val="28"/>
          <w:szCs w:val="28"/>
          <w:lang w:eastAsia="zh-CN"/>
        </w:rPr>
      </w:pPr>
      <w:r>
        <w:rPr>
          <w:rFonts w:ascii="仿宋" w:hAnsi="仿宋" w:eastAsia="仿宋" w:cs="仿宋"/>
          <w:sz w:val="28"/>
          <w:szCs w:val="28"/>
          <w:lang w:eastAsia="zh-CN"/>
        </w:rPr>
        <w:t>2</w:t>
      </w:r>
      <w:r>
        <w:rPr>
          <w:rFonts w:hint="eastAsia" w:ascii="仿宋" w:hAnsi="仿宋" w:eastAsia="仿宋" w:cs="仿宋"/>
          <w:sz w:val="28"/>
          <w:szCs w:val="28"/>
          <w:lang w:eastAsia="zh-CN"/>
        </w:rPr>
        <w:t>、符合招生学院对申请人英语水平的基本要求（详见附表</w:t>
      </w:r>
      <w:r>
        <w:rPr>
          <w:rFonts w:ascii="仿宋" w:hAnsi="仿宋" w:eastAsia="仿宋" w:cs="仿宋"/>
          <w:sz w:val="28"/>
          <w:szCs w:val="28"/>
          <w:lang w:eastAsia="zh-CN"/>
        </w:rPr>
        <w:t>1</w:t>
      </w:r>
      <w:r>
        <w:rPr>
          <w:rFonts w:hint="eastAsia" w:ascii="仿宋" w:hAnsi="仿宋" w:eastAsia="仿宋" w:cs="仿宋"/>
          <w:sz w:val="28"/>
          <w:szCs w:val="28"/>
          <w:lang w:eastAsia="zh-CN"/>
        </w:rPr>
        <w:t>）。英语成绩的有效时间为</w:t>
      </w:r>
      <w:r>
        <w:rPr>
          <w:rFonts w:ascii="仿宋" w:hAnsi="仿宋" w:eastAsia="仿宋" w:cs="仿宋"/>
          <w:b/>
          <w:bCs/>
          <w:color w:val="FF0000"/>
          <w:sz w:val="28"/>
          <w:szCs w:val="28"/>
          <w:lang w:eastAsia="zh-CN"/>
        </w:rPr>
        <w:t>2014</w:t>
      </w:r>
      <w:r>
        <w:rPr>
          <w:rFonts w:hint="eastAsia" w:ascii="仿宋" w:hAnsi="仿宋" w:eastAsia="仿宋" w:cs="仿宋"/>
          <w:b/>
          <w:bCs/>
          <w:color w:val="FF0000"/>
          <w:sz w:val="28"/>
          <w:szCs w:val="28"/>
          <w:lang w:eastAsia="zh-CN"/>
        </w:rPr>
        <w:t>年</w:t>
      </w:r>
      <w:r>
        <w:rPr>
          <w:rFonts w:ascii="仿宋" w:hAnsi="仿宋" w:eastAsia="仿宋" w:cs="仿宋"/>
          <w:b/>
          <w:bCs/>
          <w:color w:val="FF0000"/>
          <w:sz w:val="28"/>
          <w:szCs w:val="28"/>
          <w:lang w:eastAsia="zh-CN"/>
        </w:rPr>
        <w:t>12</w:t>
      </w:r>
      <w:r>
        <w:rPr>
          <w:rFonts w:hint="eastAsia" w:ascii="仿宋" w:hAnsi="仿宋" w:eastAsia="仿宋" w:cs="仿宋"/>
          <w:b/>
          <w:bCs/>
          <w:color w:val="FF0000"/>
          <w:sz w:val="28"/>
          <w:szCs w:val="28"/>
          <w:lang w:eastAsia="zh-CN"/>
        </w:rPr>
        <w:t>月</w:t>
      </w:r>
      <w:r>
        <w:rPr>
          <w:rFonts w:hint="eastAsia" w:ascii="仿宋" w:hAnsi="仿宋" w:eastAsia="仿宋" w:cs="仿宋"/>
          <w:sz w:val="28"/>
          <w:szCs w:val="28"/>
          <w:lang w:eastAsia="zh-CN"/>
        </w:rPr>
        <w:t>以后。</w:t>
      </w:r>
    </w:p>
    <w:p>
      <w:pPr>
        <w:ind w:firstLine="426"/>
        <w:jc w:val="left"/>
        <w:outlineLvl w:val="0"/>
        <w:rPr>
          <w:rFonts w:ascii="仿宋" w:hAnsi="仿宋" w:eastAsia="仿宋"/>
          <w:sz w:val="28"/>
          <w:szCs w:val="28"/>
          <w:lang w:eastAsia="zh-CN"/>
        </w:rPr>
      </w:pPr>
      <w:r>
        <w:rPr>
          <w:rFonts w:ascii="仿宋" w:hAnsi="仿宋" w:eastAsia="仿宋" w:cs="仿宋"/>
          <w:sz w:val="28"/>
          <w:szCs w:val="28"/>
          <w:lang w:eastAsia="zh-CN"/>
        </w:rPr>
        <w:t>3</w:t>
      </w:r>
      <w:r>
        <w:rPr>
          <w:rFonts w:hint="eastAsia" w:ascii="仿宋" w:hAnsi="仿宋" w:eastAsia="仿宋" w:cs="仿宋"/>
          <w:sz w:val="28"/>
          <w:szCs w:val="28"/>
          <w:lang w:eastAsia="zh-CN"/>
        </w:rPr>
        <w:t>、国家专项计划</w:t>
      </w:r>
    </w:p>
    <w:p>
      <w:pPr>
        <w:ind w:firstLine="560" w:firstLineChars="200"/>
        <w:jc w:val="left"/>
        <w:rPr>
          <w:rFonts w:ascii="仿宋" w:hAnsi="仿宋" w:eastAsia="仿宋"/>
          <w:sz w:val="28"/>
          <w:szCs w:val="28"/>
          <w:lang w:eastAsia="zh-CN"/>
        </w:rPr>
      </w:pPr>
      <w:r>
        <w:rPr>
          <w:rFonts w:hint="eastAsia" w:ascii="仿宋" w:hAnsi="仿宋" w:eastAsia="仿宋" w:cs="仿宋"/>
          <w:sz w:val="28"/>
          <w:szCs w:val="28"/>
          <w:lang w:eastAsia="zh-CN"/>
        </w:rPr>
        <w:t>（</w:t>
      </w:r>
      <w:r>
        <w:rPr>
          <w:rFonts w:ascii="仿宋" w:hAnsi="仿宋" w:eastAsia="仿宋" w:cs="仿宋"/>
          <w:sz w:val="28"/>
          <w:szCs w:val="28"/>
          <w:lang w:eastAsia="zh-CN"/>
        </w:rPr>
        <w:t>1</w:t>
      </w:r>
      <w:r>
        <w:rPr>
          <w:rFonts w:hint="eastAsia" w:ascii="仿宋" w:hAnsi="仿宋" w:eastAsia="仿宋" w:cs="仿宋"/>
          <w:sz w:val="28"/>
          <w:szCs w:val="28"/>
          <w:lang w:eastAsia="zh-CN"/>
        </w:rPr>
        <w:t>）申请“少数民族高层次骨干人才计划”的申请人除满足上述报名条件外，应于</w:t>
      </w:r>
      <w:r>
        <w:rPr>
          <w:rFonts w:ascii="仿宋" w:hAnsi="仿宋" w:eastAsia="仿宋" w:cs="仿宋"/>
          <w:b/>
          <w:bCs/>
          <w:color w:val="FF0000"/>
          <w:sz w:val="28"/>
          <w:szCs w:val="28"/>
          <w:lang w:eastAsia="zh-CN"/>
        </w:rPr>
        <w:t>2021</w:t>
      </w:r>
      <w:r>
        <w:rPr>
          <w:rFonts w:hint="eastAsia" w:ascii="仿宋" w:hAnsi="仿宋" w:eastAsia="仿宋" w:cs="仿宋"/>
          <w:b/>
          <w:bCs/>
          <w:color w:val="FF0000"/>
          <w:sz w:val="28"/>
          <w:szCs w:val="28"/>
          <w:lang w:eastAsia="zh-CN"/>
        </w:rPr>
        <w:t>年</w:t>
      </w:r>
      <w:r>
        <w:rPr>
          <w:rFonts w:ascii="仿宋" w:hAnsi="仿宋" w:eastAsia="仿宋" w:cs="仿宋"/>
          <w:b/>
          <w:bCs/>
          <w:color w:val="FF0000"/>
          <w:sz w:val="28"/>
          <w:szCs w:val="28"/>
          <w:lang w:eastAsia="zh-CN"/>
        </w:rPr>
        <w:t>2</w:t>
      </w:r>
      <w:r>
        <w:rPr>
          <w:rFonts w:hint="eastAsia" w:ascii="仿宋" w:hAnsi="仿宋" w:eastAsia="仿宋" w:cs="仿宋"/>
          <w:b/>
          <w:bCs/>
          <w:color w:val="FF0000"/>
          <w:sz w:val="28"/>
          <w:szCs w:val="28"/>
          <w:lang w:eastAsia="zh-CN"/>
        </w:rPr>
        <w:t>月底前</w:t>
      </w:r>
      <w:r>
        <w:rPr>
          <w:rFonts w:hint="eastAsia" w:ascii="仿宋" w:hAnsi="仿宋" w:eastAsia="仿宋" w:cs="仿宋"/>
          <w:sz w:val="28"/>
          <w:szCs w:val="28"/>
          <w:lang w:eastAsia="zh-CN"/>
        </w:rPr>
        <w:t>将盖自治区教育厅公章的《报考</w:t>
      </w:r>
      <w:r>
        <w:rPr>
          <w:rFonts w:ascii="仿宋" w:hAnsi="仿宋" w:eastAsia="仿宋" w:cs="仿宋"/>
          <w:sz w:val="28"/>
          <w:szCs w:val="28"/>
          <w:lang w:eastAsia="zh-CN"/>
        </w:rPr>
        <w:t>2021</w:t>
      </w:r>
      <w:r>
        <w:rPr>
          <w:rFonts w:hint="eastAsia" w:ascii="仿宋" w:hAnsi="仿宋" w:eastAsia="仿宋" w:cs="仿宋"/>
          <w:sz w:val="28"/>
          <w:szCs w:val="28"/>
          <w:lang w:eastAsia="zh-CN"/>
        </w:rPr>
        <w:t>年少数民族高层次骨干人才计划博士生考生登记表》寄送至申请单位。该表由定向培养的省</w:t>
      </w:r>
      <w:r>
        <w:rPr>
          <w:rFonts w:ascii="仿宋" w:hAnsi="仿宋" w:eastAsia="仿宋" w:cs="仿宋"/>
          <w:sz w:val="28"/>
          <w:szCs w:val="28"/>
          <w:lang w:eastAsia="zh-CN"/>
        </w:rPr>
        <w:t>(</w:t>
      </w:r>
      <w:r>
        <w:rPr>
          <w:rFonts w:hint="eastAsia" w:ascii="仿宋" w:hAnsi="仿宋" w:eastAsia="仿宋" w:cs="仿宋"/>
          <w:sz w:val="28"/>
          <w:szCs w:val="28"/>
          <w:lang w:eastAsia="zh-CN"/>
        </w:rPr>
        <w:t>自治区</w:t>
      </w:r>
      <w:r>
        <w:rPr>
          <w:rFonts w:ascii="仿宋" w:hAnsi="仿宋" w:eastAsia="仿宋" w:cs="仿宋"/>
          <w:sz w:val="28"/>
          <w:szCs w:val="28"/>
          <w:lang w:eastAsia="zh-CN"/>
        </w:rPr>
        <w:t>)</w:t>
      </w:r>
      <w:r>
        <w:rPr>
          <w:rFonts w:hint="eastAsia" w:ascii="仿宋" w:hAnsi="仿宋" w:eastAsia="仿宋" w:cs="仿宋"/>
          <w:sz w:val="28"/>
          <w:szCs w:val="28"/>
          <w:lang w:eastAsia="zh-CN"/>
        </w:rPr>
        <w:t>、直辖市教育行政部门民族教育主管部门提供。登记表作为进入专家评审“少数民族高层次骨干博士生计划”候选人的依据之一。</w:t>
      </w:r>
    </w:p>
    <w:p>
      <w:pPr>
        <w:ind w:firstLine="560" w:firstLineChars="200"/>
        <w:rPr>
          <w:rFonts w:ascii="仿宋" w:hAnsi="仿宋" w:eastAsia="仿宋"/>
          <w:sz w:val="28"/>
          <w:szCs w:val="28"/>
          <w:lang w:eastAsia="zh-CN"/>
        </w:rPr>
      </w:pPr>
      <w:r>
        <w:rPr>
          <w:rFonts w:hint="eastAsia" w:ascii="仿宋" w:hAnsi="仿宋" w:eastAsia="仿宋" w:cs="仿宋"/>
          <w:sz w:val="28"/>
          <w:szCs w:val="28"/>
          <w:lang w:eastAsia="zh-CN"/>
        </w:rPr>
        <w:t>（</w:t>
      </w:r>
      <w:r>
        <w:rPr>
          <w:rFonts w:ascii="仿宋" w:hAnsi="仿宋" w:eastAsia="仿宋" w:cs="仿宋"/>
          <w:sz w:val="28"/>
          <w:szCs w:val="28"/>
          <w:lang w:eastAsia="zh-CN"/>
        </w:rPr>
        <w:t>2</w:t>
      </w:r>
      <w:r>
        <w:rPr>
          <w:rFonts w:hint="eastAsia" w:ascii="仿宋" w:hAnsi="仿宋" w:eastAsia="仿宋" w:cs="仿宋"/>
          <w:sz w:val="28"/>
          <w:szCs w:val="28"/>
          <w:lang w:eastAsia="zh-CN"/>
        </w:rPr>
        <w:t>）</w:t>
      </w:r>
      <w:bookmarkStart w:id="0" w:name="OLE_LINK2"/>
      <w:r>
        <w:rPr>
          <w:rFonts w:hint="eastAsia" w:ascii="仿宋" w:hAnsi="仿宋" w:eastAsia="仿宋" w:cs="仿宋"/>
          <w:sz w:val="28"/>
          <w:szCs w:val="28"/>
          <w:lang w:eastAsia="zh-CN"/>
        </w:rPr>
        <w:t>申请“对口支援西部地区高校定向培养研究生计划</w:t>
      </w:r>
      <w:bookmarkStart w:id="1" w:name="OLE_LINK3"/>
      <w:bookmarkStart w:id="2" w:name="OLE_LINK1"/>
      <w:r>
        <w:rPr>
          <w:rFonts w:hint="eastAsia" w:ascii="仿宋" w:hAnsi="仿宋" w:eastAsia="仿宋" w:cs="仿宋"/>
          <w:sz w:val="28"/>
          <w:szCs w:val="28"/>
          <w:lang w:eastAsia="zh-CN"/>
        </w:rPr>
        <w:t>”</w:t>
      </w:r>
      <w:bookmarkEnd w:id="1"/>
      <w:bookmarkEnd w:id="2"/>
      <w:r>
        <w:rPr>
          <w:rFonts w:hint="eastAsia" w:ascii="仿宋" w:hAnsi="仿宋" w:eastAsia="仿宋" w:cs="仿宋"/>
          <w:sz w:val="28"/>
          <w:szCs w:val="28"/>
          <w:lang w:eastAsia="zh-CN"/>
        </w:rPr>
        <w:t>、“援疆博士师资计划”、“对口支援部省合建高校专项计划”的申请人，除满足上述报名条件外，还需经过受援单位推荐。</w:t>
      </w:r>
      <w:bookmarkEnd w:id="0"/>
    </w:p>
    <w:p>
      <w:pPr>
        <w:ind w:firstLine="560" w:firstLineChars="200"/>
        <w:rPr>
          <w:rFonts w:ascii="仿宋" w:hAnsi="仿宋" w:eastAsia="仿宋"/>
          <w:sz w:val="28"/>
          <w:szCs w:val="28"/>
          <w:lang w:eastAsia="zh-CN"/>
        </w:rPr>
      </w:pPr>
      <w:r>
        <w:rPr>
          <w:rFonts w:hint="eastAsia" w:ascii="仿宋" w:hAnsi="仿宋" w:eastAsia="仿宋" w:cs="仿宋"/>
          <w:sz w:val="28"/>
          <w:szCs w:val="28"/>
          <w:lang w:eastAsia="zh-CN"/>
        </w:rPr>
        <w:t>凡符合以上国家专项招生计划的申请人应在报名时填写相关信息。学校按照报名信息库内容作为录取类别依据，不接受后补报名。</w:t>
      </w:r>
    </w:p>
    <w:p>
      <w:pPr>
        <w:ind w:firstLine="426"/>
        <w:jc w:val="left"/>
        <w:outlineLvl w:val="0"/>
        <w:rPr>
          <w:rFonts w:ascii="仿宋" w:hAnsi="仿宋" w:eastAsia="仿宋"/>
          <w:b/>
          <w:bCs/>
          <w:sz w:val="28"/>
          <w:szCs w:val="28"/>
          <w:lang w:eastAsia="zh-CN"/>
        </w:rPr>
      </w:pPr>
      <w:r>
        <w:rPr>
          <w:rFonts w:hint="eastAsia" w:ascii="仿宋" w:hAnsi="仿宋" w:eastAsia="仿宋" w:cs="仿宋"/>
          <w:b/>
          <w:bCs/>
          <w:sz w:val="28"/>
          <w:szCs w:val="28"/>
          <w:lang w:eastAsia="zh-CN"/>
        </w:rPr>
        <w:t>（二）、网上报名</w:t>
      </w:r>
    </w:p>
    <w:p>
      <w:pPr>
        <w:ind w:firstLine="562" w:firstLineChars="200"/>
        <w:jc w:val="left"/>
        <w:rPr>
          <w:rFonts w:ascii="仿宋" w:hAnsi="仿宋" w:eastAsia="仿宋" w:cs="仿宋"/>
          <w:sz w:val="28"/>
          <w:szCs w:val="28"/>
          <w:lang w:eastAsia="zh-CN"/>
        </w:rPr>
      </w:pPr>
      <w:r>
        <w:rPr>
          <w:rFonts w:ascii="仿宋" w:hAnsi="仿宋" w:eastAsia="仿宋" w:cs="仿宋"/>
          <w:b/>
          <w:bCs/>
          <w:color w:val="000000"/>
          <w:sz w:val="28"/>
          <w:szCs w:val="28"/>
          <w:lang w:eastAsia="zh-CN"/>
        </w:rPr>
        <w:t>2020</w:t>
      </w:r>
      <w:r>
        <w:rPr>
          <w:rFonts w:hint="eastAsia" w:ascii="仿宋" w:hAnsi="仿宋" w:eastAsia="仿宋" w:cs="仿宋"/>
          <w:b/>
          <w:bCs/>
          <w:color w:val="000000"/>
          <w:sz w:val="28"/>
          <w:szCs w:val="28"/>
          <w:lang w:eastAsia="zh-CN"/>
        </w:rPr>
        <w:t>年</w:t>
      </w:r>
      <w:r>
        <w:rPr>
          <w:rFonts w:ascii="仿宋" w:hAnsi="仿宋" w:eastAsia="仿宋" w:cs="仿宋"/>
          <w:b/>
          <w:bCs/>
          <w:color w:val="000000"/>
          <w:sz w:val="28"/>
          <w:szCs w:val="28"/>
          <w:lang w:eastAsia="zh-CN"/>
        </w:rPr>
        <w:t>10</w:t>
      </w:r>
      <w:r>
        <w:rPr>
          <w:rFonts w:hint="eastAsia" w:ascii="仿宋" w:hAnsi="仿宋" w:eastAsia="仿宋" w:cs="仿宋"/>
          <w:b/>
          <w:bCs/>
          <w:color w:val="000000"/>
          <w:sz w:val="28"/>
          <w:szCs w:val="28"/>
          <w:lang w:eastAsia="zh-CN"/>
        </w:rPr>
        <w:t>月</w:t>
      </w:r>
      <w:r>
        <w:rPr>
          <w:rFonts w:ascii="仿宋" w:hAnsi="仿宋" w:eastAsia="仿宋" w:cs="仿宋"/>
          <w:b/>
          <w:bCs/>
          <w:color w:val="000000"/>
          <w:sz w:val="28"/>
          <w:szCs w:val="28"/>
          <w:lang w:eastAsia="zh-CN"/>
        </w:rPr>
        <w:t>29</w:t>
      </w:r>
      <w:r>
        <w:rPr>
          <w:rFonts w:hint="eastAsia" w:ascii="仿宋" w:hAnsi="仿宋" w:eastAsia="仿宋" w:cs="仿宋"/>
          <w:b/>
          <w:bCs/>
          <w:color w:val="000000"/>
          <w:sz w:val="28"/>
          <w:szCs w:val="28"/>
          <w:lang w:eastAsia="zh-CN"/>
        </w:rPr>
        <w:t>日上午</w:t>
      </w:r>
      <w:r>
        <w:rPr>
          <w:rFonts w:ascii="仿宋" w:hAnsi="仿宋" w:eastAsia="仿宋" w:cs="仿宋"/>
          <w:b/>
          <w:bCs/>
          <w:color w:val="000000"/>
          <w:sz w:val="28"/>
          <w:szCs w:val="28"/>
          <w:lang w:eastAsia="zh-CN"/>
        </w:rPr>
        <w:t>9</w:t>
      </w:r>
      <w:r>
        <w:rPr>
          <w:rFonts w:hint="eastAsia" w:ascii="仿宋" w:hAnsi="仿宋" w:eastAsia="仿宋" w:cs="仿宋"/>
          <w:b/>
          <w:bCs/>
          <w:color w:val="000000"/>
          <w:sz w:val="28"/>
          <w:szCs w:val="28"/>
          <w:lang w:eastAsia="zh-CN"/>
        </w:rPr>
        <w:t>：</w:t>
      </w:r>
      <w:r>
        <w:rPr>
          <w:rFonts w:ascii="仿宋" w:hAnsi="仿宋" w:eastAsia="仿宋" w:cs="仿宋"/>
          <w:b/>
          <w:bCs/>
          <w:color w:val="000000"/>
          <w:sz w:val="28"/>
          <w:szCs w:val="28"/>
          <w:lang w:eastAsia="zh-CN"/>
        </w:rPr>
        <w:t>00</w:t>
      </w:r>
      <w:r>
        <w:rPr>
          <w:rFonts w:hint="eastAsia" w:ascii="仿宋" w:hAnsi="仿宋" w:eastAsia="仿宋" w:cs="仿宋"/>
          <w:b/>
          <w:bCs/>
          <w:color w:val="000000"/>
          <w:sz w:val="28"/>
          <w:szCs w:val="28"/>
          <w:lang w:eastAsia="zh-CN"/>
        </w:rPr>
        <w:t>至</w:t>
      </w:r>
      <w:r>
        <w:rPr>
          <w:rFonts w:ascii="仿宋" w:hAnsi="仿宋" w:eastAsia="仿宋" w:cs="仿宋"/>
          <w:b/>
          <w:bCs/>
          <w:color w:val="000000"/>
          <w:sz w:val="28"/>
          <w:szCs w:val="28"/>
          <w:lang w:eastAsia="zh-CN"/>
        </w:rPr>
        <w:t>2020</w:t>
      </w:r>
      <w:r>
        <w:rPr>
          <w:rFonts w:hint="eastAsia" w:ascii="仿宋" w:hAnsi="仿宋" w:eastAsia="仿宋" w:cs="仿宋"/>
          <w:b/>
          <w:bCs/>
          <w:color w:val="000000"/>
          <w:sz w:val="28"/>
          <w:szCs w:val="28"/>
          <w:lang w:eastAsia="zh-CN"/>
        </w:rPr>
        <w:t>年</w:t>
      </w:r>
      <w:r>
        <w:rPr>
          <w:rFonts w:ascii="仿宋" w:hAnsi="仿宋" w:eastAsia="仿宋" w:cs="仿宋"/>
          <w:b/>
          <w:bCs/>
          <w:color w:val="000000"/>
          <w:sz w:val="28"/>
          <w:szCs w:val="28"/>
          <w:lang w:eastAsia="zh-CN"/>
        </w:rPr>
        <w:t>12</w:t>
      </w:r>
      <w:r>
        <w:rPr>
          <w:rFonts w:hint="eastAsia" w:ascii="仿宋" w:hAnsi="仿宋" w:eastAsia="仿宋" w:cs="仿宋"/>
          <w:b/>
          <w:bCs/>
          <w:color w:val="000000"/>
          <w:sz w:val="28"/>
          <w:szCs w:val="28"/>
          <w:lang w:eastAsia="zh-CN"/>
        </w:rPr>
        <w:t>月</w:t>
      </w:r>
      <w:r>
        <w:rPr>
          <w:rFonts w:ascii="仿宋" w:hAnsi="仿宋" w:eastAsia="仿宋" w:cs="仿宋"/>
          <w:b/>
          <w:bCs/>
          <w:color w:val="000000"/>
          <w:sz w:val="28"/>
          <w:szCs w:val="28"/>
          <w:lang w:eastAsia="zh-CN"/>
        </w:rPr>
        <w:t>21</w:t>
      </w:r>
      <w:r>
        <w:rPr>
          <w:rFonts w:hint="eastAsia" w:ascii="仿宋" w:hAnsi="仿宋" w:eastAsia="仿宋" w:cs="仿宋"/>
          <w:b/>
          <w:bCs/>
          <w:color w:val="000000"/>
          <w:sz w:val="28"/>
          <w:szCs w:val="28"/>
          <w:lang w:eastAsia="zh-CN"/>
        </w:rPr>
        <w:t>日下午</w:t>
      </w:r>
      <w:r>
        <w:rPr>
          <w:rFonts w:ascii="仿宋" w:hAnsi="仿宋" w:eastAsia="仿宋" w:cs="仿宋"/>
          <w:b/>
          <w:bCs/>
          <w:color w:val="000000"/>
          <w:sz w:val="28"/>
          <w:szCs w:val="28"/>
          <w:lang w:eastAsia="zh-CN"/>
        </w:rPr>
        <w:t>4:00</w:t>
      </w:r>
      <w:r>
        <w:rPr>
          <w:rFonts w:hint="eastAsia" w:ascii="仿宋" w:hAnsi="仿宋" w:eastAsia="仿宋" w:cs="仿宋"/>
          <w:color w:val="000000"/>
          <w:sz w:val="28"/>
          <w:szCs w:val="28"/>
          <w:lang w:eastAsia="zh-CN"/>
        </w:rPr>
        <w:t>在中国</w:t>
      </w:r>
      <w:r>
        <w:rPr>
          <w:rFonts w:hint="eastAsia" w:ascii="仿宋" w:hAnsi="仿宋" w:eastAsia="仿宋" w:cs="仿宋"/>
          <w:sz w:val="28"/>
          <w:szCs w:val="28"/>
          <w:lang w:eastAsia="zh-CN"/>
        </w:rPr>
        <w:t>农业大学研究生招生信息网上报名，逾期不予受理。操作方式：</w:t>
      </w:r>
      <w:r>
        <w:rPr>
          <w:rFonts w:ascii="仿宋" w:hAnsi="仿宋" w:eastAsia="仿宋" w:cs="仿宋"/>
          <w:sz w:val="28"/>
          <w:szCs w:val="28"/>
          <w:lang w:eastAsia="zh-CN"/>
        </w:rPr>
        <w:t xml:space="preserve"> </w:t>
      </w:r>
      <w:r>
        <w:rPr>
          <w:rFonts w:hint="eastAsia" w:ascii="仿宋" w:hAnsi="仿宋" w:eastAsia="仿宋" w:cs="仿宋"/>
          <w:sz w:val="28"/>
          <w:szCs w:val="28"/>
          <w:lang w:eastAsia="zh-CN"/>
        </w:rPr>
        <w:t>进入中国农业大学研究生招生信息网（</w:t>
      </w:r>
      <w:r>
        <w:rPr>
          <w:rFonts w:ascii="仿宋" w:hAnsi="仿宋" w:eastAsia="仿宋" w:cs="仿宋"/>
          <w:sz w:val="28"/>
          <w:szCs w:val="28"/>
          <w:lang w:eastAsia="zh-CN"/>
        </w:rPr>
        <w:t>http://yz.cau.edu.cn/</w:t>
      </w:r>
      <w:r>
        <w:rPr>
          <w:rFonts w:hint="eastAsia" w:ascii="仿宋" w:hAnsi="仿宋" w:eastAsia="仿宋" w:cs="仿宋"/>
          <w:sz w:val="28"/>
          <w:szCs w:val="28"/>
          <w:lang w:eastAsia="zh-CN"/>
        </w:rPr>
        <w:t>），点击右侧考生登录部分的“博士生招生网上报名系统”，也可直接点击链接：</w:t>
      </w:r>
      <w:r>
        <w:rPr>
          <w:rFonts w:ascii="仿宋" w:hAnsi="仿宋" w:eastAsia="仿宋" w:cs="仿宋"/>
          <w:sz w:val="28"/>
          <w:szCs w:val="28"/>
          <w:lang w:eastAsia="zh-CN"/>
        </w:rPr>
        <w:t>http://yz.cau.edu.cn/accessSignup.do</w:t>
      </w:r>
    </w:p>
    <w:p>
      <w:pPr>
        <w:ind w:firstLine="560" w:firstLineChars="200"/>
        <w:rPr>
          <w:rFonts w:ascii="仿宋" w:hAnsi="仿宋" w:eastAsia="仿宋"/>
          <w:sz w:val="28"/>
          <w:szCs w:val="28"/>
          <w:lang w:eastAsia="zh-CN"/>
        </w:rPr>
      </w:pPr>
      <w:r>
        <w:rPr>
          <w:rFonts w:hint="eastAsia" w:ascii="仿宋" w:hAnsi="仿宋" w:eastAsia="仿宋" w:cs="仿宋"/>
          <w:sz w:val="28"/>
          <w:szCs w:val="28"/>
          <w:lang w:eastAsia="zh-CN"/>
        </w:rPr>
        <w:t>申请人在报名前须仔细阅读《中国农业大学博士研究生网上报名系统使用说明及报名须知》，并按照要求和提示进行操作。</w:t>
      </w:r>
    </w:p>
    <w:p>
      <w:pPr>
        <w:ind w:firstLine="422" w:firstLineChars="150"/>
        <w:jc w:val="left"/>
        <w:outlineLvl w:val="0"/>
        <w:rPr>
          <w:rFonts w:ascii="仿宋" w:hAnsi="仿宋" w:eastAsia="仿宋"/>
          <w:b/>
          <w:bCs/>
          <w:sz w:val="28"/>
          <w:szCs w:val="28"/>
          <w:lang w:eastAsia="zh-CN"/>
        </w:rPr>
      </w:pPr>
      <w:r>
        <w:rPr>
          <w:rFonts w:hint="eastAsia" w:ascii="仿宋" w:hAnsi="仿宋" w:eastAsia="仿宋" w:cs="仿宋"/>
          <w:b/>
          <w:bCs/>
          <w:sz w:val="28"/>
          <w:szCs w:val="28"/>
          <w:lang w:eastAsia="zh-CN"/>
        </w:rPr>
        <w:t>（三）、提交申请材料的要求</w:t>
      </w:r>
    </w:p>
    <w:p>
      <w:pPr>
        <w:ind w:firstLine="426"/>
        <w:jc w:val="left"/>
        <w:outlineLvl w:val="0"/>
        <w:rPr>
          <w:rFonts w:ascii="仿宋" w:hAnsi="仿宋" w:eastAsia="仿宋"/>
          <w:b/>
          <w:bCs/>
          <w:sz w:val="28"/>
          <w:szCs w:val="28"/>
          <w:lang w:eastAsia="zh-CN"/>
        </w:rPr>
      </w:pPr>
      <w:r>
        <w:rPr>
          <w:rFonts w:ascii="仿宋" w:hAnsi="仿宋" w:eastAsia="仿宋" w:cs="仿宋"/>
          <w:b/>
          <w:bCs/>
          <w:sz w:val="28"/>
          <w:szCs w:val="28"/>
          <w:lang w:eastAsia="zh-CN"/>
        </w:rPr>
        <w:t>1</w:t>
      </w:r>
      <w:r>
        <w:rPr>
          <w:rFonts w:hint="eastAsia" w:ascii="仿宋" w:hAnsi="仿宋" w:eastAsia="仿宋" w:cs="仿宋"/>
          <w:b/>
          <w:bCs/>
          <w:sz w:val="28"/>
          <w:szCs w:val="28"/>
          <w:lang w:eastAsia="zh-CN"/>
        </w:rPr>
        <w:t>、申请人网报同时上传电子版材料</w:t>
      </w:r>
    </w:p>
    <w:p>
      <w:pPr>
        <w:ind w:firstLine="560" w:firstLineChars="200"/>
        <w:rPr>
          <w:rFonts w:ascii="仿宋" w:hAnsi="仿宋" w:eastAsia="仿宋"/>
          <w:b/>
          <w:bCs/>
          <w:color w:val="FF0000"/>
          <w:sz w:val="28"/>
          <w:szCs w:val="28"/>
          <w:lang w:eastAsia="zh-CN"/>
        </w:rPr>
      </w:pPr>
      <w:r>
        <w:rPr>
          <w:rFonts w:ascii="仿宋" w:hAnsi="仿宋" w:eastAsia="仿宋" w:cs="仿宋"/>
          <w:sz w:val="28"/>
          <w:szCs w:val="28"/>
          <w:lang w:eastAsia="zh-CN"/>
        </w:rPr>
        <w:t>2021</w:t>
      </w:r>
      <w:r>
        <w:rPr>
          <w:rFonts w:hint="eastAsia" w:ascii="仿宋" w:hAnsi="仿宋" w:eastAsia="仿宋" w:cs="仿宋"/>
          <w:sz w:val="28"/>
          <w:szCs w:val="28"/>
          <w:lang w:eastAsia="zh-CN"/>
        </w:rPr>
        <w:t>年博士生网上报名时，申请人在网报同时按要求提交各项电子版材料。网上提交电子版材料时间与博士生网上报名时间一致，</w:t>
      </w:r>
      <w:r>
        <w:rPr>
          <w:rFonts w:hint="eastAsia" w:ascii="仿宋" w:hAnsi="仿宋" w:eastAsia="仿宋" w:cs="仿宋"/>
          <w:b/>
          <w:bCs/>
          <w:color w:val="FF0000"/>
          <w:sz w:val="28"/>
          <w:szCs w:val="28"/>
          <w:lang w:eastAsia="zh-CN"/>
        </w:rPr>
        <w:t>报名系统关闭后将无法提交电子版材料和修改报名信息。</w:t>
      </w:r>
    </w:p>
    <w:p>
      <w:pPr>
        <w:ind w:firstLine="426"/>
        <w:jc w:val="left"/>
        <w:outlineLvl w:val="0"/>
        <w:rPr>
          <w:rFonts w:ascii="仿宋" w:hAnsi="仿宋" w:eastAsia="仿宋"/>
          <w:sz w:val="28"/>
          <w:szCs w:val="28"/>
          <w:lang w:eastAsia="zh-CN"/>
        </w:rPr>
      </w:pPr>
      <w:r>
        <w:rPr>
          <w:rFonts w:hint="eastAsia" w:ascii="仿宋" w:hAnsi="仿宋" w:eastAsia="仿宋" w:cs="仿宋"/>
          <w:sz w:val="28"/>
          <w:szCs w:val="28"/>
          <w:lang w:eastAsia="zh-CN"/>
        </w:rPr>
        <w:t>提交电子版申请材料注意事项：</w:t>
      </w:r>
    </w:p>
    <w:p>
      <w:pPr>
        <w:ind w:firstLine="565" w:firstLineChars="202"/>
        <w:jc w:val="left"/>
        <w:outlineLvl w:val="0"/>
        <w:rPr>
          <w:rFonts w:ascii="仿宋" w:hAnsi="仿宋" w:eastAsia="仿宋"/>
          <w:sz w:val="28"/>
          <w:szCs w:val="28"/>
          <w:lang w:eastAsia="zh-CN"/>
        </w:rPr>
      </w:pPr>
      <w:r>
        <w:rPr>
          <w:rFonts w:hint="eastAsia" w:ascii="仿宋_GB2312" w:hAnsi="宋体" w:eastAsia="仿宋_GB2312" w:cs="仿宋_GB2312"/>
          <w:color w:val="000000"/>
          <w:sz w:val="28"/>
          <w:szCs w:val="28"/>
          <w:lang w:eastAsia="zh-CN"/>
        </w:rPr>
        <w:t>一项材料需要提交多个电子版材料时，如“获奖证书、公开发表的论文、专利”等可将同一项电子版材料打包压缩后上传。</w:t>
      </w:r>
      <w:r>
        <w:rPr>
          <w:rFonts w:hint="eastAsia" w:ascii="仿宋" w:hAnsi="仿宋" w:eastAsia="仿宋" w:cs="仿宋"/>
          <w:sz w:val="28"/>
          <w:szCs w:val="28"/>
          <w:lang w:eastAsia="zh-CN"/>
        </w:rPr>
        <w:t>申请人到我校研究生招生信息网的“表格下载”中下载推荐信格式</w:t>
      </w:r>
      <w:r>
        <w:rPr>
          <w:rFonts w:ascii="仿宋" w:hAnsi="仿宋" w:eastAsia="仿宋" w:cs="仿宋"/>
          <w:sz w:val="28"/>
          <w:szCs w:val="28"/>
          <w:lang w:eastAsia="zh-CN"/>
        </w:rPr>
        <w:t xml:space="preserve">, </w:t>
      </w:r>
      <w:r>
        <w:rPr>
          <w:rFonts w:hint="eastAsia" w:ascii="仿宋_GB2312" w:hAnsi="宋体" w:eastAsia="仿宋_GB2312" w:cs="仿宋_GB2312"/>
          <w:color w:val="000000"/>
          <w:sz w:val="28"/>
          <w:szCs w:val="28"/>
          <w:lang w:eastAsia="zh-CN"/>
        </w:rPr>
        <w:t>将</w:t>
      </w:r>
      <w:r>
        <w:rPr>
          <w:rFonts w:hint="eastAsia" w:ascii="仿宋" w:hAnsi="仿宋" w:eastAsia="仿宋" w:cs="仿宋"/>
          <w:color w:val="FF0000"/>
          <w:sz w:val="28"/>
          <w:szCs w:val="28"/>
          <w:lang w:eastAsia="zh-CN"/>
        </w:rPr>
        <w:t>推荐人亲笔签字的推荐信以</w:t>
      </w:r>
      <w:r>
        <w:rPr>
          <w:rFonts w:ascii="仿宋_GB2312" w:hAnsi="宋体" w:eastAsia="仿宋_GB2312" w:cs="仿宋_GB2312"/>
          <w:color w:val="000000"/>
          <w:sz w:val="28"/>
          <w:szCs w:val="28"/>
          <w:lang w:eastAsia="zh-CN"/>
        </w:rPr>
        <w:t>word</w:t>
      </w:r>
      <w:r>
        <w:rPr>
          <w:rFonts w:hint="eastAsia" w:ascii="仿宋_GB2312" w:hAnsi="宋体" w:eastAsia="仿宋_GB2312" w:cs="仿宋_GB2312"/>
          <w:color w:val="000000"/>
          <w:sz w:val="28"/>
          <w:szCs w:val="28"/>
          <w:lang w:eastAsia="zh-CN"/>
        </w:rPr>
        <w:t>或图片格式上传。身份证、学生证、学位证书、毕业证书、成绩单等可以以图片格式上传，硕士论文可以以</w:t>
      </w:r>
      <w:r>
        <w:rPr>
          <w:rFonts w:ascii="仿宋_GB2312" w:hAnsi="宋体" w:eastAsia="仿宋_GB2312" w:cs="仿宋_GB2312"/>
          <w:color w:val="000000"/>
          <w:sz w:val="28"/>
          <w:szCs w:val="28"/>
          <w:lang w:eastAsia="zh-CN"/>
        </w:rPr>
        <w:t>PDF</w:t>
      </w:r>
      <w:r>
        <w:rPr>
          <w:rFonts w:hint="eastAsia" w:ascii="仿宋_GB2312" w:hAnsi="宋体" w:eastAsia="仿宋_GB2312" w:cs="仿宋_GB2312"/>
          <w:color w:val="000000"/>
          <w:sz w:val="28"/>
          <w:szCs w:val="28"/>
          <w:lang w:eastAsia="zh-CN"/>
        </w:rPr>
        <w:t>等格式上传。各项上传的内容须清晰可见。</w:t>
      </w:r>
    </w:p>
    <w:p>
      <w:pPr>
        <w:ind w:firstLine="426"/>
        <w:jc w:val="left"/>
        <w:outlineLvl w:val="0"/>
        <w:rPr>
          <w:rFonts w:ascii="仿宋" w:hAnsi="仿宋" w:eastAsia="仿宋"/>
          <w:b/>
          <w:bCs/>
          <w:sz w:val="28"/>
          <w:szCs w:val="28"/>
          <w:lang w:eastAsia="zh-CN"/>
        </w:rPr>
      </w:pPr>
      <w:r>
        <w:rPr>
          <w:rFonts w:ascii="仿宋" w:hAnsi="仿宋" w:eastAsia="仿宋" w:cs="仿宋"/>
          <w:b/>
          <w:bCs/>
          <w:sz w:val="28"/>
          <w:szCs w:val="28"/>
          <w:lang w:eastAsia="zh-CN"/>
        </w:rPr>
        <w:t>2</w:t>
      </w:r>
      <w:r>
        <w:rPr>
          <w:rFonts w:hint="eastAsia" w:ascii="仿宋" w:hAnsi="仿宋" w:eastAsia="仿宋" w:cs="仿宋"/>
          <w:b/>
          <w:bCs/>
          <w:sz w:val="28"/>
          <w:szCs w:val="28"/>
          <w:lang w:eastAsia="zh-CN"/>
        </w:rPr>
        <w:t>、通过学院初审进入复核的申请人需给学院提交纸质版材料</w:t>
      </w:r>
    </w:p>
    <w:p>
      <w:pPr>
        <w:ind w:firstLine="560" w:firstLineChars="200"/>
        <w:rPr>
          <w:rFonts w:ascii="仿宋" w:hAnsi="仿宋" w:eastAsia="仿宋"/>
          <w:sz w:val="28"/>
          <w:szCs w:val="28"/>
          <w:lang w:eastAsia="zh-CN"/>
        </w:rPr>
      </w:pPr>
      <w:r>
        <w:rPr>
          <w:rFonts w:hint="eastAsia" w:ascii="仿宋" w:hAnsi="仿宋" w:eastAsia="仿宋" w:cs="仿宋"/>
          <w:sz w:val="28"/>
          <w:szCs w:val="28"/>
          <w:lang w:eastAsia="zh-CN"/>
        </w:rPr>
        <w:t>学院进行材料初审后，在学院网站上公布进入复核的申请人名单。进入复核名单的申请人</w:t>
      </w:r>
      <w:r>
        <w:rPr>
          <w:rFonts w:ascii="仿宋" w:hAnsi="仿宋" w:eastAsia="仿宋" w:cs="仿宋"/>
          <w:b/>
          <w:bCs/>
          <w:sz w:val="28"/>
          <w:szCs w:val="28"/>
          <w:lang w:eastAsia="zh-CN"/>
        </w:rPr>
        <w:t>3-5</w:t>
      </w:r>
      <w:r>
        <w:rPr>
          <w:rFonts w:hint="eastAsia" w:ascii="仿宋" w:hAnsi="仿宋" w:eastAsia="仿宋" w:cs="仿宋"/>
          <w:b/>
          <w:bCs/>
          <w:sz w:val="28"/>
          <w:szCs w:val="28"/>
          <w:lang w:eastAsia="zh-CN"/>
        </w:rPr>
        <w:t>月份</w:t>
      </w:r>
      <w:r>
        <w:rPr>
          <w:rFonts w:hint="eastAsia" w:ascii="仿宋" w:hAnsi="仿宋" w:eastAsia="仿宋" w:cs="仿宋"/>
          <w:sz w:val="28"/>
          <w:szCs w:val="28"/>
          <w:lang w:eastAsia="zh-CN"/>
        </w:rPr>
        <w:t>来学校参加复核时，需按要求将所有盖章、签字的纸质材料和证书原件交到学院审核，学院审核后，纸质材料和证书复印件留存备查。</w:t>
      </w:r>
    </w:p>
    <w:p>
      <w:pPr>
        <w:ind w:firstLine="426"/>
        <w:jc w:val="left"/>
        <w:outlineLvl w:val="0"/>
        <w:rPr>
          <w:rFonts w:ascii="仿宋" w:hAnsi="仿宋" w:eastAsia="仿宋"/>
          <w:sz w:val="28"/>
          <w:szCs w:val="28"/>
          <w:lang w:eastAsia="zh-CN"/>
        </w:rPr>
      </w:pPr>
      <w:r>
        <w:rPr>
          <w:rFonts w:hint="eastAsia" w:ascii="仿宋" w:hAnsi="仿宋" w:eastAsia="仿宋" w:cs="仿宋"/>
          <w:sz w:val="28"/>
          <w:szCs w:val="28"/>
          <w:lang w:eastAsia="zh-CN"/>
        </w:rPr>
        <w:t>提交的纸质申请材料主要包括：</w:t>
      </w:r>
    </w:p>
    <w:p>
      <w:pPr>
        <w:ind w:firstLine="426"/>
        <w:jc w:val="left"/>
        <w:outlineLvl w:val="0"/>
        <w:rPr>
          <w:rFonts w:ascii="仿宋" w:hAnsi="仿宋" w:eastAsia="仿宋"/>
          <w:sz w:val="28"/>
          <w:szCs w:val="28"/>
          <w:lang w:eastAsia="zh-CN"/>
        </w:rPr>
      </w:pPr>
      <w:r>
        <w:rPr>
          <w:rFonts w:hint="eastAsia" w:ascii="仿宋" w:hAnsi="仿宋" w:eastAsia="仿宋" w:cs="仿宋"/>
          <w:sz w:val="28"/>
          <w:szCs w:val="28"/>
          <w:lang w:eastAsia="zh-CN"/>
        </w:rPr>
        <w:t>（</w:t>
      </w:r>
      <w:r>
        <w:rPr>
          <w:rFonts w:ascii="仿宋" w:hAnsi="仿宋" w:eastAsia="仿宋" w:cs="仿宋"/>
          <w:sz w:val="28"/>
          <w:szCs w:val="28"/>
          <w:lang w:eastAsia="zh-CN"/>
        </w:rPr>
        <w:t>1</w:t>
      </w:r>
      <w:r>
        <w:rPr>
          <w:rFonts w:hint="eastAsia" w:ascii="仿宋" w:hAnsi="仿宋" w:eastAsia="仿宋" w:cs="仿宋"/>
          <w:sz w:val="28"/>
          <w:szCs w:val="28"/>
          <w:lang w:eastAsia="zh-CN"/>
        </w:rPr>
        <w:t>）报名系统关闭后，通过网上报名系统打印的《中国农业大学</w:t>
      </w:r>
      <w:r>
        <w:rPr>
          <w:rFonts w:ascii="仿宋" w:hAnsi="仿宋" w:eastAsia="仿宋" w:cs="仿宋"/>
          <w:sz w:val="28"/>
          <w:szCs w:val="28"/>
          <w:lang w:eastAsia="zh-CN"/>
        </w:rPr>
        <w:t>2021</w:t>
      </w:r>
      <w:r>
        <w:rPr>
          <w:rFonts w:hint="eastAsia" w:ascii="仿宋" w:hAnsi="仿宋" w:eastAsia="仿宋" w:cs="仿宋"/>
          <w:sz w:val="28"/>
          <w:szCs w:val="28"/>
          <w:lang w:eastAsia="zh-CN"/>
        </w:rPr>
        <w:t>年报考攻读博士学位研究生登记表》</w:t>
      </w:r>
    </w:p>
    <w:p>
      <w:pPr>
        <w:ind w:firstLine="426"/>
        <w:jc w:val="left"/>
        <w:outlineLvl w:val="0"/>
        <w:rPr>
          <w:rFonts w:ascii="仿宋" w:hAnsi="仿宋" w:eastAsia="仿宋" w:cs="仿宋"/>
          <w:sz w:val="28"/>
          <w:szCs w:val="28"/>
          <w:lang w:eastAsia="zh-CN"/>
        </w:rPr>
      </w:pPr>
      <w:r>
        <w:rPr>
          <w:rFonts w:hint="eastAsia" w:ascii="仿宋" w:hAnsi="仿宋" w:eastAsia="仿宋" w:cs="仿宋"/>
          <w:sz w:val="28"/>
          <w:szCs w:val="28"/>
          <w:lang w:eastAsia="zh-CN"/>
        </w:rPr>
        <w:t>（</w:t>
      </w:r>
      <w:r>
        <w:rPr>
          <w:rFonts w:ascii="仿宋" w:hAnsi="仿宋" w:eastAsia="仿宋" w:cs="仿宋"/>
          <w:sz w:val="28"/>
          <w:szCs w:val="28"/>
          <w:lang w:eastAsia="zh-CN"/>
        </w:rPr>
        <w:t>2</w:t>
      </w:r>
      <w:r>
        <w:rPr>
          <w:rFonts w:hint="eastAsia" w:ascii="仿宋" w:hAnsi="仿宋" w:eastAsia="仿宋" w:cs="仿宋"/>
          <w:sz w:val="28"/>
          <w:szCs w:val="28"/>
          <w:lang w:eastAsia="zh-CN"/>
        </w:rPr>
        <w:t>）所有参加复核的学生都必须提交本科毕业证书和学士学位证书复印件。专科毕业生提交专科毕业证书复印件。往届硕士毕业生提交身份证复印件、硕士学位、学历证书原件和复印件；应届硕士毕业生提交学生证、身份证原件和复印件；</w:t>
      </w:r>
      <w:r>
        <w:rPr>
          <w:rFonts w:ascii="仿宋" w:hAnsi="仿宋" w:eastAsia="仿宋" w:cs="仿宋"/>
          <w:sz w:val="28"/>
          <w:szCs w:val="28"/>
          <w:lang w:eastAsia="zh-CN"/>
        </w:rPr>
        <w:t xml:space="preserve"> </w:t>
      </w:r>
    </w:p>
    <w:p>
      <w:pPr>
        <w:ind w:firstLine="426"/>
        <w:jc w:val="left"/>
        <w:outlineLvl w:val="0"/>
        <w:rPr>
          <w:rFonts w:ascii="仿宋" w:hAnsi="仿宋" w:eastAsia="仿宋"/>
          <w:sz w:val="28"/>
          <w:szCs w:val="28"/>
          <w:lang w:eastAsia="zh-CN"/>
        </w:rPr>
      </w:pPr>
      <w:r>
        <w:rPr>
          <w:rFonts w:hint="eastAsia" w:ascii="仿宋" w:hAnsi="仿宋" w:eastAsia="仿宋" w:cs="仿宋"/>
          <w:sz w:val="28"/>
          <w:szCs w:val="28"/>
          <w:lang w:eastAsia="zh-CN"/>
        </w:rPr>
        <w:t>（</w:t>
      </w:r>
      <w:r>
        <w:rPr>
          <w:rFonts w:ascii="仿宋" w:hAnsi="仿宋" w:eastAsia="仿宋" w:cs="仿宋"/>
          <w:sz w:val="28"/>
          <w:szCs w:val="28"/>
          <w:lang w:eastAsia="zh-CN"/>
        </w:rPr>
        <w:t>3</w:t>
      </w:r>
      <w:r>
        <w:rPr>
          <w:rFonts w:hint="eastAsia" w:ascii="仿宋" w:hAnsi="仿宋" w:eastAsia="仿宋" w:cs="仿宋"/>
          <w:sz w:val="28"/>
          <w:szCs w:val="28"/>
          <w:lang w:eastAsia="zh-CN"/>
        </w:rPr>
        <w:t>）盖有研究生成绩管理部门或档案管理部门公章的硕士成绩单；</w:t>
      </w:r>
    </w:p>
    <w:p>
      <w:pPr>
        <w:ind w:firstLine="426"/>
        <w:jc w:val="left"/>
        <w:outlineLvl w:val="0"/>
        <w:rPr>
          <w:rFonts w:ascii="仿宋" w:hAnsi="仿宋" w:eastAsia="仿宋"/>
          <w:sz w:val="28"/>
          <w:szCs w:val="28"/>
          <w:lang w:eastAsia="zh-CN"/>
        </w:rPr>
      </w:pPr>
      <w:r>
        <w:rPr>
          <w:rFonts w:hint="eastAsia" w:ascii="仿宋" w:hAnsi="仿宋" w:eastAsia="仿宋" w:cs="仿宋"/>
          <w:sz w:val="28"/>
          <w:szCs w:val="28"/>
          <w:lang w:eastAsia="zh-CN"/>
        </w:rPr>
        <w:t>（</w:t>
      </w:r>
      <w:r>
        <w:rPr>
          <w:rFonts w:ascii="仿宋" w:hAnsi="仿宋" w:eastAsia="仿宋" w:cs="仿宋"/>
          <w:sz w:val="28"/>
          <w:szCs w:val="28"/>
          <w:lang w:eastAsia="zh-CN"/>
        </w:rPr>
        <w:t>4</w:t>
      </w:r>
      <w:r>
        <w:rPr>
          <w:rFonts w:hint="eastAsia" w:ascii="仿宋" w:hAnsi="仿宋" w:eastAsia="仿宋" w:cs="仿宋"/>
          <w:sz w:val="28"/>
          <w:szCs w:val="28"/>
          <w:lang w:eastAsia="zh-CN"/>
        </w:rPr>
        <w:t>）中国农业大学研招网的“下载专区”下载并填写《研究生思想政治情况表》，定向在职人员加盖所在单位党委系统公章，未就业人员加盖档案保管单位公章，应届生加盖所在学院分党委公章。</w:t>
      </w:r>
    </w:p>
    <w:p>
      <w:pPr>
        <w:ind w:firstLine="426"/>
        <w:jc w:val="left"/>
        <w:outlineLvl w:val="0"/>
        <w:rPr>
          <w:rFonts w:ascii="仿宋" w:hAnsi="仿宋" w:eastAsia="仿宋"/>
          <w:sz w:val="28"/>
          <w:szCs w:val="28"/>
          <w:lang w:eastAsia="zh-CN"/>
        </w:rPr>
      </w:pPr>
      <w:r>
        <w:rPr>
          <w:rFonts w:hint="eastAsia" w:ascii="仿宋" w:hAnsi="仿宋" w:eastAsia="仿宋" w:cs="仿宋"/>
          <w:sz w:val="28"/>
          <w:szCs w:val="28"/>
          <w:lang w:eastAsia="zh-CN"/>
        </w:rPr>
        <w:t>（</w:t>
      </w:r>
      <w:r>
        <w:rPr>
          <w:rFonts w:ascii="仿宋" w:hAnsi="仿宋" w:eastAsia="仿宋" w:cs="仿宋"/>
          <w:sz w:val="28"/>
          <w:szCs w:val="28"/>
          <w:lang w:eastAsia="zh-CN"/>
        </w:rPr>
        <w:t>5</w:t>
      </w:r>
      <w:r>
        <w:rPr>
          <w:rFonts w:hint="eastAsia" w:ascii="仿宋" w:hAnsi="仿宋" w:eastAsia="仿宋" w:cs="仿宋"/>
          <w:sz w:val="28"/>
          <w:szCs w:val="28"/>
          <w:lang w:eastAsia="zh-CN"/>
        </w:rPr>
        <w:t>）往届硕士生需提交硕士学位论文；应届毕业硕士生提交论文摘要和目录等；</w:t>
      </w:r>
    </w:p>
    <w:p>
      <w:pPr>
        <w:ind w:firstLine="420" w:firstLineChars="150"/>
        <w:rPr>
          <w:rFonts w:ascii="仿宋" w:hAnsi="仿宋" w:eastAsia="仿宋"/>
          <w:sz w:val="28"/>
          <w:szCs w:val="28"/>
          <w:lang w:eastAsia="zh-CN"/>
        </w:rPr>
      </w:pPr>
      <w:r>
        <w:rPr>
          <w:rFonts w:hint="eastAsia" w:ascii="仿宋" w:hAnsi="仿宋" w:eastAsia="仿宋" w:cs="仿宋"/>
          <w:sz w:val="28"/>
          <w:szCs w:val="28"/>
          <w:lang w:eastAsia="zh-CN"/>
        </w:rPr>
        <w:t>（</w:t>
      </w:r>
      <w:r>
        <w:rPr>
          <w:rFonts w:ascii="仿宋" w:hAnsi="仿宋" w:eastAsia="仿宋" w:cs="仿宋"/>
          <w:sz w:val="28"/>
          <w:szCs w:val="28"/>
          <w:lang w:eastAsia="zh-CN"/>
        </w:rPr>
        <w:t>6</w:t>
      </w:r>
      <w:r>
        <w:rPr>
          <w:rFonts w:hint="eastAsia" w:ascii="仿宋" w:hAnsi="仿宋" w:eastAsia="仿宋" w:cs="仿宋"/>
          <w:sz w:val="28"/>
          <w:szCs w:val="28"/>
          <w:lang w:eastAsia="zh-CN"/>
        </w:rPr>
        <w:t>）中国农业大学研招网“下载专区”下载专家推荐信格式模板，由两位与所申请学科相关的副教授（或相当于副教授）及以上职称专家填写推荐信（推荐人亲笔签字）。推荐信内容建议用</w:t>
      </w:r>
      <w:r>
        <w:rPr>
          <w:rFonts w:ascii="仿宋" w:hAnsi="仿宋" w:eastAsia="仿宋" w:cs="仿宋"/>
          <w:sz w:val="28"/>
          <w:szCs w:val="28"/>
          <w:lang w:eastAsia="zh-CN"/>
        </w:rPr>
        <w:t>A4</w:t>
      </w:r>
      <w:r>
        <w:rPr>
          <w:rFonts w:hint="eastAsia" w:ascii="仿宋" w:hAnsi="仿宋" w:eastAsia="仿宋" w:cs="仿宋"/>
          <w:sz w:val="28"/>
          <w:szCs w:val="28"/>
          <w:lang w:eastAsia="zh-CN"/>
        </w:rPr>
        <w:t>纸打印。</w:t>
      </w:r>
    </w:p>
    <w:p>
      <w:pPr>
        <w:ind w:firstLine="426"/>
        <w:jc w:val="left"/>
        <w:outlineLvl w:val="0"/>
        <w:rPr>
          <w:rFonts w:ascii="仿宋" w:hAnsi="仿宋" w:eastAsia="仿宋"/>
          <w:sz w:val="28"/>
          <w:szCs w:val="28"/>
          <w:lang w:eastAsia="zh-CN"/>
        </w:rPr>
      </w:pPr>
      <w:r>
        <w:rPr>
          <w:rFonts w:hint="eastAsia" w:ascii="仿宋" w:hAnsi="仿宋" w:eastAsia="仿宋" w:cs="仿宋"/>
          <w:sz w:val="28"/>
          <w:szCs w:val="28"/>
          <w:lang w:eastAsia="zh-CN"/>
        </w:rPr>
        <w:t>（</w:t>
      </w:r>
      <w:r>
        <w:rPr>
          <w:rFonts w:ascii="仿宋" w:hAnsi="仿宋" w:eastAsia="仿宋" w:cs="仿宋"/>
          <w:sz w:val="28"/>
          <w:szCs w:val="28"/>
          <w:lang w:eastAsia="zh-CN"/>
        </w:rPr>
        <w:t>7</w:t>
      </w:r>
      <w:r>
        <w:rPr>
          <w:rFonts w:hint="eastAsia" w:ascii="仿宋" w:hAnsi="仿宋" w:eastAsia="仿宋" w:cs="仿宋"/>
          <w:sz w:val="28"/>
          <w:szCs w:val="28"/>
          <w:lang w:eastAsia="zh-CN"/>
        </w:rPr>
        <w:t>）攻读博士学位期间本人研修计划（不少于</w:t>
      </w:r>
      <w:r>
        <w:rPr>
          <w:rFonts w:ascii="仿宋" w:hAnsi="仿宋" w:eastAsia="仿宋" w:cs="仿宋"/>
          <w:sz w:val="28"/>
          <w:szCs w:val="28"/>
          <w:lang w:eastAsia="zh-CN"/>
        </w:rPr>
        <w:t>3000</w:t>
      </w:r>
      <w:r>
        <w:rPr>
          <w:rFonts w:hint="eastAsia" w:ascii="仿宋" w:hAnsi="仿宋" w:eastAsia="仿宋" w:cs="仿宋"/>
          <w:sz w:val="28"/>
          <w:szCs w:val="28"/>
          <w:lang w:eastAsia="zh-CN"/>
        </w:rPr>
        <w:t>字，无固定格式）；</w:t>
      </w:r>
    </w:p>
    <w:p>
      <w:pPr>
        <w:ind w:firstLine="426"/>
        <w:jc w:val="left"/>
        <w:outlineLvl w:val="0"/>
        <w:rPr>
          <w:rFonts w:ascii="仿宋" w:hAnsi="仿宋" w:eastAsia="仿宋"/>
          <w:sz w:val="28"/>
          <w:szCs w:val="28"/>
          <w:lang w:eastAsia="zh-CN"/>
        </w:rPr>
      </w:pPr>
      <w:r>
        <w:rPr>
          <w:rFonts w:hint="eastAsia" w:ascii="仿宋" w:hAnsi="仿宋" w:eastAsia="仿宋" w:cs="仿宋"/>
          <w:sz w:val="28"/>
          <w:szCs w:val="28"/>
          <w:lang w:eastAsia="zh-CN"/>
        </w:rPr>
        <w:t>（</w:t>
      </w:r>
      <w:r>
        <w:rPr>
          <w:rFonts w:ascii="仿宋" w:hAnsi="仿宋" w:eastAsia="仿宋" w:cs="仿宋"/>
          <w:sz w:val="28"/>
          <w:szCs w:val="28"/>
          <w:lang w:eastAsia="zh-CN"/>
        </w:rPr>
        <w:t>8</w:t>
      </w:r>
      <w:r>
        <w:rPr>
          <w:rFonts w:hint="eastAsia" w:ascii="仿宋" w:hAnsi="仿宋" w:eastAsia="仿宋" w:cs="仿宋"/>
          <w:sz w:val="28"/>
          <w:szCs w:val="28"/>
          <w:lang w:eastAsia="zh-CN"/>
        </w:rPr>
        <w:t>）获奖证书、公开发表的学术论文、所获专利及其他原创性研究成果的证明材料；</w:t>
      </w:r>
    </w:p>
    <w:p>
      <w:pPr>
        <w:ind w:firstLine="426"/>
        <w:jc w:val="left"/>
        <w:outlineLvl w:val="0"/>
        <w:rPr>
          <w:rFonts w:ascii="仿宋" w:hAnsi="仿宋" w:eastAsia="仿宋"/>
          <w:sz w:val="28"/>
          <w:szCs w:val="28"/>
          <w:lang w:eastAsia="zh-CN"/>
        </w:rPr>
      </w:pPr>
      <w:r>
        <w:rPr>
          <w:rFonts w:hint="eastAsia" w:ascii="仿宋" w:hAnsi="仿宋" w:eastAsia="仿宋" w:cs="仿宋"/>
          <w:sz w:val="28"/>
          <w:szCs w:val="28"/>
          <w:lang w:eastAsia="zh-CN"/>
        </w:rPr>
        <w:t>（</w:t>
      </w:r>
      <w:r>
        <w:rPr>
          <w:rFonts w:ascii="仿宋" w:hAnsi="仿宋" w:eastAsia="仿宋" w:cs="仿宋"/>
          <w:sz w:val="28"/>
          <w:szCs w:val="28"/>
          <w:lang w:eastAsia="zh-CN"/>
        </w:rPr>
        <w:t>9</w:t>
      </w:r>
      <w:r>
        <w:rPr>
          <w:rFonts w:hint="eastAsia" w:ascii="仿宋" w:hAnsi="仿宋" w:eastAsia="仿宋" w:cs="仿宋"/>
          <w:sz w:val="28"/>
          <w:szCs w:val="28"/>
          <w:lang w:eastAsia="zh-CN"/>
        </w:rPr>
        <w:t>）英语要求：</w:t>
      </w:r>
    </w:p>
    <w:p>
      <w:pPr>
        <w:ind w:firstLine="426"/>
        <w:jc w:val="left"/>
        <w:outlineLvl w:val="0"/>
        <w:rPr>
          <w:rFonts w:ascii="仿宋" w:hAnsi="仿宋" w:eastAsia="仿宋"/>
          <w:b/>
          <w:bCs/>
          <w:sz w:val="28"/>
          <w:szCs w:val="28"/>
          <w:lang w:eastAsia="zh-CN"/>
        </w:rPr>
      </w:pPr>
      <w:r>
        <w:rPr>
          <w:rFonts w:ascii="仿宋" w:hAnsi="仿宋" w:eastAsia="仿宋" w:cs="仿宋"/>
          <w:sz w:val="28"/>
          <w:szCs w:val="28"/>
          <w:lang w:eastAsia="zh-CN"/>
        </w:rPr>
        <w:t>a.</w:t>
      </w:r>
      <w:r>
        <w:rPr>
          <w:rFonts w:hint="eastAsia" w:ascii="仿宋" w:hAnsi="仿宋" w:eastAsia="仿宋" w:cs="仿宋"/>
          <w:sz w:val="28"/>
          <w:szCs w:val="28"/>
          <w:lang w:eastAsia="zh-CN"/>
        </w:rPr>
        <w:t>提供最近</w:t>
      </w:r>
      <w:r>
        <w:rPr>
          <w:rFonts w:hint="eastAsia" w:ascii="仿宋" w:hAnsi="仿宋" w:eastAsia="仿宋" w:cs="仿宋"/>
          <w:b/>
          <w:bCs/>
          <w:sz w:val="28"/>
          <w:szCs w:val="28"/>
          <w:lang w:eastAsia="zh-CN"/>
        </w:rPr>
        <w:t>六年内（</w:t>
      </w:r>
      <w:r>
        <w:rPr>
          <w:rFonts w:ascii="仿宋" w:hAnsi="仿宋" w:eastAsia="仿宋" w:cs="仿宋"/>
          <w:b/>
          <w:bCs/>
          <w:color w:val="FF0000"/>
          <w:sz w:val="28"/>
          <w:szCs w:val="28"/>
          <w:lang w:eastAsia="zh-CN"/>
        </w:rPr>
        <w:t>2014</w:t>
      </w:r>
      <w:r>
        <w:rPr>
          <w:rFonts w:hint="eastAsia" w:ascii="仿宋" w:hAnsi="仿宋" w:eastAsia="仿宋" w:cs="仿宋"/>
          <w:b/>
          <w:bCs/>
          <w:color w:val="FF0000"/>
          <w:sz w:val="28"/>
          <w:szCs w:val="28"/>
          <w:lang w:eastAsia="zh-CN"/>
        </w:rPr>
        <w:t>年</w:t>
      </w:r>
      <w:r>
        <w:rPr>
          <w:rFonts w:ascii="仿宋" w:hAnsi="仿宋" w:eastAsia="仿宋" w:cs="仿宋"/>
          <w:b/>
          <w:bCs/>
          <w:color w:val="FF0000"/>
          <w:sz w:val="28"/>
          <w:szCs w:val="28"/>
          <w:lang w:eastAsia="zh-CN"/>
        </w:rPr>
        <w:t>12</w:t>
      </w:r>
      <w:r>
        <w:rPr>
          <w:rFonts w:hint="eastAsia" w:ascii="仿宋" w:hAnsi="仿宋" w:eastAsia="仿宋" w:cs="仿宋"/>
          <w:b/>
          <w:bCs/>
          <w:color w:val="FF0000"/>
          <w:sz w:val="28"/>
          <w:szCs w:val="28"/>
          <w:lang w:eastAsia="zh-CN"/>
        </w:rPr>
        <w:t>月</w:t>
      </w:r>
      <w:r>
        <w:rPr>
          <w:rFonts w:ascii="仿宋" w:hAnsi="仿宋" w:eastAsia="仿宋" w:cs="仿宋"/>
          <w:b/>
          <w:bCs/>
          <w:color w:val="FF0000"/>
          <w:sz w:val="28"/>
          <w:szCs w:val="28"/>
          <w:lang w:eastAsia="zh-CN"/>
        </w:rPr>
        <w:t>-2020</w:t>
      </w:r>
      <w:r>
        <w:rPr>
          <w:rFonts w:hint="eastAsia" w:ascii="仿宋" w:hAnsi="仿宋" w:eastAsia="仿宋" w:cs="仿宋"/>
          <w:b/>
          <w:bCs/>
          <w:color w:val="FF0000"/>
          <w:sz w:val="28"/>
          <w:szCs w:val="28"/>
          <w:lang w:eastAsia="zh-CN"/>
        </w:rPr>
        <w:t>年</w:t>
      </w:r>
      <w:r>
        <w:rPr>
          <w:rFonts w:ascii="仿宋" w:hAnsi="仿宋" w:eastAsia="仿宋" w:cs="仿宋"/>
          <w:b/>
          <w:bCs/>
          <w:color w:val="FF0000"/>
          <w:sz w:val="28"/>
          <w:szCs w:val="28"/>
          <w:lang w:eastAsia="zh-CN"/>
        </w:rPr>
        <w:t>12</w:t>
      </w:r>
      <w:r>
        <w:rPr>
          <w:rFonts w:hint="eastAsia" w:ascii="仿宋" w:hAnsi="仿宋" w:eastAsia="仿宋" w:cs="仿宋"/>
          <w:b/>
          <w:bCs/>
          <w:color w:val="FF0000"/>
          <w:sz w:val="28"/>
          <w:szCs w:val="28"/>
          <w:lang w:eastAsia="zh-CN"/>
        </w:rPr>
        <w:t>月</w:t>
      </w:r>
      <w:r>
        <w:rPr>
          <w:rFonts w:hint="eastAsia" w:ascii="仿宋" w:hAnsi="仿宋" w:eastAsia="仿宋" w:cs="仿宋"/>
          <w:b/>
          <w:bCs/>
          <w:sz w:val="28"/>
          <w:szCs w:val="28"/>
          <w:lang w:eastAsia="zh-CN"/>
        </w:rPr>
        <w:t>）</w:t>
      </w:r>
      <w:r>
        <w:rPr>
          <w:rFonts w:hint="eastAsia" w:ascii="仿宋" w:hAnsi="仿宋" w:eastAsia="仿宋" w:cs="仿宋"/>
          <w:sz w:val="28"/>
          <w:szCs w:val="28"/>
          <w:lang w:eastAsia="zh-CN"/>
        </w:rPr>
        <w:t>以下至少一项英语考试的成绩证明，具体包括：</w:t>
      </w:r>
      <w:r>
        <w:rPr>
          <w:rFonts w:ascii="仿宋" w:hAnsi="仿宋" w:eastAsia="仿宋" w:cs="仿宋"/>
          <w:sz w:val="28"/>
          <w:szCs w:val="28"/>
          <w:lang w:eastAsia="zh-CN"/>
        </w:rPr>
        <w:t>TOEFL</w:t>
      </w:r>
      <w:r>
        <w:rPr>
          <w:rFonts w:hint="eastAsia" w:ascii="仿宋" w:hAnsi="仿宋" w:eastAsia="仿宋" w:cs="仿宋"/>
          <w:sz w:val="28"/>
          <w:szCs w:val="28"/>
          <w:lang w:eastAsia="zh-CN"/>
        </w:rPr>
        <w:t>，雅思</w:t>
      </w:r>
      <w:r>
        <w:rPr>
          <w:rFonts w:ascii="仿宋" w:hAnsi="仿宋" w:eastAsia="仿宋" w:cs="仿宋"/>
          <w:sz w:val="28"/>
          <w:szCs w:val="28"/>
          <w:lang w:eastAsia="zh-CN"/>
        </w:rPr>
        <w:t>A</w:t>
      </w:r>
      <w:r>
        <w:rPr>
          <w:rFonts w:hint="eastAsia" w:ascii="仿宋" w:hAnsi="仿宋" w:eastAsia="仿宋" w:cs="仿宋"/>
          <w:sz w:val="28"/>
          <w:szCs w:val="28"/>
          <w:lang w:eastAsia="zh-CN"/>
        </w:rPr>
        <w:t>类，国家英语六级考试、</w:t>
      </w:r>
      <w:r>
        <w:rPr>
          <w:rFonts w:ascii="仿宋" w:hAnsi="仿宋" w:eastAsia="仿宋" w:cs="仿宋"/>
          <w:sz w:val="28"/>
          <w:szCs w:val="28"/>
          <w:lang w:eastAsia="zh-CN"/>
        </w:rPr>
        <w:t>WSK</w:t>
      </w:r>
      <w:r>
        <w:rPr>
          <w:rFonts w:hint="eastAsia" w:ascii="仿宋" w:hAnsi="仿宋" w:eastAsia="仿宋" w:cs="仿宋"/>
          <w:sz w:val="28"/>
          <w:szCs w:val="28"/>
          <w:lang w:eastAsia="zh-CN"/>
        </w:rPr>
        <w:t>（</w:t>
      </w:r>
      <w:r>
        <w:rPr>
          <w:rFonts w:ascii="仿宋" w:hAnsi="仿宋" w:eastAsia="仿宋" w:cs="仿宋"/>
          <w:sz w:val="28"/>
          <w:szCs w:val="28"/>
          <w:lang w:eastAsia="zh-CN"/>
        </w:rPr>
        <w:t>PETSS</w:t>
      </w:r>
      <w:r>
        <w:rPr>
          <w:rFonts w:hint="eastAsia" w:ascii="仿宋" w:hAnsi="仿宋" w:eastAsia="仿宋" w:cs="仿宋"/>
          <w:sz w:val="28"/>
          <w:szCs w:val="28"/>
          <w:lang w:eastAsia="zh-CN"/>
        </w:rPr>
        <w:t>）；</w:t>
      </w:r>
      <w:r>
        <w:rPr>
          <w:rFonts w:hint="eastAsia" w:ascii="仿宋" w:hAnsi="仿宋" w:eastAsia="仿宋" w:cs="仿宋"/>
          <w:b/>
          <w:bCs/>
          <w:sz w:val="28"/>
          <w:szCs w:val="28"/>
          <w:lang w:eastAsia="zh-CN"/>
        </w:rPr>
        <w:t>本科至硕士连续在读的应届生，在读期间的六级英语成绩不受时间限制。</w:t>
      </w:r>
    </w:p>
    <w:p>
      <w:pPr>
        <w:ind w:firstLine="426"/>
        <w:jc w:val="left"/>
        <w:outlineLvl w:val="0"/>
        <w:rPr>
          <w:rFonts w:ascii="仿宋" w:hAnsi="仿宋" w:eastAsia="仿宋"/>
          <w:sz w:val="28"/>
          <w:szCs w:val="28"/>
          <w:lang w:eastAsia="zh-CN"/>
        </w:rPr>
      </w:pPr>
      <w:r>
        <w:rPr>
          <w:rFonts w:ascii="仿宋" w:hAnsi="仿宋" w:eastAsia="仿宋" w:cs="仿宋"/>
          <w:sz w:val="28"/>
          <w:szCs w:val="28"/>
          <w:lang w:eastAsia="zh-CN"/>
        </w:rPr>
        <w:t>b.</w:t>
      </w:r>
      <w:r>
        <w:rPr>
          <w:rFonts w:hint="eastAsia" w:ascii="仿宋" w:hAnsi="仿宋" w:eastAsia="仿宋" w:cs="仿宋"/>
          <w:sz w:val="28"/>
          <w:szCs w:val="28"/>
          <w:lang w:eastAsia="zh-CN"/>
        </w:rPr>
        <w:t>基本成绩要求见下表（附表</w:t>
      </w:r>
      <w:r>
        <w:rPr>
          <w:rFonts w:ascii="仿宋" w:hAnsi="仿宋" w:eastAsia="仿宋" w:cs="仿宋"/>
          <w:sz w:val="28"/>
          <w:szCs w:val="28"/>
          <w:lang w:eastAsia="zh-CN"/>
        </w:rPr>
        <w:t>1</w:t>
      </w:r>
      <w:r>
        <w:rPr>
          <w:rFonts w:hint="eastAsia" w:ascii="仿宋" w:hAnsi="仿宋" w:eastAsia="仿宋" w:cs="仿宋"/>
          <w:sz w:val="28"/>
          <w:szCs w:val="28"/>
          <w:lang w:eastAsia="zh-CN"/>
        </w:rPr>
        <w:t>）：</w:t>
      </w:r>
    </w:p>
    <w:tbl>
      <w:tblPr>
        <w:tblStyle w:val="7"/>
        <w:tblW w:w="0" w:type="auto"/>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6"/>
        <w:gridCol w:w="1984"/>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2126" w:type="dxa"/>
          </w:tcPr>
          <w:p>
            <w:pPr>
              <w:jc w:val="center"/>
              <w:rPr>
                <w:rFonts w:ascii="仿宋" w:hAnsi="仿宋" w:eastAsia="仿宋"/>
                <w:sz w:val="28"/>
                <w:szCs w:val="28"/>
              </w:rPr>
            </w:pPr>
            <w:r>
              <w:rPr>
                <w:rFonts w:hint="eastAsia" w:ascii="仿宋" w:hAnsi="仿宋" w:eastAsia="仿宋" w:cs="仿宋"/>
                <w:b/>
                <w:bCs/>
                <w:sz w:val="28"/>
                <w:szCs w:val="28"/>
              </w:rPr>
              <w:t>考试类型</w:t>
            </w:r>
          </w:p>
        </w:tc>
        <w:tc>
          <w:tcPr>
            <w:tcW w:w="1984" w:type="dxa"/>
          </w:tcPr>
          <w:p>
            <w:pPr>
              <w:jc w:val="center"/>
              <w:rPr>
                <w:rFonts w:ascii="仿宋" w:hAnsi="仿宋" w:eastAsia="仿宋"/>
                <w:sz w:val="28"/>
                <w:szCs w:val="28"/>
              </w:rPr>
            </w:pPr>
            <w:r>
              <w:rPr>
                <w:rFonts w:hint="eastAsia" w:ascii="仿宋" w:hAnsi="仿宋" w:eastAsia="仿宋" w:cs="仿宋"/>
                <w:b/>
                <w:bCs/>
                <w:sz w:val="28"/>
                <w:szCs w:val="28"/>
              </w:rPr>
              <w:t>满分</w:t>
            </w:r>
          </w:p>
        </w:tc>
        <w:tc>
          <w:tcPr>
            <w:tcW w:w="2127" w:type="dxa"/>
          </w:tcPr>
          <w:p>
            <w:pPr>
              <w:jc w:val="center"/>
              <w:rPr>
                <w:rFonts w:ascii="仿宋" w:hAnsi="仿宋" w:eastAsia="仿宋"/>
                <w:sz w:val="28"/>
                <w:szCs w:val="28"/>
              </w:rPr>
            </w:pPr>
            <w:r>
              <w:rPr>
                <w:rFonts w:hint="eastAsia" w:ascii="仿宋" w:hAnsi="仿宋" w:eastAsia="仿宋" w:cs="仿宋"/>
                <w:b/>
                <w:bCs/>
                <w:sz w:val="28"/>
                <w:szCs w:val="28"/>
              </w:rPr>
              <w:t>成绩最低要求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6" w:type="dxa"/>
          </w:tcPr>
          <w:p>
            <w:pPr>
              <w:jc w:val="center"/>
              <w:rPr>
                <w:rFonts w:ascii="仿宋" w:hAnsi="仿宋" w:eastAsia="仿宋" w:cs="仿宋"/>
                <w:sz w:val="28"/>
                <w:szCs w:val="28"/>
              </w:rPr>
            </w:pPr>
            <w:r>
              <w:rPr>
                <w:rFonts w:ascii="仿宋" w:hAnsi="仿宋" w:eastAsia="仿宋" w:cs="仿宋"/>
                <w:sz w:val="28"/>
                <w:szCs w:val="28"/>
              </w:rPr>
              <w:t>TOEFL</w:t>
            </w:r>
          </w:p>
        </w:tc>
        <w:tc>
          <w:tcPr>
            <w:tcW w:w="1984" w:type="dxa"/>
          </w:tcPr>
          <w:p>
            <w:pPr>
              <w:jc w:val="center"/>
              <w:rPr>
                <w:rFonts w:ascii="仿宋" w:hAnsi="仿宋" w:eastAsia="仿宋"/>
                <w:sz w:val="28"/>
                <w:szCs w:val="28"/>
              </w:rPr>
            </w:pPr>
            <w:r>
              <w:rPr>
                <w:rFonts w:ascii="仿宋" w:hAnsi="仿宋" w:eastAsia="仿宋" w:cs="仿宋"/>
                <w:sz w:val="28"/>
                <w:szCs w:val="28"/>
              </w:rPr>
              <w:t>120</w:t>
            </w:r>
            <w:r>
              <w:rPr>
                <w:rFonts w:hint="eastAsia" w:ascii="仿宋" w:hAnsi="仿宋" w:eastAsia="仿宋" w:cs="仿宋"/>
                <w:sz w:val="28"/>
                <w:szCs w:val="28"/>
              </w:rPr>
              <w:t>分</w:t>
            </w:r>
          </w:p>
        </w:tc>
        <w:tc>
          <w:tcPr>
            <w:tcW w:w="2127" w:type="dxa"/>
          </w:tcPr>
          <w:p>
            <w:pPr>
              <w:jc w:val="center"/>
              <w:rPr>
                <w:rFonts w:ascii="仿宋" w:hAnsi="仿宋" w:eastAsia="仿宋"/>
                <w:sz w:val="28"/>
                <w:szCs w:val="28"/>
              </w:rPr>
            </w:pPr>
            <w:r>
              <w:rPr>
                <w:rFonts w:ascii="仿宋" w:hAnsi="仿宋" w:eastAsia="仿宋" w:cs="仿宋"/>
                <w:sz w:val="28"/>
                <w:szCs w:val="28"/>
              </w:rPr>
              <w:t>72</w:t>
            </w:r>
            <w:r>
              <w:rPr>
                <w:rFonts w:hint="eastAsia" w:ascii="仿宋" w:hAnsi="仿宋" w:eastAsia="仿宋" w:cs="仿宋"/>
                <w:sz w:val="28"/>
                <w:szCs w:val="2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6" w:type="dxa"/>
          </w:tcPr>
          <w:p>
            <w:pPr>
              <w:jc w:val="center"/>
              <w:rPr>
                <w:rFonts w:ascii="仿宋" w:hAnsi="仿宋" w:eastAsia="仿宋"/>
                <w:sz w:val="28"/>
                <w:szCs w:val="28"/>
                <w:lang w:eastAsia="zh-CN"/>
              </w:rPr>
            </w:pPr>
            <w:r>
              <w:rPr>
                <w:rFonts w:hint="eastAsia" w:ascii="仿宋" w:hAnsi="仿宋" w:eastAsia="仿宋" w:cs="仿宋"/>
                <w:sz w:val="28"/>
                <w:szCs w:val="28"/>
              </w:rPr>
              <w:t>雅思</w:t>
            </w:r>
            <w:r>
              <w:rPr>
                <w:rFonts w:ascii="仿宋" w:hAnsi="仿宋" w:eastAsia="仿宋" w:cs="仿宋"/>
                <w:sz w:val="28"/>
                <w:szCs w:val="28"/>
                <w:lang w:eastAsia="zh-CN"/>
              </w:rPr>
              <w:t>A</w:t>
            </w:r>
            <w:r>
              <w:rPr>
                <w:rFonts w:hint="eastAsia" w:ascii="仿宋" w:hAnsi="仿宋" w:eastAsia="仿宋" w:cs="仿宋"/>
                <w:sz w:val="28"/>
                <w:szCs w:val="28"/>
                <w:lang w:eastAsia="zh-CN"/>
              </w:rPr>
              <w:t>类</w:t>
            </w:r>
          </w:p>
        </w:tc>
        <w:tc>
          <w:tcPr>
            <w:tcW w:w="1984" w:type="dxa"/>
          </w:tcPr>
          <w:p>
            <w:pPr>
              <w:jc w:val="center"/>
              <w:rPr>
                <w:rFonts w:ascii="仿宋" w:hAnsi="仿宋" w:eastAsia="仿宋"/>
                <w:sz w:val="28"/>
                <w:szCs w:val="28"/>
              </w:rPr>
            </w:pPr>
            <w:r>
              <w:rPr>
                <w:rFonts w:ascii="仿宋" w:hAnsi="仿宋" w:eastAsia="仿宋" w:cs="仿宋"/>
                <w:sz w:val="28"/>
                <w:szCs w:val="28"/>
              </w:rPr>
              <w:t>9</w:t>
            </w:r>
            <w:r>
              <w:rPr>
                <w:rFonts w:hint="eastAsia" w:ascii="仿宋" w:hAnsi="仿宋" w:eastAsia="仿宋" w:cs="仿宋"/>
                <w:sz w:val="28"/>
                <w:szCs w:val="28"/>
              </w:rPr>
              <w:t>分</w:t>
            </w:r>
          </w:p>
        </w:tc>
        <w:tc>
          <w:tcPr>
            <w:tcW w:w="2127" w:type="dxa"/>
          </w:tcPr>
          <w:p>
            <w:pPr>
              <w:jc w:val="center"/>
              <w:rPr>
                <w:rFonts w:ascii="仿宋" w:hAnsi="仿宋" w:eastAsia="仿宋"/>
                <w:sz w:val="28"/>
                <w:szCs w:val="28"/>
              </w:rPr>
            </w:pPr>
            <w:r>
              <w:rPr>
                <w:rFonts w:ascii="仿宋" w:hAnsi="仿宋" w:eastAsia="仿宋" w:cs="仿宋"/>
                <w:sz w:val="28"/>
                <w:szCs w:val="28"/>
              </w:rPr>
              <w:t>5.5</w:t>
            </w:r>
            <w:r>
              <w:rPr>
                <w:rFonts w:hint="eastAsia" w:ascii="仿宋" w:hAnsi="仿宋" w:eastAsia="仿宋" w:cs="仿宋"/>
                <w:sz w:val="28"/>
                <w:szCs w:val="2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6" w:type="dxa"/>
          </w:tcPr>
          <w:p>
            <w:pPr>
              <w:jc w:val="center"/>
              <w:rPr>
                <w:rFonts w:ascii="仿宋" w:hAnsi="仿宋" w:eastAsia="仿宋"/>
                <w:sz w:val="28"/>
                <w:szCs w:val="28"/>
              </w:rPr>
            </w:pPr>
            <w:r>
              <w:rPr>
                <w:rFonts w:hint="eastAsia" w:ascii="仿宋" w:hAnsi="仿宋" w:eastAsia="仿宋" w:cs="仿宋"/>
                <w:sz w:val="28"/>
                <w:szCs w:val="28"/>
              </w:rPr>
              <w:t>英语六级</w:t>
            </w:r>
          </w:p>
        </w:tc>
        <w:tc>
          <w:tcPr>
            <w:tcW w:w="1984" w:type="dxa"/>
          </w:tcPr>
          <w:p>
            <w:pPr>
              <w:jc w:val="center"/>
              <w:rPr>
                <w:rFonts w:ascii="仿宋" w:hAnsi="仿宋" w:eastAsia="仿宋"/>
                <w:sz w:val="28"/>
                <w:szCs w:val="28"/>
              </w:rPr>
            </w:pPr>
            <w:r>
              <w:rPr>
                <w:rFonts w:ascii="仿宋" w:hAnsi="仿宋" w:eastAsia="仿宋" w:cs="仿宋"/>
                <w:sz w:val="28"/>
                <w:szCs w:val="28"/>
              </w:rPr>
              <w:t>710</w:t>
            </w:r>
            <w:r>
              <w:rPr>
                <w:rFonts w:hint="eastAsia" w:ascii="仿宋" w:hAnsi="仿宋" w:eastAsia="仿宋" w:cs="仿宋"/>
                <w:sz w:val="28"/>
                <w:szCs w:val="28"/>
              </w:rPr>
              <w:t>分</w:t>
            </w:r>
          </w:p>
        </w:tc>
        <w:tc>
          <w:tcPr>
            <w:tcW w:w="2127" w:type="dxa"/>
          </w:tcPr>
          <w:p>
            <w:pPr>
              <w:jc w:val="center"/>
              <w:rPr>
                <w:rFonts w:ascii="仿宋" w:hAnsi="仿宋" w:eastAsia="仿宋"/>
                <w:sz w:val="28"/>
                <w:szCs w:val="28"/>
                <w:lang w:eastAsia="zh-CN"/>
              </w:rPr>
            </w:pPr>
            <w:r>
              <w:rPr>
                <w:rFonts w:ascii="仿宋" w:hAnsi="仿宋" w:eastAsia="仿宋" w:cs="仿宋"/>
                <w:sz w:val="28"/>
                <w:szCs w:val="28"/>
              </w:rPr>
              <w:t>425</w:t>
            </w:r>
            <w:r>
              <w:rPr>
                <w:rFonts w:hint="eastAsia" w:ascii="仿宋" w:hAnsi="仿宋" w:eastAsia="仿宋" w:cs="仿宋"/>
                <w:sz w:val="28"/>
                <w:szCs w:val="28"/>
                <w:lang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6" w:type="dxa"/>
          </w:tcPr>
          <w:p>
            <w:pPr>
              <w:jc w:val="center"/>
              <w:rPr>
                <w:rFonts w:ascii="仿宋" w:hAnsi="仿宋" w:eastAsia="仿宋"/>
                <w:sz w:val="28"/>
                <w:szCs w:val="28"/>
              </w:rPr>
            </w:pPr>
            <w:r>
              <w:rPr>
                <w:rFonts w:ascii="仿宋" w:hAnsi="仿宋" w:eastAsia="仿宋" w:cs="仿宋"/>
                <w:color w:val="000000"/>
                <w:sz w:val="28"/>
                <w:szCs w:val="28"/>
              </w:rPr>
              <w:t>WSK</w:t>
            </w:r>
            <w:r>
              <w:rPr>
                <w:rFonts w:hint="eastAsia" w:ascii="仿宋" w:hAnsi="仿宋" w:eastAsia="仿宋" w:cs="仿宋"/>
                <w:color w:val="000000"/>
                <w:sz w:val="28"/>
                <w:szCs w:val="28"/>
              </w:rPr>
              <w:t>（</w:t>
            </w:r>
            <w:r>
              <w:rPr>
                <w:rFonts w:ascii="仿宋" w:hAnsi="仿宋" w:eastAsia="仿宋" w:cs="仿宋"/>
                <w:color w:val="000000"/>
                <w:sz w:val="28"/>
                <w:szCs w:val="28"/>
              </w:rPr>
              <w:t>PETS5</w:t>
            </w:r>
            <w:r>
              <w:rPr>
                <w:rFonts w:hint="eastAsia" w:ascii="仿宋" w:hAnsi="仿宋" w:eastAsia="仿宋" w:cs="仿宋"/>
                <w:color w:val="000000"/>
                <w:sz w:val="28"/>
                <w:szCs w:val="28"/>
              </w:rPr>
              <w:t>）</w:t>
            </w:r>
          </w:p>
        </w:tc>
        <w:tc>
          <w:tcPr>
            <w:tcW w:w="1984" w:type="dxa"/>
          </w:tcPr>
          <w:p>
            <w:pPr>
              <w:jc w:val="center"/>
              <w:rPr>
                <w:rFonts w:ascii="仿宋" w:hAnsi="仿宋" w:eastAsia="仿宋" w:cs="仿宋"/>
                <w:sz w:val="28"/>
                <w:szCs w:val="28"/>
              </w:rPr>
            </w:pPr>
            <w:r>
              <w:rPr>
                <w:rFonts w:ascii="仿宋" w:hAnsi="仿宋" w:eastAsia="仿宋" w:cs="仿宋"/>
                <w:sz w:val="28"/>
                <w:szCs w:val="28"/>
              </w:rPr>
              <w:t>100</w:t>
            </w:r>
          </w:p>
        </w:tc>
        <w:tc>
          <w:tcPr>
            <w:tcW w:w="2127" w:type="dxa"/>
          </w:tcPr>
          <w:p>
            <w:pPr>
              <w:jc w:val="center"/>
              <w:rPr>
                <w:rFonts w:ascii="仿宋" w:hAnsi="仿宋" w:eastAsia="仿宋"/>
                <w:sz w:val="28"/>
                <w:szCs w:val="28"/>
                <w:lang w:eastAsia="zh-CN"/>
              </w:rPr>
            </w:pPr>
            <w:r>
              <w:rPr>
                <w:rFonts w:ascii="仿宋" w:hAnsi="仿宋" w:eastAsia="仿宋" w:cs="仿宋"/>
                <w:sz w:val="28"/>
                <w:szCs w:val="28"/>
              </w:rPr>
              <w:t>60+3</w:t>
            </w:r>
            <w:r>
              <w:rPr>
                <w:rFonts w:hint="eastAsia" w:ascii="仿宋" w:hAnsi="仿宋" w:eastAsia="仿宋" w:cs="仿宋"/>
                <w:sz w:val="28"/>
                <w:szCs w:val="28"/>
                <w:lang w:eastAsia="zh-CN"/>
              </w:rPr>
              <w:t>分</w:t>
            </w:r>
          </w:p>
        </w:tc>
      </w:tr>
    </w:tbl>
    <w:p>
      <w:pPr>
        <w:ind w:firstLine="560" w:firstLineChars="200"/>
        <w:jc w:val="left"/>
        <w:outlineLvl w:val="0"/>
        <w:rPr>
          <w:rFonts w:ascii="仿宋" w:hAnsi="仿宋" w:eastAsia="仿宋"/>
          <w:sz w:val="28"/>
          <w:szCs w:val="28"/>
          <w:lang w:eastAsia="zh-CN"/>
        </w:rPr>
      </w:pPr>
      <w:r>
        <w:rPr>
          <w:rFonts w:hint="eastAsia" w:ascii="仿宋" w:hAnsi="仿宋" w:eastAsia="仿宋" w:cs="仿宋"/>
          <w:sz w:val="28"/>
          <w:szCs w:val="28"/>
          <w:lang w:eastAsia="zh-CN"/>
        </w:rPr>
        <w:t>（</w:t>
      </w:r>
      <w:r>
        <w:rPr>
          <w:rFonts w:ascii="仿宋" w:hAnsi="仿宋" w:eastAsia="仿宋" w:cs="仿宋"/>
          <w:sz w:val="28"/>
          <w:szCs w:val="28"/>
          <w:lang w:eastAsia="zh-CN"/>
        </w:rPr>
        <w:t>10</w:t>
      </w:r>
      <w:r>
        <w:rPr>
          <w:rFonts w:hint="eastAsia" w:ascii="仿宋" w:hAnsi="仿宋" w:eastAsia="仿宋" w:cs="仿宋"/>
          <w:sz w:val="28"/>
          <w:szCs w:val="28"/>
          <w:lang w:eastAsia="zh-CN"/>
        </w:rPr>
        <w:t>）其他可以证明自己科研能力的补充材料；</w:t>
      </w:r>
    </w:p>
    <w:p>
      <w:pPr>
        <w:ind w:firstLine="426"/>
        <w:jc w:val="left"/>
        <w:outlineLvl w:val="0"/>
        <w:rPr>
          <w:rFonts w:ascii="仿宋" w:hAnsi="仿宋" w:eastAsia="仿宋"/>
          <w:b/>
          <w:bCs/>
          <w:sz w:val="28"/>
          <w:szCs w:val="28"/>
          <w:lang w:eastAsia="zh-CN"/>
        </w:rPr>
      </w:pPr>
      <w:r>
        <w:rPr>
          <w:rFonts w:ascii="仿宋" w:hAnsi="仿宋" w:eastAsia="仿宋" w:cs="仿宋"/>
          <w:b/>
          <w:bCs/>
          <w:sz w:val="28"/>
          <w:szCs w:val="28"/>
          <w:lang w:eastAsia="zh-CN"/>
        </w:rPr>
        <w:t>3</w:t>
      </w:r>
      <w:r>
        <w:rPr>
          <w:rFonts w:hint="eastAsia" w:ascii="仿宋" w:hAnsi="仿宋" w:eastAsia="仿宋" w:cs="仿宋"/>
          <w:b/>
          <w:bCs/>
          <w:sz w:val="28"/>
          <w:szCs w:val="28"/>
          <w:lang w:eastAsia="zh-CN"/>
        </w:rPr>
        <w:t>、硕博连读生不用上传电子版材料</w:t>
      </w:r>
    </w:p>
    <w:p>
      <w:pPr>
        <w:ind w:firstLine="420"/>
        <w:jc w:val="left"/>
        <w:outlineLvl w:val="0"/>
        <w:rPr>
          <w:rFonts w:ascii="仿宋" w:hAnsi="仿宋" w:eastAsia="仿宋"/>
          <w:sz w:val="28"/>
          <w:szCs w:val="28"/>
          <w:lang w:eastAsia="zh-CN"/>
        </w:rPr>
      </w:pPr>
      <w:r>
        <w:rPr>
          <w:rFonts w:hint="eastAsia" w:ascii="仿宋" w:hAnsi="仿宋" w:eastAsia="仿宋" w:cs="仿宋"/>
          <w:sz w:val="28"/>
          <w:szCs w:val="28"/>
          <w:lang w:eastAsia="zh-CN"/>
        </w:rPr>
        <w:t>已取得硕博连读生资格的学生无需上传电子版材料（需上传个人照片）。于</w:t>
      </w:r>
      <w:r>
        <w:rPr>
          <w:rFonts w:ascii="仿宋" w:hAnsi="仿宋" w:eastAsia="仿宋" w:cs="仿宋"/>
          <w:b/>
          <w:bCs/>
          <w:sz w:val="28"/>
          <w:szCs w:val="28"/>
          <w:lang w:eastAsia="zh-CN"/>
        </w:rPr>
        <w:t>2021</w:t>
      </w:r>
      <w:r>
        <w:rPr>
          <w:rFonts w:hint="eastAsia" w:ascii="仿宋" w:hAnsi="仿宋" w:eastAsia="仿宋" w:cs="仿宋"/>
          <w:b/>
          <w:bCs/>
          <w:sz w:val="28"/>
          <w:szCs w:val="28"/>
          <w:lang w:eastAsia="zh-CN"/>
        </w:rPr>
        <w:t>年元旦</w:t>
      </w:r>
      <w:r>
        <w:rPr>
          <w:rFonts w:hint="eastAsia" w:ascii="仿宋" w:hAnsi="仿宋" w:eastAsia="仿宋" w:cs="仿宋"/>
          <w:sz w:val="28"/>
          <w:szCs w:val="28"/>
          <w:lang w:eastAsia="zh-CN"/>
        </w:rPr>
        <w:t>后，硕博连读生将打印的报名登记表签字并加盖学院公章、</w:t>
      </w:r>
      <w:r>
        <w:rPr>
          <w:rFonts w:ascii="仿宋" w:hAnsi="仿宋" w:eastAsia="仿宋" w:cs="仿宋"/>
          <w:sz w:val="28"/>
          <w:szCs w:val="28"/>
          <w:lang w:eastAsia="zh-CN"/>
        </w:rPr>
        <w:t>2</w:t>
      </w:r>
      <w:r>
        <w:rPr>
          <w:rFonts w:hint="eastAsia" w:ascii="仿宋" w:hAnsi="仿宋" w:eastAsia="仿宋" w:cs="仿宋"/>
          <w:sz w:val="28"/>
          <w:szCs w:val="28"/>
          <w:lang w:eastAsia="zh-CN"/>
        </w:rPr>
        <w:t>封纸质版专家推荐信（专家签字）、</w:t>
      </w:r>
      <w:r>
        <w:rPr>
          <w:rFonts w:ascii="仿宋" w:hAnsi="仿宋" w:eastAsia="仿宋" w:cs="仿宋"/>
          <w:sz w:val="28"/>
          <w:szCs w:val="28"/>
          <w:lang w:eastAsia="zh-CN"/>
        </w:rPr>
        <w:t>1</w:t>
      </w:r>
      <w:r>
        <w:rPr>
          <w:rFonts w:hint="eastAsia" w:ascii="仿宋" w:hAnsi="仿宋" w:eastAsia="仿宋" w:cs="仿宋"/>
          <w:sz w:val="28"/>
          <w:szCs w:val="28"/>
          <w:lang w:eastAsia="zh-CN"/>
        </w:rPr>
        <w:t>份思想政治情况表（盖章）交动科院</w:t>
      </w:r>
      <w:r>
        <w:rPr>
          <w:rFonts w:ascii="仿宋" w:hAnsi="仿宋" w:eastAsia="仿宋" w:cs="仿宋"/>
          <w:sz w:val="28"/>
          <w:szCs w:val="28"/>
          <w:lang w:eastAsia="zh-CN"/>
        </w:rPr>
        <w:t>166</w:t>
      </w:r>
      <w:r>
        <w:rPr>
          <w:rFonts w:hint="eastAsia" w:ascii="仿宋" w:hAnsi="仿宋" w:eastAsia="仿宋" w:cs="仿宋"/>
          <w:sz w:val="28"/>
          <w:szCs w:val="28"/>
          <w:lang w:eastAsia="zh-CN"/>
        </w:rPr>
        <w:t>办公室，以便存入个人档案。</w:t>
      </w:r>
    </w:p>
    <w:p>
      <w:pPr>
        <w:ind w:firstLine="420"/>
        <w:jc w:val="left"/>
        <w:outlineLvl w:val="0"/>
        <w:rPr>
          <w:rFonts w:ascii="仿宋" w:hAnsi="仿宋" w:eastAsia="仿宋"/>
          <w:b/>
          <w:bCs/>
          <w:sz w:val="28"/>
          <w:szCs w:val="28"/>
          <w:lang w:eastAsia="zh-CN"/>
        </w:rPr>
      </w:pPr>
      <w:r>
        <w:rPr>
          <w:rFonts w:hint="eastAsia" w:ascii="仿宋" w:hAnsi="仿宋" w:eastAsia="仿宋" w:cs="仿宋"/>
          <w:b/>
          <w:bCs/>
          <w:sz w:val="28"/>
          <w:szCs w:val="28"/>
          <w:lang w:eastAsia="zh-CN"/>
        </w:rPr>
        <w:t>（四）、报名费缴纳</w:t>
      </w:r>
    </w:p>
    <w:p>
      <w:pPr>
        <w:spacing w:afterLines="100"/>
        <w:ind w:firstLine="560" w:firstLineChars="200"/>
        <w:jc w:val="left"/>
        <w:rPr>
          <w:rFonts w:ascii="仿宋" w:hAnsi="仿宋" w:eastAsia="仿宋"/>
          <w:sz w:val="28"/>
          <w:szCs w:val="28"/>
          <w:lang w:eastAsia="zh-CN"/>
        </w:rPr>
      </w:pPr>
      <w:r>
        <w:rPr>
          <w:rFonts w:hint="eastAsia" w:ascii="仿宋" w:hAnsi="仿宋" w:eastAsia="仿宋" w:cs="仿宋"/>
          <w:sz w:val="28"/>
          <w:szCs w:val="28"/>
          <w:lang w:eastAsia="zh-CN"/>
        </w:rPr>
        <w:t>根据北京教育考试院有关规定，申请人应缴纳</w:t>
      </w:r>
      <w:r>
        <w:rPr>
          <w:rFonts w:ascii="仿宋" w:hAnsi="仿宋" w:eastAsia="仿宋" w:cs="仿宋"/>
          <w:sz w:val="28"/>
          <w:szCs w:val="28"/>
          <w:lang w:eastAsia="zh-CN"/>
        </w:rPr>
        <w:t>200</w:t>
      </w:r>
      <w:r>
        <w:rPr>
          <w:rFonts w:hint="eastAsia" w:ascii="仿宋" w:hAnsi="仿宋" w:eastAsia="仿宋" w:cs="仿宋"/>
          <w:sz w:val="28"/>
          <w:szCs w:val="28"/>
          <w:lang w:eastAsia="zh-CN"/>
        </w:rPr>
        <w:t>元博士报名费。报名前申请人须仔细阅读《</w:t>
      </w:r>
      <w:r>
        <w:rPr>
          <w:rFonts w:ascii="仿宋" w:hAnsi="仿宋" w:eastAsia="仿宋" w:cs="仿宋"/>
          <w:sz w:val="28"/>
          <w:szCs w:val="28"/>
          <w:lang w:eastAsia="zh-CN"/>
        </w:rPr>
        <w:t>2021</w:t>
      </w:r>
      <w:r>
        <w:rPr>
          <w:rFonts w:hint="eastAsia" w:ascii="仿宋" w:hAnsi="仿宋" w:eastAsia="仿宋" w:cs="仿宋"/>
          <w:sz w:val="28"/>
          <w:szCs w:val="28"/>
          <w:lang w:eastAsia="zh-CN"/>
        </w:rPr>
        <w:t>年中国农业大学博士生招生章程》及《中国农业大学动物科技学院</w:t>
      </w:r>
      <w:r>
        <w:rPr>
          <w:rFonts w:ascii="仿宋" w:hAnsi="仿宋" w:eastAsia="仿宋" w:cs="仿宋"/>
          <w:sz w:val="28"/>
          <w:szCs w:val="28"/>
          <w:lang w:eastAsia="zh-CN"/>
        </w:rPr>
        <w:t>2021</w:t>
      </w:r>
      <w:r>
        <w:rPr>
          <w:rFonts w:hint="eastAsia" w:ascii="仿宋" w:hAnsi="仿宋" w:eastAsia="仿宋" w:cs="仿宋"/>
          <w:sz w:val="28"/>
          <w:szCs w:val="28"/>
          <w:lang w:eastAsia="zh-CN"/>
        </w:rPr>
        <w:t>年博士生申请考核制招生工作实施方案》中的申请条件，自审合格后再进行网上报名和缴费，否则造成不予复核、不予录取等后果由申请人自己承担且不退还报名费。</w:t>
      </w:r>
    </w:p>
    <w:p>
      <w:pPr>
        <w:spacing w:afterLines="100"/>
        <w:ind w:firstLine="562" w:firstLineChars="200"/>
        <w:jc w:val="left"/>
        <w:rPr>
          <w:rFonts w:ascii="仿宋" w:hAnsi="仿宋" w:eastAsia="仿宋"/>
          <w:b/>
          <w:bCs/>
          <w:sz w:val="28"/>
          <w:szCs w:val="28"/>
          <w:lang w:eastAsia="zh-CN"/>
        </w:rPr>
      </w:pPr>
      <w:r>
        <w:rPr>
          <w:rFonts w:hint="eastAsia" w:ascii="仿宋" w:hAnsi="仿宋" w:eastAsia="仿宋" w:cs="仿宋"/>
          <w:b/>
          <w:bCs/>
          <w:sz w:val="28"/>
          <w:szCs w:val="28"/>
          <w:lang w:eastAsia="zh-CN"/>
        </w:rPr>
        <w:t>二、初选</w:t>
      </w:r>
    </w:p>
    <w:p>
      <w:pPr>
        <w:ind w:firstLine="280" w:firstLineChars="100"/>
        <w:rPr>
          <w:rFonts w:ascii="仿宋" w:hAnsi="仿宋" w:eastAsia="仿宋"/>
          <w:sz w:val="28"/>
          <w:szCs w:val="28"/>
          <w:lang w:eastAsia="zh-CN"/>
        </w:rPr>
      </w:pPr>
      <w:r>
        <w:rPr>
          <w:rFonts w:hint="eastAsia" w:ascii="仿宋" w:hAnsi="仿宋" w:eastAsia="仿宋" w:cs="仿宋"/>
          <w:sz w:val="28"/>
          <w:szCs w:val="28"/>
          <w:lang w:eastAsia="zh-CN"/>
        </w:rPr>
        <w:t>（一）、学院资格审查</w:t>
      </w:r>
    </w:p>
    <w:p>
      <w:pPr>
        <w:ind w:firstLine="480"/>
        <w:rPr>
          <w:rFonts w:ascii="仿宋" w:hAnsi="仿宋" w:eastAsia="仿宋"/>
          <w:sz w:val="28"/>
          <w:szCs w:val="28"/>
          <w:lang w:eastAsia="zh-CN"/>
        </w:rPr>
      </w:pPr>
      <w:r>
        <w:rPr>
          <w:rFonts w:hint="eastAsia" w:ascii="仿宋" w:hAnsi="仿宋" w:eastAsia="仿宋" w:cs="仿宋"/>
          <w:sz w:val="28"/>
          <w:szCs w:val="28"/>
          <w:lang w:eastAsia="zh-CN"/>
        </w:rPr>
        <w:t>学院设报名资格审查小组，负责对申请者材料进行初步审查，不符合学院基本申请条件者，终止其申请程序。</w:t>
      </w:r>
    </w:p>
    <w:p>
      <w:pPr>
        <w:ind w:firstLine="480"/>
        <w:rPr>
          <w:rFonts w:ascii="仿宋" w:hAnsi="仿宋" w:eastAsia="仿宋"/>
          <w:sz w:val="28"/>
          <w:szCs w:val="28"/>
          <w:lang w:eastAsia="zh-CN"/>
        </w:rPr>
      </w:pPr>
      <w:r>
        <w:rPr>
          <w:rFonts w:hint="eastAsia" w:ascii="仿宋" w:hAnsi="仿宋" w:eastAsia="仿宋" w:cs="仿宋"/>
          <w:sz w:val="28"/>
          <w:szCs w:val="28"/>
          <w:lang w:eastAsia="zh-CN"/>
        </w:rPr>
        <w:t>申请材料概不退还，请考生自留备份。</w:t>
      </w:r>
    </w:p>
    <w:p>
      <w:pPr>
        <w:ind w:firstLine="280" w:firstLineChars="100"/>
        <w:rPr>
          <w:rFonts w:ascii="仿宋" w:hAnsi="仿宋" w:eastAsia="仿宋"/>
          <w:color w:val="000000"/>
          <w:sz w:val="28"/>
          <w:szCs w:val="28"/>
          <w:lang w:eastAsia="zh-CN"/>
        </w:rPr>
      </w:pPr>
      <w:r>
        <w:rPr>
          <w:rFonts w:hint="eastAsia" w:ascii="仿宋" w:hAnsi="仿宋" w:eastAsia="仿宋" w:cs="仿宋"/>
          <w:color w:val="000000"/>
          <w:sz w:val="28"/>
          <w:szCs w:val="28"/>
          <w:lang w:eastAsia="zh-CN"/>
        </w:rPr>
        <w:t>（二）、申请者选报导师</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ascii="仿宋" w:hAnsi="仿宋" w:eastAsia="仿宋"/>
          <w:color w:val="000000"/>
          <w:sz w:val="28"/>
          <w:szCs w:val="28"/>
          <w:lang w:eastAsia="zh-CN"/>
        </w:rPr>
      </w:pPr>
      <w:r>
        <w:rPr>
          <w:rFonts w:hint="eastAsia" w:ascii="仿宋" w:hAnsi="仿宋" w:eastAsia="仿宋" w:cs="仿宋"/>
          <w:color w:val="000000"/>
          <w:sz w:val="28"/>
          <w:szCs w:val="28"/>
          <w:lang w:eastAsia="zh-CN"/>
        </w:rPr>
        <w:t>学院拟定于</w:t>
      </w:r>
      <w:r>
        <w:rPr>
          <w:rFonts w:ascii="仿宋" w:hAnsi="仿宋" w:eastAsia="仿宋" w:cs="仿宋"/>
          <w:b/>
          <w:bCs/>
          <w:color w:val="FF0000"/>
          <w:sz w:val="28"/>
          <w:szCs w:val="28"/>
          <w:lang w:eastAsia="zh-CN"/>
        </w:rPr>
        <w:t>2021</w:t>
      </w:r>
      <w:r>
        <w:rPr>
          <w:rFonts w:hint="eastAsia" w:ascii="仿宋" w:hAnsi="仿宋" w:eastAsia="仿宋" w:cs="仿宋"/>
          <w:b/>
          <w:bCs/>
          <w:color w:val="FF0000"/>
          <w:sz w:val="28"/>
          <w:szCs w:val="28"/>
          <w:lang w:eastAsia="zh-CN"/>
        </w:rPr>
        <w:t>年</w:t>
      </w:r>
      <w:r>
        <w:rPr>
          <w:rFonts w:ascii="仿宋" w:hAnsi="仿宋" w:eastAsia="仿宋" w:cs="仿宋"/>
          <w:b/>
          <w:bCs/>
          <w:color w:val="FF0000"/>
          <w:sz w:val="28"/>
          <w:szCs w:val="28"/>
          <w:lang w:eastAsia="zh-CN"/>
        </w:rPr>
        <w:t>1</w:t>
      </w:r>
      <w:r>
        <w:rPr>
          <w:rFonts w:hint="eastAsia" w:ascii="仿宋" w:hAnsi="仿宋" w:eastAsia="仿宋" w:cs="仿宋"/>
          <w:b/>
          <w:bCs/>
          <w:color w:val="FF0000"/>
          <w:sz w:val="28"/>
          <w:szCs w:val="28"/>
          <w:lang w:eastAsia="zh-CN"/>
        </w:rPr>
        <w:t>月</w:t>
      </w:r>
      <w:r>
        <w:rPr>
          <w:rFonts w:ascii="仿宋" w:hAnsi="仿宋" w:eastAsia="仿宋" w:cs="仿宋"/>
          <w:b/>
          <w:bCs/>
          <w:color w:val="FF0000"/>
          <w:sz w:val="28"/>
          <w:szCs w:val="28"/>
          <w:lang w:eastAsia="zh-CN"/>
        </w:rPr>
        <w:t>20</w:t>
      </w:r>
      <w:r>
        <w:rPr>
          <w:rFonts w:hint="eastAsia" w:ascii="仿宋" w:hAnsi="仿宋" w:eastAsia="仿宋" w:cs="仿宋"/>
          <w:b/>
          <w:bCs/>
          <w:color w:val="FF0000"/>
          <w:sz w:val="28"/>
          <w:szCs w:val="28"/>
          <w:lang w:eastAsia="zh-CN"/>
        </w:rPr>
        <w:t>日</w:t>
      </w:r>
      <w:r>
        <w:rPr>
          <w:rFonts w:hint="eastAsia" w:ascii="仿宋" w:hAnsi="仿宋" w:eastAsia="仿宋" w:cs="仿宋"/>
          <w:color w:val="000000"/>
          <w:sz w:val="28"/>
          <w:szCs w:val="28"/>
          <w:lang w:eastAsia="zh-CN"/>
        </w:rPr>
        <w:t>前通过动科院官网公示通过初审的考生名单</w:t>
      </w:r>
      <w:r>
        <w:rPr>
          <w:rFonts w:ascii="仿宋" w:hAnsi="仿宋" w:eastAsia="仿宋" w:cs="仿宋"/>
          <w:color w:val="000000"/>
          <w:sz w:val="28"/>
          <w:szCs w:val="28"/>
          <w:lang w:eastAsia="zh-CN"/>
        </w:rPr>
        <w:t>,</w:t>
      </w:r>
      <w:r>
        <w:rPr>
          <w:rFonts w:hint="eastAsia" w:ascii="仿宋" w:hAnsi="仿宋" w:eastAsia="仿宋" w:cs="仿宋"/>
          <w:color w:val="000000"/>
          <w:sz w:val="28"/>
          <w:szCs w:val="28"/>
          <w:lang w:eastAsia="zh-CN"/>
        </w:rPr>
        <w:t>考生按要求填报</w:t>
      </w:r>
      <w:r>
        <w:rPr>
          <w:rFonts w:hint="eastAsia" w:ascii="仿宋" w:hAnsi="仿宋" w:eastAsia="仿宋" w:cs="仿宋"/>
          <w:b/>
          <w:bCs/>
          <w:color w:val="000000"/>
          <w:sz w:val="28"/>
          <w:szCs w:val="28"/>
          <w:lang w:eastAsia="zh-CN"/>
        </w:rPr>
        <w:t>导师选择意向表</w:t>
      </w:r>
      <w:r>
        <w:rPr>
          <w:rFonts w:hint="eastAsia" w:ascii="仿宋" w:hAnsi="仿宋" w:eastAsia="仿宋" w:cs="仿宋"/>
          <w:color w:val="000000"/>
          <w:sz w:val="28"/>
          <w:szCs w:val="28"/>
          <w:lang w:eastAsia="zh-CN"/>
        </w:rPr>
        <w:t>（届时随名单公布填写链接）</w:t>
      </w:r>
      <w:r>
        <w:rPr>
          <w:rFonts w:ascii="仿宋" w:hAnsi="仿宋" w:eastAsia="仿宋" w:cs="仿宋"/>
          <w:color w:val="000000"/>
          <w:sz w:val="28"/>
          <w:szCs w:val="28"/>
          <w:lang w:eastAsia="zh-CN"/>
        </w:rPr>
        <w:t>,</w:t>
      </w:r>
      <w:r>
        <w:rPr>
          <w:rFonts w:hint="eastAsia" w:ascii="仿宋" w:hAnsi="仿宋" w:eastAsia="仿宋" w:cs="仿宋"/>
          <w:color w:val="000000"/>
          <w:sz w:val="28"/>
          <w:szCs w:val="28"/>
          <w:lang w:eastAsia="zh-CN"/>
        </w:rPr>
        <w:t>每位考生可以填报三个志愿</w:t>
      </w:r>
      <w:r>
        <w:rPr>
          <w:rFonts w:ascii="仿宋" w:hAnsi="仿宋" w:eastAsia="仿宋" w:cs="仿宋"/>
          <w:color w:val="000000"/>
          <w:sz w:val="28"/>
          <w:szCs w:val="28"/>
          <w:lang w:eastAsia="zh-CN"/>
        </w:rPr>
        <w:t>,</w:t>
      </w:r>
      <w:r>
        <w:rPr>
          <w:rFonts w:hint="eastAsia" w:ascii="仿宋" w:hAnsi="仿宋" w:eastAsia="仿宋" w:cs="仿宋"/>
          <w:color w:val="000000"/>
          <w:sz w:val="28"/>
          <w:szCs w:val="28"/>
          <w:lang w:eastAsia="zh-CN"/>
        </w:rPr>
        <w:t>于</w:t>
      </w:r>
      <w:r>
        <w:rPr>
          <w:rFonts w:ascii="仿宋" w:hAnsi="仿宋" w:eastAsia="仿宋" w:cs="仿宋"/>
          <w:b/>
          <w:bCs/>
          <w:color w:val="FF0000"/>
          <w:sz w:val="28"/>
          <w:szCs w:val="28"/>
          <w:lang w:eastAsia="zh-CN"/>
        </w:rPr>
        <w:t>2</w:t>
      </w:r>
      <w:r>
        <w:rPr>
          <w:rFonts w:hint="eastAsia" w:ascii="仿宋" w:hAnsi="仿宋" w:eastAsia="仿宋" w:cs="仿宋"/>
          <w:b/>
          <w:bCs/>
          <w:color w:val="FF0000"/>
          <w:sz w:val="28"/>
          <w:szCs w:val="28"/>
          <w:lang w:eastAsia="zh-CN"/>
        </w:rPr>
        <w:t>月</w:t>
      </w:r>
      <w:r>
        <w:rPr>
          <w:rFonts w:ascii="仿宋" w:hAnsi="仿宋" w:eastAsia="仿宋" w:cs="仿宋"/>
          <w:b/>
          <w:bCs/>
          <w:color w:val="FF0000"/>
          <w:sz w:val="28"/>
          <w:szCs w:val="28"/>
          <w:lang w:eastAsia="zh-CN"/>
        </w:rPr>
        <w:t>21</w:t>
      </w:r>
      <w:r>
        <w:rPr>
          <w:rFonts w:hint="eastAsia" w:ascii="仿宋" w:hAnsi="仿宋" w:eastAsia="仿宋" w:cs="仿宋"/>
          <w:b/>
          <w:bCs/>
          <w:color w:val="FF0000"/>
          <w:sz w:val="28"/>
          <w:szCs w:val="28"/>
          <w:lang w:eastAsia="zh-CN"/>
        </w:rPr>
        <w:t>日前完成填报</w:t>
      </w:r>
      <w:r>
        <w:rPr>
          <w:rFonts w:ascii="仿宋" w:hAnsi="仿宋" w:eastAsia="仿宋" w:cs="仿宋"/>
          <w:color w:val="000000"/>
          <w:sz w:val="28"/>
          <w:szCs w:val="28"/>
          <w:lang w:eastAsia="zh-CN"/>
        </w:rPr>
        <w:t>,</w:t>
      </w:r>
      <w:r>
        <w:rPr>
          <w:rFonts w:hint="eastAsia" w:ascii="仿宋" w:hAnsi="仿宋" w:eastAsia="仿宋" w:cs="仿宋"/>
          <w:color w:val="000000"/>
          <w:sz w:val="28"/>
          <w:szCs w:val="28"/>
          <w:lang w:eastAsia="zh-CN"/>
        </w:rPr>
        <w:t>逾期视为放弃申请。</w:t>
      </w:r>
    </w:p>
    <w:p>
      <w:pPr>
        <w:ind w:firstLine="480"/>
        <w:rPr>
          <w:rFonts w:ascii="仿宋" w:hAnsi="仿宋" w:eastAsia="仿宋"/>
          <w:color w:val="000000"/>
          <w:sz w:val="28"/>
          <w:szCs w:val="28"/>
          <w:lang w:eastAsia="zh-CN"/>
        </w:rPr>
      </w:pPr>
      <w:r>
        <w:rPr>
          <w:rFonts w:hint="eastAsia" w:ascii="仿宋" w:hAnsi="仿宋" w:eastAsia="仿宋" w:cs="仿宋"/>
          <w:color w:val="000000"/>
          <w:sz w:val="28"/>
          <w:szCs w:val="28"/>
          <w:lang w:eastAsia="zh-CN"/>
        </w:rPr>
        <w:t>在资格审查过程中，申请</w:t>
      </w:r>
      <w:bookmarkStart w:id="3" w:name="_GoBack"/>
      <w:bookmarkEnd w:id="3"/>
      <w:r>
        <w:rPr>
          <w:rFonts w:hint="eastAsia" w:ascii="仿宋" w:hAnsi="仿宋" w:eastAsia="仿宋" w:cs="仿宋"/>
          <w:color w:val="000000"/>
          <w:sz w:val="28"/>
          <w:szCs w:val="28"/>
          <w:lang w:eastAsia="zh-CN"/>
        </w:rPr>
        <w:t>者可以在院内调剂报考专业与导师。不接受调剂的考生，将终止其申请程序。</w:t>
      </w:r>
    </w:p>
    <w:p>
      <w:pPr>
        <w:ind w:firstLine="280" w:firstLineChars="100"/>
        <w:rPr>
          <w:rFonts w:ascii="仿宋" w:hAnsi="仿宋" w:eastAsia="仿宋"/>
          <w:color w:val="000000"/>
          <w:sz w:val="28"/>
          <w:szCs w:val="28"/>
          <w:lang w:eastAsia="zh-CN"/>
        </w:rPr>
      </w:pPr>
      <w:r>
        <w:rPr>
          <w:rFonts w:hint="eastAsia" w:ascii="仿宋" w:hAnsi="仿宋" w:eastAsia="仿宋" w:cs="仿宋"/>
          <w:color w:val="000000"/>
          <w:sz w:val="28"/>
          <w:szCs w:val="28"/>
          <w:lang w:eastAsia="zh-CN"/>
        </w:rPr>
        <w:t>（三）、学院复审</w:t>
      </w:r>
    </w:p>
    <w:p>
      <w:pPr>
        <w:ind w:firstLine="480"/>
        <w:rPr>
          <w:rFonts w:ascii="仿宋" w:hAnsi="仿宋" w:eastAsia="仿宋"/>
          <w:sz w:val="28"/>
          <w:szCs w:val="28"/>
          <w:lang w:eastAsia="zh-CN"/>
        </w:rPr>
      </w:pPr>
      <w:r>
        <w:rPr>
          <w:rFonts w:hint="eastAsia" w:ascii="仿宋" w:hAnsi="仿宋" w:eastAsia="仿宋" w:cs="仿宋"/>
          <w:sz w:val="28"/>
          <w:szCs w:val="28"/>
          <w:lang w:eastAsia="zh-CN"/>
        </w:rPr>
        <w:t>学院资格审查小组对导师推荐人选进行复审，并形成通过初选进入复核的名单，网上公示。拟定于</w:t>
      </w:r>
      <w:r>
        <w:rPr>
          <w:rFonts w:ascii="仿宋" w:hAnsi="仿宋" w:eastAsia="仿宋" w:cs="仿宋"/>
          <w:b/>
          <w:bCs/>
          <w:color w:val="FF0000"/>
          <w:sz w:val="28"/>
          <w:szCs w:val="28"/>
          <w:lang w:eastAsia="zh-CN"/>
        </w:rPr>
        <w:t>2021</w:t>
      </w:r>
      <w:r>
        <w:rPr>
          <w:rFonts w:hint="eastAsia" w:ascii="仿宋" w:hAnsi="仿宋" w:eastAsia="仿宋" w:cs="仿宋"/>
          <w:b/>
          <w:bCs/>
          <w:color w:val="FF0000"/>
          <w:sz w:val="28"/>
          <w:szCs w:val="28"/>
          <w:lang w:eastAsia="zh-CN"/>
        </w:rPr>
        <w:t>年</w:t>
      </w:r>
      <w:r>
        <w:rPr>
          <w:rFonts w:ascii="仿宋" w:hAnsi="仿宋" w:eastAsia="仿宋" w:cs="仿宋"/>
          <w:b/>
          <w:bCs/>
          <w:color w:val="FF0000"/>
          <w:sz w:val="28"/>
          <w:szCs w:val="28"/>
          <w:lang w:eastAsia="zh-CN"/>
        </w:rPr>
        <w:t>3</w:t>
      </w:r>
      <w:r>
        <w:rPr>
          <w:rFonts w:hint="eastAsia" w:ascii="仿宋" w:hAnsi="仿宋" w:eastAsia="仿宋" w:cs="仿宋"/>
          <w:b/>
          <w:bCs/>
          <w:color w:val="FF0000"/>
          <w:sz w:val="28"/>
          <w:szCs w:val="28"/>
          <w:lang w:eastAsia="zh-CN"/>
        </w:rPr>
        <w:t>月</w:t>
      </w:r>
      <w:r>
        <w:rPr>
          <w:rFonts w:hint="eastAsia" w:ascii="仿宋" w:hAnsi="仿宋" w:eastAsia="仿宋" w:cs="仿宋"/>
          <w:sz w:val="28"/>
          <w:szCs w:val="28"/>
          <w:lang w:eastAsia="zh-CN"/>
        </w:rPr>
        <w:t>初学院官网公布通过初选进入复核名单。</w:t>
      </w:r>
    </w:p>
    <w:p>
      <w:pPr>
        <w:ind w:firstLine="422" w:firstLineChars="150"/>
        <w:rPr>
          <w:rFonts w:ascii="仿宋" w:hAnsi="仿宋" w:eastAsia="仿宋"/>
          <w:b/>
          <w:bCs/>
          <w:sz w:val="28"/>
          <w:szCs w:val="28"/>
          <w:lang w:eastAsia="zh-CN"/>
        </w:rPr>
      </w:pPr>
      <w:r>
        <w:rPr>
          <w:rFonts w:hint="eastAsia" w:ascii="仿宋" w:hAnsi="仿宋" w:eastAsia="仿宋" w:cs="仿宋"/>
          <w:b/>
          <w:bCs/>
          <w:sz w:val="28"/>
          <w:szCs w:val="28"/>
          <w:lang w:eastAsia="zh-CN"/>
        </w:rPr>
        <w:t>三、复核</w:t>
      </w:r>
    </w:p>
    <w:p>
      <w:pPr>
        <w:ind w:firstLine="480"/>
        <w:rPr>
          <w:rFonts w:ascii="仿宋" w:hAnsi="仿宋" w:eastAsia="仿宋"/>
          <w:sz w:val="28"/>
          <w:szCs w:val="28"/>
          <w:lang w:eastAsia="zh-CN"/>
        </w:rPr>
      </w:pPr>
      <w:r>
        <w:rPr>
          <w:rFonts w:hint="eastAsia" w:ascii="仿宋" w:hAnsi="仿宋" w:eastAsia="仿宋" w:cs="仿宋"/>
          <w:sz w:val="28"/>
          <w:szCs w:val="28"/>
          <w:lang w:eastAsia="zh-CN"/>
        </w:rPr>
        <w:t>学院按二级学科组成复核小组进行考核，对申请者进行综合能力考查。</w:t>
      </w:r>
    </w:p>
    <w:p>
      <w:pPr>
        <w:ind w:firstLine="560" w:firstLineChars="200"/>
        <w:rPr>
          <w:rFonts w:ascii="仿宋" w:hAnsi="仿宋" w:eastAsia="仿宋"/>
          <w:sz w:val="28"/>
          <w:szCs w:val="28"/>
          <w:lang w:eastAsia="zh-CN"/>
        </w:rPr>
      </w:pPr>
      <w:r>
        <w:rPr>
          <w:rFonts w:hint="eastAsia" w:ascii="仿宋" w:hAnsi="仿宋" w:eastAsia="仿宋" w:cs="仿宋"/>
          <w:sz w:val="28"/>
          <w:szCs w:val="28"/>
          <w:lang w:eastAsia="zh-CN"/>
        </w:rPr>
        <w:t>考核内容包括专业知识考查与综合能力面试两个环节，主要内容包括申请者的思想品德、学科背景、科研经历、专业素质、操作技能、外语水平、思维能力、创新能力等。复核全程录音、录像。</w:t>
      </w:r>
    </w:p>
    <w:p>
      <w:pPr>
        <w:rPr>
          <w:rFonts w:ascii="仿宋" w:hAnsi="仿宋" w:eastAsia="仿宋"/>
          <w:sz w:val="28"/>
          <w:szCs w:val="28"/>
          <w:lang w:eastAsia="zh-CN"/>
        </w:rPr>
      </w:pPr>
      <w:r>
        <w:rPr>
          <w:rFonts w:hint="eastAsia" w:ascii="仿宋" w:hAnsi="仿宋" w:eastAsia="仿宋" w:cs="仿宋"/>
          <w:sz w:val="28"/>
          <w:szCs w:val="28"/>
          <w:lang w:eastAsia="zh-CN"/>
        </w:rPr>
        <w:t>（一）、考核内容：</w:t>
      </w:r>
    </w:p>
    <w:p>
      <w:pPr>
        <w:ind w:firstLine="422" w:firstLineChars="150"/>
        <w:rPr>
          <w:rFonts w:ascii="仿宋" w:hAnsi="仿宋" w:eastAsia="仿宋"/>
          <w:sz w:val="28"/>
          <w:szCs w:val="28"/>
          <w:lang w:eastAsia="zh-CN"/>
        </w:rPr>
      </w:pPr>
      <w:r>
        <w:rPr>
          <w:rFonts w:ascii="仿宋" w:hAnsi="仿宋" w:eastAsia="仿宋" w:cs="仿宋"/>
          <w:b/>
          <w:bCs/>
          <w:sz w:val="28"/>
          <w:szCs w:val="28"/>
          <w:lang w:eastAsia="zh-CN"/>
        </w:rPr>
        <w:t>1</w:t>
      </w:r>
      <w:r>
        <w:rPr>
          <w:rFonts w:hint="eastAsia" w:ascii="仿宋" w:hAnsi="仿宋" w:eastAsia="仿宋" w:cs="仿宋"/>
          <w:b/>
          <w:bCs/>
          <w:sz w:val="28"/>
          <w:szCs w:val="28"/>
          <w:lang w:eastAsia="zh-CN"/>
        </w:rPr>
        <w:t>、动物营养与饲料科学学科</w:t>
      </w:r>
      <w:r>
        <w:rPr>
          <w:rFonts w:hint="eastAsia" w:ascii="仿宋" w:hAnsi="仿宋" w:eastAsia="仿宋" w:cs="仿宋"/>
          <w:sz w:val="28"/>
          <w:szCs w:val="28"/>
          <w:lang w:eastAsia="zh-CN"/>
        </w:rPr>
        <w:t>：</w:t>
      </w:r>
      <w:r>
        <w:rPr>
          <w:rFonts w:ascii="仿宋" w:hAnsi="仿宋" w:eastAsia="仿宋" w:cs="仿宋"/>
          <w:sz w:val="28"/>
          <w:szCs w:val="28"/>
          <w:lang w:eastAsia="zh-CN"/>
        </w:rPr>
        <w:t>a.</w:t>
      </w:r>
      <w:r>
        <w:rPr>
          <w:rFonts w:hint="eastAsia" w:ascii="仿宋" w:hAnsi="仿宋" w:eastAsia="仿宋" w:cs="仿宋"/>
          <w:sz w:val="28"/>
          <w:szCs w:val="28"/>
          <w:lang w:eastAsia="zh-CN"/>
        </w:rPr>
        <w:t>动物营养学、饲料学；</w:t>
      </w:r>
      <w:r>
        <w:rPr>
          <w:rFonts w:ascii="仿宋" w:hAnsi="仿宋" w:eastAsia="仿宋" w:cs="仿宋"/>
          <w:sz w:val="28"/>
          <w:szCs w:val="28"/>
          <w:lang w:eastAsia="zh-CN"/>
        </w:rPr>
        <w:t>b</w:t>
      </w:r>
      <w:r>
        <w:rPr>
          <w:rFonts w:hint="eastAsia" w:ascii="仿宋" w:hAnsi="仿宋" w:eastAsia="仿宋" w:cs="仿宋"/>
          <w:sz w:val="28"/>
          <w:szCs w:val="28"/>
          <w:lang w:eastAsia="zh-CN"/>
        </w:rPr>
        <w:t>、专业英语；</w:t>
      </w:r>
    </w:p>
    <w:p>
      <w:pPr>
        <w:ind w:firstLine="422" w:firstLineChars="150"/>
        <w:rPr>
          <w:rFonts w:ascii="仿宋" w:hAnsi="仿宋" w:eastAsia="仿宋" w:cs="仿宋"/>
          <w:sz w:val="28"/>
          <w:szCs w:val="28"/>
          <w:lang w:eastAsia="zh-CN"/>
        </w:rPr>
      </w:pPr>
      <w:r>
        <w:rPr>
          <w:rFonts w:ascii="仿宋" w:hAnsi="仿宋" w:eastAsia="仿宋" w:cs="仿宋"/>
          <w:b/>
          <w:bCs/>
          <w:sz w:val="28"/>
          <w:szCs w:val="28"/>
          <w:lang w:eastAsia="zh-CN"/>
        </w:rPr>
        <w:t>2</w:t>
      </w:r>
      <w:r>
        <w:rPr>
          <w:rFonts w:hint="eastAsia" w:ascii="仿宋" w:hAnsi="仿宋" w:eastAsia="仿宋" w:cs="仿宋"/>
          <w:b/>
          <w:bCs/>
          <w:sz w:val="28"/>
          <w:szCs w:val="28"/>
          <w:lang w:eastAsia="zh-CN"/>
        </w:rPr>
        <w:t>、动物遗传育种与繁殖（遗传育种方向）</w:t>
      </w:r>
      <w:r>
        <w:rPr>
          <w:rFonts w:hint="eastAsia" w:ascii="仿宋" w:hAnsi="仿宋" w:eastAsia="仿宋" w:cs="仿宋"/>
          <w:sz w:val="28"/>
          <w:szCs w:val="28"/>
          <w:lang w:eastAsia="zh-CN"/>
        </w:rPr>
        <w:t>：</w:t>
      </w:r>
      <w:r>
        <w:rPr>
          <w:rFonts w:ascii="仿宋" w:hAnsi="仿宋" w:eastAsia="仿宋" w:cs="仿宋"/>
          <w:sz w:val="28"/>
          <w:szCs w:val="28"/>
          <w:lang w:eastAsia="zh-CN"/>
        </w:rPr>
        <w:t>a.</w:t>
      </w:r>
      <w:r>
        <w:rPr>
          <w:rFonts w:hint="eastAsia" w:ascii="仿宋" w:hAnsi="仿宋" w:eastAsia="仿宋" w:cs="仿宋"/>
          <w:sz w:val="28"/>
          <w:szCs w:val="28"/>
          <w:lang w:eastAsia="zh-CN"/>
        </w:rPr>
        <w:t>动物遗传学和动物育种学，</w:t>
      </w:r>
      <w:r>
        <w:rPr>
          <w:rFonts w:ascii="仿宋" w:hAnsi="仿宋" w:eastAsia="仿宋" w:cs="仿宋"/>
          <w:sz w:val="28"/>
          <w:szCs w:val="28"/>
          <w:lang w:eastAsia="zh-CN"/>
        </w:rPr>
        <w:t xml:space="preserve">b. </w:t>
      </w:r>
      <w:r>
        <w:rPr>
          <w:rFonts w:hint="eastAsia" w:ascii="仿宋" w:hAnsi="仿宋" w:eastAsia="仿宋" w:cs="仿宋"/>
          <w:sz w:val="28"/>
          <w:szCs w:val="28"/>
          <w:lang w:eastAsia="zh-CN"/>
        </w:rPr>
        <w:t>专业英语</w:t>
      </w:r>
      <w:r>
        <w:rPr>
          <w:rFonts w:ascii="仿宋" w:hAnsi="仿宋" w:eastAsia="仿宋" w:cs="仿宋"/>
          <w:sz w:val="28"/>
          <w:szCs w:val="28"/>
          <w:lang w:eastAsia="zh-CN"/>
        </w:rPr>
        <w:t>;</w:t>
      </w:r>
    </w:p>
    <w:p>
      <w:pPr>
        <w:ind w:firstLine="422" w:firstLineChars="150"/>
        <w:rPr>
          <w:rFonts w:ascii="仿宋" w:hAnsi="仿宋" w:eastAsia="仿宋" w:cs="仿宋"/>
          <w:sz w:val="28"/>
          <w:szCs w:val="28"/>
          <w:lang w:eastAsia="zh-CN"/>
        </w:rPr>
      </w:pPr>
      <w:r>
        <w:rPr>
          <w:rFonts w:ascii="仿宋" w:hAnsi="仿宋" w:eastAsia="仿宋" w:cs="仿宋"/>
          <w:b/>
          <w:bCs/>
          <w:sz w:val="28"/>
          <w:szCs w:val="28"/>
          <w:lang w:eastAsia="zh-CN"/>
        </w:rPr>
        <w:t>3</w:t>
      </w:r>
      <w:r>
        <w:rPr>
          <w:rFonts w:hint="eastAsia" w:ascii="仿宋" w:hAnsi="仿宋" w:eastAsia="仿宋" w:cs="仿宋"/>
          <w:b/>
          <w:bCs/>
          <w:sz w:val="28"/>
          <w:szCs w:val="28"/>
          <w:lang w:eastAsia="zh-CN"/>
        </w:rPr>
        <w:t>、动物遗传育种与繁殖（繁殖方向）</w:t>
      </w:r>
      <w:r>
        <w:rPr>
          <w:rFonts w:hint="eastAsia" w:ascii="仿宋" w:hAnsi="仿宋" w:eastAsia="仿宋" w:cs="仿宋"/>
          <w:sz w:val="28"/>
          <w:szCs w:val="28"/>
          <w:lang w:eastAsia="zh-CN"/>
        </w:rPr>
        <w:t>：</w:t>
      </w:r>
      <w:r>
        <w:rPr>
          <w:rFonts w:ascii="仿宋" w:hAnsi="仿宋" w:eastAsia="仿宋" w:cs="仿宋"/>
          <w:sz w:val="28"/>
          <w:szCs w:val="28"/>
          <w:lang w:eastAsia="zh-CN"/>
        </w:rPr>
        <w:t xml:space="preserve">a. </w:t>
      </w:r>
      <w:r>
        <w:rPr>
          <w:rFonts w:hint="eastAsia" w:ascii="仿宋" w:hAnsi="仿宋" w:eastAsia="仿宋" w:cs="仿宋"/>
          <w:sz w:val="28"/>
          <w:szCs w:val="28"/>
          <w:lang w:eastAsia="zh-CN"/>
        </w:rPr>
        <w:t>动物生殖生理基础知识与繁殖调控技术，</w:t>
      </w:r>
      <w:r>
        <w:rPr>
          <w:rFonts w:ascii="仿宋" w:hAnsi="仿宋" w:eastAsia="仿宋" w:cs="仿宋"/>
          <w:sz w:val="28"/>
          <w:szCs w:val="28"/>
          <w:lang w:eastAsia="zh-CN"/>
        </w:rPr>
        <w:t>b.</w:t>
      </w:r>
      <w:r>
        <w:rPr>
          <w:rFonts w:hint="eastAsia" w:ascii="仿宋" w:hAnsi="仿宋" w:eastAsia="仿宋" w:cs="仿宋"/>
          <w:sz w:val="28"/>
          <w:szCs w:val="28"/>
          <w:lang w:eastAsia="zh-CN"/>
        </w:rPr>
        <w:t>专业英语</w:t>
      </w:r>
      <w:r>
        <w:rPr>
          <w:rFonts w:ascii="仿宋" w:hAnsi="仿宋" w:eastAsia="仿宋" w:cs="仿宋"/>
          <w:sz w:val="28"/>
          <w:szCs w:val="28"/>
          <w:lang w:eastAsia="zh-CN"/>
        </w:rPr>
        <w:t>;</w:t>
      </w:r>
    </w:p>
    <w:p>
      <w:pPr>
        <w:ind w:firstLine="422" w:firstLineChars="150"/>
        <w:rPr>
          <w:rFonts w:ascii="仿宋" w:hAnsi="仿宋" w:eastAsia="仿宋"/>
          <w:sz w:val="28"/>
          <w:szCs w:val="28"/>
          <w:lang w:eastAsia="zh-CN"/>
        </w:rPr>
      </w:pPr>
      <w:r>
        <w:rPr>
          <w:rFonts w:ascii="仿宋" w:hAnsi="仿宋" w:eastAsia="仿宋" w:cs="仿宋"/>
          <w:b/>
          <w:bCs/>
          <w:sz w:val="28"/>
          <w:szCs w:val="28"/>
          <w:lang w:eastAsia="zh-CN"/>
        </w:rPr>
        <w:t>4</w:t>
      </w:r>
      <w:r>
        <w:rPr>
          <w:rFonts w:hint="eastAsia" w:ascii="仿宋" w:hAnsi="仿宋" w:eastAsia="仿宋" w:cs="仿宋"/>
          <w:b/>
          <w:bCs/>
          <w:sz w:val="28"/>
          <w:szCs w:val="28"/>
          <w:lang w:eastAsia="zh-CN"/>
        </w:rPr>
        <w:t>、畜牧生物工程</w:t>
      </w:r>
      <w:r>
        <w:rPr>
          <w:rFonts w:hint="eastAsia" w:ascii="仿宋" w:hAnsi="仿宋" w:eastAsia="仿宋" w:cs="仿宋"/>
          <w:sz w:val="28"/>
          <w:szCs w:val="28"/>
          <w:lang w:eastAsia="zh-CN"/>
        </w:rPr>
        <w:t>：</w:t>
      </w:r>
      <w:r>
        <w:rPr>
          <w:rFonts w:ascii="仿宋" w:hAnsi="仿宋" w:eastAsia="仿宋" w:cs="仿宋"/>
          <w:sz w:val="28"/>
          <w:szCs w:val="28"/>
          <w:lang w:eastAsia="zh-CN"/>
        </w:rPr>
        <w:t>a.</w:t>
      </w:r>
      <w:r>
        <w:rPr>
          <w:rFonts w:hint="eastAsia" w:ascii="仿宋" w:hAnsi="仿宋" w:eastAsia="仿宋" w:cs="仿宋"/>
          <w:sz w:val="28"/>
          <w:szCs w:val="28"/>
          <w:lang w:eastAsia="zh-CN"/>
        </w:rPr>
        <w:t>家畜环境卫生学，</w:t>
      </w:r>
      <w:r>
        <w:rPr>
          <w:rFonts w:ascii="仿宋" w:hAnsi="仿宋" w:eastAsia="仿宋" w:cs="仿宋"/>
          <w:sz w:val="28"/>
          <w:szCs w:val="28"/>
          <w:lang w:eastAsia="zh-CN"/>
        </w:rPr>
        <w:t>b.</w:t>
      </w:r>
      <w:r>
        <w:rPr>
          <w:rFonts w:hint="eastAsia" w:ascii="仿宋" w:hAnsi="仿宋" w:eastAsia="仿宋" w:cs="仿宋"/>
          <w:sz w:val="28"/>
          <w:szCs w:val="28"/>
          <w:lang w:eastAsia="zh-CN"/>
        </w:rPr>
        <w:t>专业英语。</w:t>
      </w:r>
    </w:p>
    <w:p>
      <w:pPr>
        <w:ind w:firstLine="480"/>
        <w:rPr>
          <w:rFonts w:ascii="仿宋" w:hAnsi="仿宋" w:eastAsia="仿宋"/>
          <w:sz w:val="28"/>
          <w:szCs w:val="28"/>
          <w:lang w:eastAsia="zh-CN"/>
        </w:rPr>
      </w:pPr>
      <w:r>
        <w:rPr>
          <w:rFonts w:hint="eastAsia" w:ascii="仿宋" w:hAnsi="仿宋" w:eastAsia="仿宋" w:cs="仿宋"/>
          <w:sz w:val="28"/>
          <w:szCs w:val="28"/>
          <w:lang w:eastAsia="zh-CN"/>
        </w:rPr>
        <w:t>每位申请者的面试时间不少于</w:t>
      </w:r>
      <w:r>
        <w:rPr>
          <w:rFonts w:ascii="仿宋" w:hAnsi="仿宋" w:eastAsia="仿宋" w:cs="仿宋"/>
          <w:sz w:val="28"/>
          <w:szCs w:val="28"/>
          <w:lang w:eastAsia="zh-CN"/>
        </w:rPr>
        <w:t>30</w:t>
      </w:r>
      <w:r>
        <w:rPr>
          <w:rFonts w:hint="eastAsia" w:ascii="仿宋" w:hAnsi="仿宋" w:eastAsia="仿宋" w:cs="仿宋"/>
          <w:sz w:val="28"/>
          <w:szCs w:val="28"/>
          <w:lang w:eastAsia="zh-CN"/>
        </w:rPr>
        <w:t>分钟。申请者需向考核小组及其所报考的导师，使用</w:t>
      </w:r>
      <w:r>
        <w:rPr>
          <w:rFonts w:ascii="仿宋" w:hAnsi="仿宋" w:eastAsia="仿宋" w:cs="仿宋"/>
          <w:sz w:val="28"/>
          <w:szCs w:val="28"/>
          <w:lang w:eastAsia="zh-CN"/>
        </w:rPr>
        <w:t>ppt</w:t>
      </w:r>
      <w:r>
        <w:rPr>
          <w:rFonts w:hint="eastAsia" w:ascii="仿宋" w:hAnsi="仿宋" w:eastAsia="仿宋" w:cs="仿宋"/>
          <w:sz w:val="28"/>
          <w:szCs w:val="28"/>
          <w:lang w:eastAsia="zh-CN"/>
        </w:rPr>
        <w:t>文件陈述本人硕士论文研究的主要内容、创新点以及博士研修计划，时间限定为</w:t>
      </w:r>
      <w:r>
        <w:rPr>
          <w:rFonts w:ascii="仿宋" w:hAnsi="仿宋" w:eastAsia="仿宋" w:cs="仿宋"/>
          <w:sz w:val="28"/>
          <w:szCs w:val="28"/>
          <w:lang w:eastAsia="zh-CN"/>
        </w:rPr>
        <w:t>10</w:t>
      </w:r>
      <w:r>
        <w:rPr>
          <w:rFonts w:hint="eastAsia" w:ascii="仿宋" w:hAnsi="仿宋" w:eastAsia="仿宋" w:cs="仿宋"/>
          <w:sz w:val="28"/>
          <w:szCs w:val="28"/>
          <w:lang w:eastAsia="zh-CN"/>
        </w:rPr>
        <w:t>分钟。（</w:t>
      </w:r>
      <w:r>
        <w:rPr>
          <w:rFonts w:hint="eastAsia" w:ascii="仿宋" w:hAnsi="仿宋" w:eastAsia="仿宋" w:cs="仿宋"/>
          <w:b/>
          <w:bCs/>
          <w:color w:val="FF0000"/>
          <w:sz w:val="28"/>
          <w:szCs w:val="28"/>
          <w:lang w:eastAsia="zh-CN"/>
        </w:rPr>
        <w:t>复核形式将根据疫情防控要求待定</w:t>
      </w:r>
      <w:r>
        <w:rPr>
          <w:rFonts w:hint="eastAsia" w:ascii="仿宋" w:hAnsi="仿宋" w:eastAsia="仿宋" w:cs="仿宋"/>
          <w:sz w:val="28"/>
          <w:szCs w:val="28"/>
          <w:lang w:eastAsia="zh-CN"/>
        </w:rPr>
        <w:t>）</w:t>
      </w:r>
    </w:p>
    <w:p>
      <w:pPr>
        <w:rPr>
          <w:rFonts w:ascii="仿宋" w:hAnsi="仿宋" w:eastAsia="仿宋"/>
          <w:sz w:val="28"/>
          <w:szCs w:val="28"/>
          <w:lang w:eastAsia="zh-CN"/>
        </w:rPr>
      </w:pPr>
      <w:r>
        <w:rPr>
          <w:rFonts w:hint="eastAsia" w:ascii="仿宋" w:hAnsi="仿宋" w:eastAsia="仿宋" w:cs="仿宋"/>
          <w:sz w:val="28"/>
          <w:szCs w:val="28"/>
          <w:lang w:eastAsia="zh-CN"/>
        </w:rPr>
        <w:t>（二）、考核时间与地点：</w:t>
      </w:r>
    </w:p>
    <w:p>
      <w:pPr>
        <w:ind w:firstLine="480"/>
        <w:rPr>
          <w:rFonts w:ascii="仿宋" w:hAnsi="仿宋" w:eastAsia="仿宋"/>
          <w:sz w:val="28"/>
          <w:szCs w:val="28"/>
          <w:lang w:eastAsia="zh-CN"/>
        </w:rPr>
      </w:pPr>
      <w:r>
        <w:rPr>
          <w:rFonts w:hint="eastAsia" w:ascii="仿宋" w:hAnsi="仿宋" w:eastAsia="仿宋" w:cs="仿宋"/>
          <w:b/>
          <w:bCs/>
          <w:color w:val="000000"/>
          <w:sz w:val="28"/>
          <w:szCs w:val="28"/>
          <w:lang w:eastAsia="zh-CN"/>
        </w:rPr>
        <w:t>考核时间：</w:t>
      </w:r>
      <w:r>
        <w:rPr>
          <w:rFonts w:ascii="仿宋" w:hAnsi="仿宋" w:eastAsia="仿宋" w:cs="仿宋"/>
          <w:b/>
          <w:bCs/>
          <w:color w:val="000000"/>
          <w:sz w:val="28"/>
          <w:szCs w:val="28"/>
          <w:lang w:eastAsia="zh-CN"/>
        </w:rPr>
        <w:t>2021</w:t>
      </w:r>
      <w:r>
        <w:rPr>
          <w:rFonts w:hint="eastAsia" w:ascii="仿宋" w:hAnsi="仿宋" w:eastAsia="仿宋" w:cs="仿宋"/>
          <w:b/>
          <w:bCs/>
          <w:color w:val="000000"/>
          <w:sz w:val="28"/>
          <w:szCs w:val="28"/>
          <w:lang w:eastAsia="zh-CN"/>
        </w:rPr>
        <w:t>年</w:t>
      </w:r>
      <w:r>
        <w:rPr>
          <w:rFonts w:ascii="仿宋" w:hAnsi="仿宋" w:eastAsia="仿宋" w:cs="仿宋"/>
          <w:b/>
          <w:bCs/>
          <w:color w:val="000000"/>
          <w:sz w:val="28"/>
          <w:szCs w:val="28"/>
          <w:lang w:eastAsia="zh-CN"/>
        </w:rPr>
        <w:t>3</w:t>
      </w:r>
      <w:r>
        <w:rPr>
          <w:rFonts w:hint="eastAsia" w:ascii="仿宋" w:hAnsi="仿宋" w:eastAsia="仿宋" w:cs="仿宋"/>
          <w:b/>
          <w:bCs/>
          <w:color w:val="000000"/>
          <w:sz w:val="28"/>
          <w:szCs w:val="28"/>
          <w:lang w:eastAsia="zh-CN"/>
        </w:rPr>
        <w:t>月</w:t>
      </w:r>
      <w:r>
        <w:rPr>
          <w:rFonts w:ascii="仿宋" w:hAnsi="仿宋" w:eastAsia="仿宋" w:cs="仿宋"/>
          <w:b/>
          <w:bCs/>
          <w:color w:val="000000"/>
          <w:sz w:val="28"/>
          <w:szCs w:val="28"/>
          <w:lang w:eastAsia="zh-CN"/>
        </w:rPr>
        <w:t>-5</w:t>
      </w:r>
      <w:r>
        <w:rPr>
          <w:rFonts w:hint="eastAsia" w:ascii="仿宋" w:hAnsi="仿宋" w:eastAsia="仿宋" w:cs="仿宋"/>
          <w:b/>
          <w:bCs/>
          <w:color w:val="000000"/>
          <w:sz w:val="28"/>
          <w:szCs w:val="28"/>
          <w:lang w:eastAsia="zh-CN"/>
        </w:rPr>
        <w:t>月</w:t>
      </w:r>
    </w:p>
    <w:p>
      <w:pPr>
        <w:ind w:firstLine="480"/>
        <w:rPr>
          <w:rFonts w:ascii="仿宋" w:hAnsi="仿宋" w:eastAsia="仿宋"/>
          <w:sz w:val="28"/>
          <w:szCs w:val="28"/>
          <w:lang w:eastAsia="zh-CN"/>
        </w:rPr>
      </w:pPr>
      <w:r>
        <w:rPr>
          <w:rFonts w:hint="eastAsia" w:ascii="仿宋" w:hAnsi="仿宋" w:eastAsia="仿宋" w:cs="仿宋"/>
          <w:sz w:val="28"/>
          <w:szCs w:val="28"/>
          <w:lang w:eastAsia="zh-CN"/>
        </w:rPr>
        <w:t>考核地点：届时公布</w:t>
      </w:r>
    </w:p>
    <w:p>
      <w:pPr>
        <w:ind w:firstLine="480"/>
        <w:rPr>
          <w:rFonts w:ascii="仿宋" w:hAnsi="仿宋" w:eastAsia="仿宋"/>
          <w:sz w:val="28"/>
          <w:szCs w:val="28"/>
          <w:lang w:eastAsia="zh-CN"/>
        </w:rPr>
      </w:pPr>
      <w:r>
        <w:rPr>
          <w:rFonts w:hint="eastAsia" w:ascii="仿宋" w:hAnsi="仿宋" w:eastAsia="仿宋" w:cs="仿宋"/>
          <w:sz w:val="28"/>
          <w:szCs w:val="28"/>
          <w:lang w:eastAsia="zh-CN"/>
        </w:rPr>
        <w:t>学院可根据实际情况，请申请者在初选或复核时提供能够用于查询有效英语成绩的用户名和密码，以便查询成绩的有效性。</w:t>
      </w:r>
    </w:p>
    <w:p>
      <w:pPr>
        <w:ind w:firstLine="480"/>
        <w:rPr>
          <w:rFonts w:ascii="仿宋" w:hAnsi="仿宋" w:eastAsia="仿宋"/>
          <w:b/>
          <w:bCs/>
          <w:sz w:val="28"/>
          <w:szCs w:val="28"/>
          <w:lang w:eastAsia="zh-CN"/>
        </w:rPr>
      </w:pPr>
      <w:r>
        <w:rPr>
          <w:rFonts w:hint="eastAsia" w:ascii="仿宋" w:hAnsi="仿宋" w:eastAsia="仿宋" w:cs="仿宋"/>
          <w:b/>
          <w:bCs/>
          <w:sz w:val="28"/>
          <w:szCs w:val="28"/>
          <w:lang w:eastAsia="zh-CN"/>
        </w:rPr>
        <w:t>四、录取</w:t>
      </w:r>
    </w:p>
    <w:p>
      <w:pPr>
        <w:ind w:firstLine="480"/>
        <w:rPr>
          <w:rFonts w:ascii="仿宋" w:hAnsi="仿宋" w:eastAsia="仿宋"/>
          <w:sz w:val="28"/>
          <w:szCs w:val="28"/>
          <w:lang w:eastAsia="zh-CN"/>
        </w:rPr>
      </w:pPr>
      <w:r>
        <w:rPr>
          <w:rFonts w:hint="eastAsia" w:ascii="仿宋" w:hAnsi="仿宋" w:eastAsia="仿宋" w:cs="仿宋"/>
          <w:sz w:val="28"/>
          <w:szCs w:val="28"/>
          <w:lang w:eastAsia="zh-CN"/>
        </w:rPr>
        <w:t>各学科考核小组根据专业知识考查与综合能力面试两项成绩汇总排名，并结合当年各专业的招生计划和导师招生名额，确定拟录取人员名单，经学院考核领导小组审核通过，在学院网页上公示十天，上报研究生院招办审批，由研究生院发放正式录取通知书。</w:t>
      </w:r>
    </w:p>
    <w:p>
      <w:pPr>
        <w:ind w:firstLine="480"/>
        <w:rPr>
          <w:rFonts w:ascii="仿宋" w:hAnsi="仿宋" w:eastAsia="仿宋"/>
          <w:sz w:val="28"/>
          <w:szCs w:val="28"/>
          <w:lang w:eastAsia="zh-CN"/>
        </w:rPr>
      </w:pPr>
      <w:r>
        <w:rPr>
          <w:rFonts w:hint="eastAsia" w:ascii="仿宋" w:hAnsi="仿宋" w:eastAsia="仿宋" w:cs="仿宋"/>
          <w:sz w:val="28"/>
          <w:szCs w:val="28"/>
          <w:lang w:eastAsia="zh-CN"/>
        </w:rPr>
        <w:t>申请考核制入学的博士生学制四年。</w:t>
      </w:r>
    </w:p>
    <w:p>
      <w:pPr>
        <w:ind w:firstLine="480"/>
        <w:rPr>
          <w:rFonts w:ascii="仿宋" w:hAnsi="仿宋" w:eastAsia="仿宋"/>
          <w:b/>
          <w:bCs/>
          <w:sz w:val="28"/>
          <w:szCs w:val="28"/>
          <w:lang w:eastAsia="zh-CN"/>
        </w:rPr>
      </w:pPr>
      <w:r>
        <w:rPr>
          <w:rFonts w:hint="eastAsia" w:ascii="仿宋" w:hAnsi="仿宋" w:eastAsia="仿宋" w:cs="仿宋"/>
          <w:b/>
          <w:bCs/>
          <w:sz w:val="28"/>
          <w:szCs w:val="28"/>
          <w:lang w:eastAsia="zh-CN"/>
        </w:rPr>
        <w:t>五、监督机制</w:t>
      </w:r>
    </w:p>
    <w:p>
      <w:pPr>
        <w:ind w:firstLine="480"/>
        <w:rPr>
          <w:rFonts w:ascii="仿宋" w:hAnsi="仿宋" w:eastAsia="仿宋"/>
          <w:sz w:val="28"/>
          <w:szCs w:val="28"/>
          <w:lang w:eastAsia="zh-CN"/>
        </w:rPr>
      </w:pPr>
      <w:r>
        <w:rPr>
          <w:rFonts w:hint="eastAsia" w:ascii="仿宋" w:hAnsi="仿宋" w:eastAsia="仿宋" w:cs="仿宋"/>
          <w:sz w:val="28"/>
          <w:szCs w:val="28"/>
          <w:lang w:eastAsia="zh-CN"/>
        </w:rPr>
        <w:t>学院由分党委委员及导师代表组成招生工作监督小组，全程监督招生录取过程，并接受申请者的质疑。</w:t>
      </w:r>
    </w:p>
    <w:p>
      <w:pPr>
        <w:spacing w:beforeLines="50" w:afterLines="50"/>
        <w:ind w:firstLine="420"/>
        <w:jc w:val="left"/>
        <w:outlineLvl w:val="0"/>
        <w:rPr>
          <w:rFonts w:ascii="仿宋" w:hAnsi="仿宋" w:eastAsia="仿宋" w:cs="仿宋"/>
          <w:sz w:val="28"/>
          <w:szCs w:val="28"/>
          <w:lang w:eastAsia="zh-CN"/>
        </w:rPr>
      </w:pPr>
      <w:r>
        <w:rPr>
          <w:rFonts w:hint="eastAsia" w:ascii="仿宋" w:hAnsi="仿宋" w:eastAsia="仿宋" w:cs="仿宋"/>
          <w:sz w:val="28"/>
          <w:szCs w:val="28"/>
          <w:lang w:eastAsia="zh-CN"/>
        </w:rPr>
        <w:t>接收举报邮箱：</w:t>
      </w:r>
      <w:r>
        <w:rPr>
          <w:rFonts w:ascii="仿宋" w:hAnsi="仿宋" w:eastAsia="仿宋" w:cs="仿宋"/>
          <w:sz w:val="28"/>
          <w:szCs w:val="28"/>
          <w:lang w:eastAsia="zh-CN"/>
        </w:rPr>
        <w:t>dkzzh@cau.edu.cn</w:t>
      </w:r>
    </w:p>
    <w:p>
      <w:pPr>
        <w:spacing w:beforeLines="50" w:afterLines="50"/>
        <w:ind w:firstLine="422" w:firstLineChars="150"/>
        <w:jc w:val="left"/>
        <w:outlineLvl w:val="0"/>
        <w:rPr>
          <w:rFonts w:ascii="仿宋" w:hAnsi="仿宋" w:eastAsia="仿宋"/>
          <w:b/>
          <w:bCs/>
          <w:sz w:val="28"/>
          <w:szCs w:val="28"/>
          <w:lang w:eastAsia="zh-CN"/>
        </w:rPr>
      </w:pPr>
      <w:r>
        <w:rPr>
          <w:rFonts w:hint="eastAsia" w:ascii="仿宋" w:hAnsi="仿宋" w:eastAsia="仿宋" w:cs="仿宋"/>
          <w:b/>
          <w:bCs/>
          <w:sz w:val="28"/>
          <w:szCs w:val="28"/>
          <w:lang w:eastAsia="zh-CN"/>
        </w:rPr>
        <w:t>六、其他</w:t>
      </w:r>
    </w:p>
    <w:p>
      <w:pPr>
        <w:ind w:firstLine="482"/>
        <w:jc w:val="left"/>
        <w:outlineLvl w:val="0"/>
        <w:rPr>
          <w:rFonts w:ascii="仿宋" w:hAnsi="仿宋" w:eastAsia="仿宋"/>
          <w:sz w:val="28"/>
          <w:szCs w:val="28"/>
          <w:lang w:eastAsia="zh-CN"/>
        </w:rPr>
      </w:pPr>
      <w:r>
        <w:rPr>
          <w:rFonts w:hint="eastAsia" w:ascii="仿宋" w:hAnsi="仿宋" w:eastAsia="仿宋" w:cs="仿宋"/>
          <w:sz w:val="28"/>
          <w:szCs w:val="28"/>
          <w:lang w:eastAsia="zh-CN"/>
        </w:rPr>
        <w:t>其他事宜按照中国农业大学</w:t>
      </w:r>
      <w:r>
        <w:rPr>
          <w:rFonts w:ascii="仿宋" w:hAnsi="仿宋" w:eastAsia="仿宋" w:cs="仿宋"/>
          <w:sz w:val="28"/>
          <w:szCs w:val="28"/>
          <w:lang w:eastAsia="zh-CN"/>
        </w:rPr>
        <w:t>2021</w:t>
      </w:r>
      <w:r>
        <w:rPr>
          <w:rFonts w:hint="eastAsia" w:ascii="仿宋" w:hAnsi="仿宋" w:eastAsia="仿宋" w:cs="仿宋"/>
          <w:sz w:val="28"/>
          <w:szCs w:val="28"/>
          <w:lang w:eastAsia="zh-CN"/>
        </w:rPr>
        <w:t>年博士研究生招生章程执行。</w:t>
      </w:r>
    </w:p>
    <w:p>
      <w:pPr>
        <w:rPr>
          <w:rFonts w:ascii="仿宋" w:hAnsi="仿宋" w:eastAsia="仿宋"/>
          <w:sz w:val="28"/>
          <w:szCs w:val="28"/>
          <w:lang w:eastAsia="zh-CN"/>
        </w:rPr>
      </w:pPr>
      <w:r>
        <w:rPr>
          <w:rFonts w:hint="eastAsia" w:ascii="仿宋" w:hAnsi="仿宋" w:eastAsia="仿宋" w:cs="仿宋"/>
          <w:sz w:val="28"/>
          <w:szCs w:val="28"/>
          <w:lang w:eastAsia="zh-CN"/>
        </w:rPr>
        <w:t>本实施细则的最终解释权归中国农业大学动物科技学院。</w:t>
      </w:r>
    </w:p>
    <w:p>
      <w:pPr>
        <w:ind w:right="280"/>
        <w:jc w:val="right"/>
        <w:rPr>
          <w:rFonts w:ascii="仿宋" w:hAnsi="仿宋" w:eastAsia="仿宋"/>
          <w:sz w:val="28"/>
          <w:szCs w:val="28"/>
          <w:lang w:eastAsia="zh-CN"/>
        </w:rPr>
      </w:pPr>
    </w:p>
    <w:p>
      <w:pPr>
        <w:ind w:right="280"/>
        <w:jc w:val="right"/>
        <w:rPr>
          <w:rFonts w:ascii="仿宋" w:hAnsi="仿宋" w:eastAsia="仿宋"/>
          <w:sz w:val="28"/>
          <w:szCs w:val="28"/>
          <w:lang w:eastAsia="zh-CN"/>
        </w:rPr>
      </w:pPr>
      <w:r>
        <w:rPr>
          <w:rFonts w:hint="eastAsia" w:ascii="仿宋" w:hAnsi="仿宋" w:eastAsia="仿宋" w:cs="仿宋"/>
          <w:sz w:val="28"/>
          <w:szCs w:val="28"/>
          <w:lang w:eastAsia="zh-CN"/>
        </w:rPr>
        <w:t>动物科技学院</w:t>
      </w:r>
    </w:p>
    <w:p>
      <w:pPr>
        <w:jc w:val="right"/>
        <w:rPr>
          <w:rFonts w:ascii="仿宋" w:hAnsi="仿宋" w:eastAsia="仿宋"/>
          <w:sz w:val="28"/>
          <w:szCs w:val="28"/>
          <w:lang w:eastAsia="zh-CN"/>
        </w:rPr>
      </w:pPr>
      <w:r>
        <w:rPr>
          <w:rFonts w:ascii="仿宋" w:hAnsi="仿宋" w:eastAsia="仿宋" w:cs="仿宋"/>
          <w:sz w:val="28"/>
          <w:szCs w:val="28"/>
          <w:lang w:eastAsia="zh-CN"/>
        </w:rPr>
        <w:t>2020</w:t>
      </w:r>
      <w:r>
        <w:rPr>
          <w:rFonts w:hint="eastAsia" w:ascii="仿宋" w:hAnsi="仿宋" w:eastAsia="仿宋" w:cs="仿宋"/>
          <w:sz w:val="28"/>
          <w:szCs w:val="28"/>
          <w:lang w:eastAsia="zh-CN"/>
        </w:rPr>
        <w:t>年</w:t>
      </w:r>
      <w:r>
        <w:rPr>
          <w:rFonts w:ascii="仿宋" w:hAnsi="仿宋" w:eastAsia="仿宋" w:cs="仿宋"/>
          <w:sz w:val="28"/>
          <w:szCs w:val="28"/>
          <w:lang w:eastAsia="zh-CN"/>
        </w:rPr>
        <w:t>9</w:t>
      </w:r>
      <w:r>
        <w:rPr>
          <w:rFonts w:hint="eastAsia" w:ascii="仿宋" w:hAnsi="仿宋" w:eastAsia="仿宋" w:cs="仿宋"/>
          <w:sz w:val="28"/>
          <w:szCs w:val="28"/>
          <w:lang w:eastAsia="zh-CN"/>
        </w:rPr>
        <w:t>月</w:t>
      </w:r>
      <w:r>
        <w:rPr>
          <w:rFonts w:ascii="仿宋" w:hAnsi="仿宋" w:eastAsia="仿宋" w:cs="仿宋"/>
          <w:sz w:val="28"/>
          <w:szCs w:val="28"/>
          <w:lang w:eastAsia="zh-CN"/>
        </w:rPr>
        <w:t>30</w:t>
      </w:r>
      <w:r>
        <w:rPr>
          <w:rFonts w:hint="eastAsia" w:ascii="仿宋" w:hAnsi="仿宋" w:eastAsia="仿宋" w:cs="仿宋"/>
          <w:sz w:val="28"/>
          <w:szCs w:val="28"/>
          <w:lang w:eastAsia="zh-CN"/>
        </w:rPr>
        <w:t>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 PAGE   \* MERGEFORMAT </w:instrText>
    </w:r>
    <w:r>
      <w:fldChar w:fldCharType="separate"/>
    </w:r>
    <w:r>
      <w:rPr>
        <w:lang w:val="zh-CN"/>
      </w:rPr>
      <w:t>2</w:t>
    </w:r>
    <w:r>
      <w:rPr>
        <w:lang w:val="zh-CN"/>
      </w:rPr>
      <w:fldChar w:fldCharType="end"/>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val="1"/>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B486C"/>
    <w:rsid w:val="00011948"/>
    <w:rsid w:val="000378C2"/>
    <w:rsid w:val="00042915"/>
    <w:rsid w:val="00042E42"/>
    <w:rsid w:val="000530F8"/>
    <w:rsid w:val="000570BF"/>
    <w:rsid w:val="00090033"/>
    <w:rsid w:val="000A1DBD"/>
    <w:rsid w:val="000A5693"/>
    <w:rsid w:val="000C03DA"/>
    <w:rsid w:val="000E1165"/>
    <w:rsid w:val="00113AF6"/>
    <w:rsid w:val="001160DC"/>
    <w:rsid w:val="001434D3"/>
    <w:rsid w:val="0015028B"/>
    <w:rsid w:val="00167B0B"/>
    <w:rsid w:val="001800CC"/>
    <w:rsid w:val="0018710F"/>
    <w:rsid w:val="001902EE"/>
    <w:rsid w:val="001944DE"/>
    <w:rsid w:val="001A1203"/>
    <w:rsid w:val="001C2C16"/>
    <w:rsid w:val="00213E71"/>
    <w:rsid w:val="00215C13"/>
    <w:rsid w:val="00224AB8"/>
    <w:rsid w:val="0025492C"/>
    <w:rsid w:val="00260A59"/>
    <w:rsid w:val="00267963"/>
    <w:rsid w:val="00275BB5"/>
    <w:rsid w:val="00286CAC"/>
    <w:rsid w:val="00296A51"/>
    <w:rsid w:val="002A2C5D"/>
    <w:rsid w:val="002C09BD"/>
    <w:rsid w:val="002E30FD"/>
    <w:rsid w:val="002F0067"/>
    <w:rsid w:val="003009EA"/>
    <w:rsid w:val="003012AF"/>
    <w:rsid w:val="00304A9A"/>
    <w:rsid w:val="00343874"/>
    <w:rsid w:val="0036040D"/>
    <w:rsid w:val="00360AE7"/>
    <w:rsid w:val="003744F3"/>
    <w:rsid w:val="003842CB"/>
    <w:rsid w:val="003911BA"/>
    <w:rsid w:val="003A1594"/>
    <w:rsid w:val="003D084A"/>
    <w:rsid w:val="003D5561"/>
    <w:rsid w:val="003E2A3E"/>
    <w:rsid w:val="003E77A7"/>
    <w:rsid w:val="003F4D9B"/>
    <w:rsid w:val="00406773"/>
    <w:rsid w:val="00440F5C"/>
    <w:rsid w:val="00464908"/>
    <w:rsid w:val="0047352C"/>
    <w:rsid w:val="00486CE3"/>
    <w:rsid w:val="004A1D85"/>
    <w:rsid w:val="004A5807"/>
    <w:rsid w:val="004B400E"/>
    <w:rsid w:val="004D530A"/>
    <w:rsid w:val="004D659C"/>
    <w:rsid w:val="004F3C1A"/>
    <w:rsid w:val="00512E4D"/>
    <w:rsid w:val="005159DC"/>
    <w:rsid w:val="00523B6E"/>
    <w:rsid w:val="00525D6D"/>
    <w:rsid w:val="005314E3"/>
    <w:rsid w:val="00532D08"/>
    <w:rsid w:val="005904B9"/>
    <w:rsid w:val="0059093B"/>
    <w:rsid w:val="005C6E8C"/>
    <w:rsid w:val="005D5824"/>
    <w:rsid w:val="005F010C"/>
    <w:rsid w:val="005F29E2"/>
    <w:rsid w:val="00614527"/>
    <w:rsid w:val="0061729B"/>
    <w:rsid w:val="006465C3"/>
    <w:rsid w:val="006804D7"/>
    <w:rsid w:val="006821E4"/>
    <w:rsid w:val="0068794A"/>
    <w:rsid w:val="006A1825"/>
    <w:rsid w:val="006C4368"/>
    <w:rsid w:val="006D20FA"/>
    <w:rsid w:val="006F77A7"/>
    <w:rsid w:val="00707A23"/>
    <w:rsid w:val="00711E10"/>
    <w:rsid w:val="00714146"/>
    <w:rsid w:val="00724A19"/>
    <w:rsid w:val="00725874"/>
    <w:rsid w:val="00732893"/>
    <w:rsid w:val="00735EF4"/>
    <w:rsid w:val="007425E5"/>
    <w:rsid w:val="007806AF"/>
    <w:rsid w:val="007B7CC3"/>
    <w:rsid w:val="007E781A"/>
    <w:rsid w:val="007F6769"/>
    <w:rsid w:val="00817DE1"/>
    <w:rsid w:val="00845FD7"/>
    <w:rsid w:val="008525F3"/>
    <w:rsid w:val="00877C71"/>
    <w:rsid w:val="00885A58"/>
    <w:rsid w:val="008A7AE4"/>
    <w:rsid w:val="008C2326"/>
    <w:rsid w:val="008D6F4C"/>
    <w:rsid w:val="008D7A65"/>
    <w:rsid w:val="008E02BB"/>
    <w:rsid w:val="00900F41"/>
    <w:rsid w:val="00911221"/>
    <w:rsid w:val="00914B5F"/>
    <w:rsid w:val="00926747"/>
    <w:rsid w:val="00936FBD"/>
    <w:rsid w:val="0096005B"/>
    <w:rsid w:val="00966736"/>
    <w:rsid w:val="00970C71"/>
    <w:rsid w:val="00976F1F"/>
    <w:rsid w:val="00995D1B"/>
    <w:rsid w:val="00997306"/>
    <w:rsid w:val="009B3D71"/>
    <w:rsid w:val="009B7CD8"/>
    <w:rsid w:val="009C759B"/>
    <w:rsid w:val="009D3CAE"/>
    <w:rsid w:val="009F25DD"/>
    <w:rsid w:val="00A01B77"/>
    <w:rsid w:val="00A03409"/>
    <w:rsid w:val="00A1346F"/>
    <w:rsid w:val="00A35C5F"/>
    <w:rsid w:val="00A43163"/>
    <w:rsid w:val="00A54BF2"/>
    <w:rsid w:val="00A71B0C"/>
    <w:rsid w:val="00A8047E"/>
    <w:rsid w:val="00A876C9"/>
    <w:rsid w:val="00A96C25"/>
    <w:rsid w:val="00AA1A2C"/>
    <w:rsid w:val="00AA44E1"/>
    <w:rsid w:val="00AA5265"/>
    <w:rsid w:val="00AB2A97"/>
    <w:rsid w:val="00AD24F4"/>
    <w:rsid w:val="00AD5F98"/>
    <w:rsid w:val="00B269CE"/>
    <w:rsid w:val="00B543C3"/>
    <w:rsid w:val="00B565EC"/>
    <w:rsid w:val="00B618BD"/>
    <w:rsid w:val="00B833C3"/>
    <w:rsid w:val="00B84646"/>
    <w:rsid w:val="00B90916"/>
    <w:rsid w:val="00B91E2E"/>
    <w:rsid w:val="00B93514"/>
    <w:rsid w:val="00BA65C8"/>
    <w:rsid w:val="00BB321A"/>
    <w:rsid w:val="00BD20A1"/>
    <w:rsid w:val="00BE7833"/>
    <w:rsid w:val="00C85152"/>
    <w:rsid w:val="00CC021D"/>
    <w:rsid w:val="00CC08F8"/>
    <w:rsid w:val="00CC40CB"/>
    <w:rsid w:val="00CF17E8"/>
    <w:rsid w:val="00CF2D05"/>
    <w:rsid w:val="00D043E0"/>
    <w:rsid w:val="00D1524B"/>
    <w:rsid w:val="00D37A79"/>
    <w:rsid w:val="00D71AB9"/>
    <w:rsid w:val="00D73FE6"/>
    <w:rsid w:val="00DA117A"/>
    <w:rsid w:val="00DA4D7C"/>
    <w:rsid w:val="00DC6D35"/>
    <w:rsid w:val="00DE0E2E"/>
    <w:rsid w:val="00DE2791"/>
    <w:rsid w:val="00DF47E0"/>
    <w:rsid w:val="00E14404"/>
    <w:rsid w:val="00E34EA5"/>
    <w:rsid w:val="00E443A5"/>
    <w:rsid w:val="00E445AF"/>
    <w:rsid w:val="00E44E51"/>
    <w:rsid w:val="00E64BFB"/>
    <w:rsid w:val="00E70F93"/>
    <w:rsid w:val="00E80DAC"/>
    <w:rsid w:val="00E82E30"/>
    <w:rsid w:val="00EB3493"/>
    <w:rsid w:val="00EB486C"/>
    <w:rsid w:val="00ED1979"/>
    <w:rsid w:val="00ED53E6"/>
    <w:rsid w:val="00EE1E1F"/>
    <w:rsid w:val="00EF157F"/>
    <w:rsid w:val="00EF4610"/>
    <w:rsid w:val="00EF5731"/>
    <w:rsid w:val="00F0223B"/>
    <w:rsid w:val="00F06952"/>
    <w:rsid w:val="00F219BB"/>
    <w:rsid w:val="00F248C6"/>
    <w:rsid w:val="00F33356"/>
    <w:rsid w:val="00F33A58"/>
    <w:rsid w:val="00F435DD"/>
    <w:rsid w:val="00F904EC"/>
    <w:rsid w:val="00FA0DFD"/>
    <w:rsid w:val="00FA42BC"/>
    <w:rsid w:val="00FA4FA5"/>
    <w:rsid w:val="2BAF1494"/>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nhideWhenUsed="0" w:uiPriority="0" w:semiHidden="0" w:name="List Number" w:locked="1"/>
    <w:lsdException w:uiPriority="99" w:name="List 2"/>
    <w:lsdException w:uiPriority="99" w:name="List 3"/>
    <w:lsdException w:unhideWhenUsed="0" w:uiPriority="0" w:semiHidden="0" w:name="List 4" w:locked="1"/>
    <w:lsdException w:unhideWhenUsed="0" w:uiPriority="0" w:semiHidden="0" w:name="List 5" w:locked="1"/>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nhideWhenUsed="0" w:uiPriority="0" w:semiHidden="0" w:name="Salutation" w:locked="1"/>
    <w:lsdException w:unhideWhenUsed="0" w:uiPriority="0" w:semiHidden="0" w:name="Date" w:locked="1"/>
    <w:lsdException w:unhideWhenUsed="0" w:uiPriority="0" w:semiHidden="0" w:name="Body Text First Indent" w:locked="1"/>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ascii="Times New Roman" w:hAnsi="Times New Roman" w:eastAsia="宋体" w:cs="Times New Roman"/>
      <w:kern w:val="0"/>
      <w:sz w:val="20"/>
      <w:szCs w:val="20"/>
      <w:lang w:val="en-US" w:eastAsia="en-US" w:bidi="ar-SA"/>
    </w:rPr>
  </w:style>
  <w:style w:type="character" w:default="1" w:styleId="8">
    <w:name w:val="Default Paragraph Font"/>
    <w:semiHidden/>
    <w:qFormat/>
    <w:uiPriority w:val="99"/>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4"/>
    <w:semiHidden/>
    <w:qFormat/>
    <w:uiPriority w:val="99"/>
    <w:pPr>
      <w:jc w:val="left"/>
    </w:pPr>
  </w:style>
  <w:style w:type="paragraph" w:styleId="3">
    <w:name w:val="Balloon Text"/>
    <w:basedOn w:val="1"/>
    <w:link w:val="13"/>
    <w:semiHidden/>
    <w:qFormat/>
    <w:uiPriority w:val="99"/>
    <w:rPr>
      <w:sz w:val="18"/>
      <w:szCs w:val="18"/>
    </w:rPr>
  </w:style>
  <w:style w:type="paragraph" w:styleId="4">
    <w:name w:val="footer"/>
    <w:basedOn w:val="1"/>
    <w:link w:val="12"/>
    <w:qFormat/>
    <w:uiPriority w:val="99"/>
    <w:pPr>
      <w:tabs>
        <w:tab w:val="center" w:pos="4153"/>
        <w:tab w:val="right" w:pos="8306"/>
      </w:tabs>
      <w:snapToGrid w:val="0"/>
      <w:jc w:val="left"/>
    </w:pPr>
    <w:rPr>
      <w:sz w:val="18"/>
      <w:szCs w:val="18"/>
    </w:rPr>
  </w:style>
  <w:style w:type="paragraph" w:styleId="5">
    <w:name w:val="header"/>
    <w:basedOn w:val="1"/>
    <w:link w:val="11"/>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5"/>
    <w:semiHidden/>
    <w:uiPriority w:val="99"/>
    <w:rPr>
      <w:b/>
      <w:bCs/>
    </w:rPr>
  </w:style>
  <w:style w:type="character" w:styleId="9">
    <w:name w:val="Hyperlink"/>
    <w:basedOn w:val="8"/>
    <w:qFormat/>
    <w:uiPriority w:val="99"/>
    <w:rPr>
      <w:color w:val="0000FF"/>
      <w:u w:val="single"/>
    </w:rPr>
  </w:style>
  <w:style w:type="character" w:styleId="10">
    <w:name w:val="annotation reference"/>
    <w:basedOn w:val="8"/>
    <w:semiHidden/>
    <w:qFormat/>
    <w:uiPriority w:val="99"/>
    <w:rPr>
      <w:sz w:val="21"/>
      <w:szCs w:val="21"/>
    </w:rPr>
  </w:style>
  <w:style w:type="character" w:customStyle="1" w:styleId="11">
    <w:name w:val="Header Char"/>
    <w:basedOn w:val="8"/>
    <w:link w:val="5"/>
    <w:qFormat/>
    <w:locked/>
    <w:uiPriority w:val="99"/>
    <w:rPr>
      <w:sz w:val="18"/>
      <w:szCs w:val="18"/>
      <w:lang w:eastAsia="en-US"/>
    </w:rPr>
  </w:style>
  <w:style w:type="character" w:customStyle="1" w:styleId="12">
    <w:name w:val="Footer Char"/>
    <w:basedOn w:val="8"/>
    <w:link w:val="4"/>
    <w:qFormat/>
    <w:locked/>
    <w:uiPriority w:val="99"/>
    <w:rPr>
      <w:sz w:val="18"/>
      <w:szCs w:val="18"/>
      <w:lang w:eastAsia="en-US"/>
    </w:rPr>
  </w:style>
  <w:style w:type="character" w:customStyle="1" w:styleId="13">
    <w:name w:val="Balloon Text Char"/>
    <w:basedOn w:val="8"/>
    <w:link w:val="3"/>
    <w:qFormat/>
    <w:locked/>
    <w:uiPriority w:val="99"/>
    <w:rPr>
      <w:sz w:val="18"/>
      <w:szCs w:val="18"/>
      <w:lang w:eastAsia="en-US"/>
    </w:rPr>
  </w:style>
  <w:style w:type="character" w:customStyle="1" w:styleId="14">
    <w:name w:val="Comment Text Char"/>
    <w:basedOn w:val="8"/>
    <w:link w:val="2"/>
    <w:qFormat/>
    <w:locked/>
    <w:uiPriority w:val="99"/>
    <w:rPr>
      <w:sz w:val="24"/>
      <w:szCs w:val="24"/>
      <w:lang w:eastAsia="en-US"/>
    </w:rPr>
  </w:style>
  <w:style w:type="character" w:customStyle="1" w:styleId="15">
    <w:name w:val="Comment Subject Char"/>
    <w:basedOn w:val="14"/>
    <w:link w:val="6"/>
    <w:qFormat/>
    <w:locked/>
    <w:uiPriority w:val="99"/>
    <w:rPr>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Microsoft</Company>
  <Pages>8</Pages>
  <Words>522</Words>
  <Characters>2976</Characters>
  <Lines>0</Lines>
  <Paragraphs>0</Paragraphs>
  <TotalTime>49</TotalTime>
  <ScaleCrop>false</ScaleCrop>
  <LinksUpToDate>false</LinksUpToDate>
  <CharactersWithSpaces>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2020-10-09T01:17:00Z</dcterms:created>
  <dc:creator>User</dc:creator>
  <cp:lastModifiedBy>Admin</cp:lastModifiedBy>
  <cp:lastPrinted>2014-09-25T02:49:00Z</cp:lastPrinted>
  <dcterms:modified xsi:type="dcterms:W3CDTF">2020-10-22T02:58:50Z</dcterms:modified>
  <dc:title>中国农业大学动物科技学院</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