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60" w:lineRule="exact"/>
        <w:jc w:val="center"/>
        <w:rPr>
          <w:rFonts w:cs="宋体"/>
          <w:b/>
          <w:sz w:val="36"/>
          <w:szCs w:val="36"/>
        </w:rPr>
      </w:pPr>
      <w:r>
        <w:rPr>
          <w:rFonts w:hint="eastAsia"/>
          <w:b/>
          <w:sz w:val="36"/>
          <w:szCs w:val="36"/>
        </w:rPr>
        <w:t>《流体力学》考试大纲</w:t>
      </w:r>
    </w:p>
    <w:p>
      <w:pPr>
        <w:spacing w:line="360" w:lineRule="auto"/>
        <w:rPr>
          <w:rFonts w:ascii="宋体" w:hAnsi="宋体" w:cs="宋体"/>
          <w:b/>
          <w:color w:val="000000"/>
          <w:kern w:val="0"/>
          <w:sz w:val="24"/>
        </w:rPr>
      </w:pPr>
      <w:r>
        <w:rPr>
          <w:rFonts w:hint="eastAsia" w:ascii="宋体" w:hAnsi="宋体" w:cs="宋体"/>
          <w:b/>
          <w:color w:val="000000"/>
          <w:kern w:val="0"/>
          <w:sz w:val="24"/>
        </w:rPr>
        <w:t>一、参考教材</w:t>
      </w:r>
    </w:p>
    <w:p>
      <w:pPr>
        <w:pStyle w:val="2"/>
        <w:spacing w:before="0" w:beforeAutospacing="0" w:after="0" w:afterAutospacing="0" w:line="360" w:lineRule="auto"/>
        <w:ind w:firstLine="480" w:firstLineChars="200"/>
      </w:pPr>
      <w:r>
        <w:rPr>
          <w:rFonts w:hint="eastAsia"/>
        </w:rPr>
        <w:t>1</w:t>
      </w:r>
      <w:r>
        <w:rPr>
          <w:rFonts w:hint="eastAsia"/>
          <w:color w:val="333333"/>
        </w:rPr>
        <w:t>．《水力学》，</w:t>
      </w:r>
      <w:r>
        <w:fldChar w:fldCharType="begin"/>
      </w:r>
      <w:r>
        <w:instrText xml:space="preserve"> HYPERLINK "https://book.jd.com/writer/%E5%BC%A0%E7%BB%B4%E4%BD%B3_1.html" \t "_blank" </w:instrText>
      </w:r>
      <w:r>
        <w:fldChar w:fldCharType="separate"/>
      </w:r>
      <w:r>
        <w:rPr>
          <w:color w:val="333333"/>
        </w:rPr>
        <w:t>张维佳</w:t>
      </w:r>
      <w:r>
        <w:rPr>
          <w:color w:val="333333"/>
        </w:rPr>
        <w:fldChar w:fldCharType="end"/>
      </w:r>
      <w:r>
        <w:rPr>
          <w:rFonts w:hint="eastAsia"/>
          <w:color w:val="333333"/>
        </w:rPr>
        <w:t>著，中国建筑工业出版社，</w:t>
      </w:r>
      <w:r>
        <w:rPr>
          <w:color w:val="333333"/>
        </w:rPr>
        <w:t>2015</w:t>
      </w:r>
      <w:r>
        <w:rPr>
          <w:rFonts w:hint="eastAsia"/>
          <w:color w:val="333333"/>
        </w:rPr>
        <w:t>年</w:t>
      </w:r>
      <w:r>
        <w:rPr>
          <w:color w:val="333333"/>
        </w:rPr>
        <w:t>6</w:t>
      </w:r>
      <w:r>
        <w:rPr>
          <w:rFonts w:hint="eastAsia"/>
          <w:color w:val="333333"/>
        </w:rPr>
        <w:t>月 第二版。</w:t>
      </w:r>
    </w:p>
    <w:p>
      <w:pPr>
        <w:pStyle w:val="2"/>
        <w:spacing w:before="0" w:beforeAutospacing="0" w:after="0" w:afterAutospacing="0" w:line="360" w:lineRule="auto"/>
        <w:ind w:firstLine="480" w:firstLineChars="200"/>
        <w:rPr>
          <w:color w:val="FF0000"/>
        </w:rPr>
      </w:pPr>
      <w:r>
        <w:rPr>
          <w:rFonts w:hint="eastAsia"/>
          <w:color w:val="333333"/>
        </w:rPr>
        <w:t>2．</w:t>
      </w:r>
      <w:r>
        <w:rPr>
          <w:rFonts w:hint="eastAsia"/>
        </w:rPr>
        <w:t>《流体力学》，龙天渝</w:t>
      </w:r>
      <w:r>
        <w:rPr>
          <w:rFonts w:hint="eastAsia"/>
          <w:color w:val="333333"/>
        </w:rPr>
        <w:t>著，中国建筑工业出版社，</w:t>
      </w:r>
      <w:r>
        <w:rPr>
          <w:color w:val="333333"/>
        </w:rPr>
        <w:t>20</w:t>
      </w:r>
      <w:r>
        <w:rPr>
          <w:rFonts w:hint="eastAsia"/>
          <w:color w:val="333333"/>
        </w:rPr>
        <w:t>1</w:t>
      </w:r>
      <w:r>
        <w:rPr>
          <w:color w:val="333333"/>
        </w:rPr>
        <w:t>9</w:t>
      </w:r>
      <w:r>
        <w:rPr>
          <w:rFonts w:hint="eastAsia"/>
          <w:color w:val="333333"/>
        </w:rPr>
        <w:t>年2月 第三版。</w:t>
      </w:r>
    </w:p>
    <w:p>
      <w:pPr>
        <w:spacing w:line="360" w:lineRule="auto"/>
        <w:rPr>
          <w:rFonts w:ascii="宋体" w:hAnsi="宋体" w:cs="宋体"/>
          <w:b/>
          <w:color w:val="000000"/>
          <w:kern w:val="0"/>
          <w:sz w:val="24"/>
        </w:rPr>
      </w:pPr>
      <w:r>
        <w:rPr>
          <w:rFonts w:hint="eastAsia" w:ascii="宋体" w:hAnsi="宋体" w:cs="宋体"/>
          <w:b/>
          <w:color w:val="000000"/>
          <w:kern w:val="0"/>
          <w:sz w:val="24"/>
        </w:rPr>
        <w:t>二、考核要求</w:t>
      </w:r>
    </w:p>
    <w:p>
      <w:pPr>
        <w:pStyle w:val="2"/>
        <w:spacing w:before="0" w:beforeAutospacing="0" w:after="0" w:afterAutospacing="0" w:line="360" w:lineRule="auto"/>
        <w:ind w:firstLine="480" w:firstLineChars="200"/>
        <w:rPr>
          <w:color w:val="333333"/>
        </w:rPr>
      </w:pPr>
      <w:r>
        <w:rPr>
          <w:rFonts w:hint="eastAsia"/>
          <w:color w:val="333333"/>
        </w:rPr>
        <w:t>本次考试内容能够覆盖流体力学相关知识点8</w:t>
      </w:r>
      <w:r>
        <w:rPr>
          <w:color w:val="333333"/>
        </w:rPr>
        <w:t>0</w:t>
      </w:r>
      <w:r>
        <w:rPr>
          <w:rFonts w:hint="eastAsia"/>
          <w:color w:val="333333"/>
        </w:rPr>
        <w:t>%以上主要内容。需要学生掌握流体的力学模型、流体静力学，一元流体动力学、不可压缩流体动力学、绕流运动、</w:t>
      </w:r>
      <w:r>
        <w:rPr>
          <w:rFonts w:hint="eastAsia"/>
          <w:color w:val="auto"/>
          <w:szCs w:val="22"/>
        </w:rPr>
        <w:t>明渠流动与渗流</w:t>
      </w:r>
      <w:r>
        <w:rPr>
          <w:rFonts w:hint="eastAsia"/>
          <w:color w:val="333333"/>
        </w:rPr>
        <w:t>及相似性原理等相关内容。通过考核能够反映学生对于流体力学一般研究方法和特性规律的理解深度和广度，能够反映学生对于流体在静止或运动状态下与固体之间相互作用规律的掌握程度。</w:t>
      </w:r>
    </w:p>
    <w:p>
      <w:pPr>
        <w:spacing w:line="360" w:lineRule="auto"/>
        <w:rPr>
          <w:rFonts w:ascii="宋体" w:hAnsi="宋体" w:cs="宋体"/>
          <w:b/>
          <w:color w:val="000000"/>
          <w:kern w:val="0"/>
          <w:sz w:val="24"/>
        </w:rPr>
      </w:pPr>
      <w:r>
        <w:rPr>
          <w:rFonts w:hint="eastAsia" w:ascii="宋体" w:hAnsi="宋体" w:cs="宋体"/>
          <w:b/>
          <w:color w:val="000000"/>
          <w:kern w:val="0"/>
          <w:sz w:val="24"/>
        </w:rPr>
        <w:t>三、考试内容、比例</w:t>
      </w:r>
    </w:p>
    <w:p>
      <w:pPr>
        <w:spacing w:line="360" w:lineRule="auto"/>
        <w:ind w:firstLine="480" w:firstLineChars="200"/>
        <w:rPr>
          <w:rFonts w:ascii="宋体" w:hAnsi="宋体" w:eastAsia="宋体"/>
          <w:sz w:val="24"/>
        </w:rPr>
      </w:pPr>
      <w:r>
        <w:rPr>
          <w:rFonts w:hint="eastAsia" w:ascii="宋体" w:hAnsi="宋体" w:eastAsia="宋体"/>
          <w:sz w:val="24"/>
        </w:rPr>
        <w:t>1、流体的主要力学性质与模型（5%）</w:t>
      </w:r>
    </w:p>
    <w:p>
      <w:pPr>
        <w:spacing w:line="360" w:lineRule="auto"/>
        <w:ind w:firstLine="480" w:firstLineChars="200"/>
        <w:rPr>
          <w:rFonts w:ascii="宋体" w:hAnsi="宋体" w:eastAsia="宋体"/>
          <w:sz w:val="24"/>
        </w:rPr>
      </w:pPr>
      <w:r>
        <w:rPr>
          <w:rFonts w:ascii="宋体" w:hAnsi="宋体" w:eastAsia="宋体"/>
          <w:sz w:val="24"/>
        </w:rPr>
        <w:t>2</w:t>
      </w:r>
      <w:r>
        <w:rPr>
          <w:rFonts w:hint="eastAsia" w:ascii="宋体" w:hAnsi="宋体" w:eastAsia="宋体"/>
          <w:sz w:val="24"/>
        </w:rPr>
        <w:t>、流体静力学（15%）</w:t>
      </w:r>
    </w:p>
    <w:p>
      <w:pPr>
        <w:spacing w:line="360" w:lineRule="auto"/>
        <w:ind w:firstLine="480" w:firstLineChars="200"/>
        <w:rPr>
          <w:rFonts w:ascii="宋体" w:hAnsi="宋体" w:eastAsia="宋体"/>
          <w:sz w:val="24"/>
        </w:rPr>
      </w:pPr>
      <w:r>
        <w:rPr>
          <w:rFonts w:hint="eastAsia" w:ascii="宋体" w:hAnsi="宋体" w:eastAsia="宋体"/>
          <w:sz w:val="24"/>
        </w:rPr>
        <w:t>3、一元流体动力学（25%）</w:t>
      </w:r>
    </w:p>
    <w:p>
      <w:pPr>
        <w:spacing w:line="360" w:lineRule="auto"/>
        <w:ind w:firstLine="480" w:firstLineChars="200"/>
        <w:rPr>
          <w:rFonts w:ascii="宋体" w:hAnsi="宋体" w:eastAsia="宋体"/>
          <w:sz w:val="24"/>
        </w:rPr>
      </w:pPr>
      <w:r>
        <w:rPr>
          <w:rFonts w:hint="eastAsia" w:ascii="宋体" w:hAnsi="宋体" w:eastAsia="宋体"/>
          <w:sz w:val="24"/>
        </w:rPr>
        <w:t>4、流动阻力和能量损失（</w:t>
      </w:r>
      <w:r>
        <w:rPr>
          <w:rFonts w:ascii="宋体" w:hAnsi="宋体" w:eastAsia="宋体"/>
          <w:sz w:val="24"/>
        </w:rPr>
        <w:t>10</w:t>
      </w:r>
      <w:r>
        <w:rPr>
          <w:rFonts w:hint="eastAsia" w:ascii="宋体" w:hAnsi="宋体" w:eastAsia="宋体"/>
          <w:sz w:val="24"/>
        </w:rPr>
        <w:t>%）</w:t>
      </w:r>
    </w:p>
    <w:p>
      <w:pPr>
        <w:spacing w:line="360" w:lineRule="auto"/>
        <w:ind w:firstLine="480" w:firstLineChars="200"/>
        <w:rPr>
          <w:rFonts w:ascii="宋体" w:hAnsi="宋体" w:eastAsia="宋体"/>
          <w:sz w:val="24"/>
        </w:rPr>
      </w:pPr>
      <w:r>
        <w:rPr>
          <w:rFonts w:hint="eastAsia" w:ascii="宋体" w:hAnsi="宋体" w:eastAsia="宋体"/>
          <w:sz w:val="24"/>
        </w:rPr>
        <w:t>5、孔口管嘴管路流动（</w:t>
      </w:r>
      <w:r>
        <w:rPr>
          <w:rFonts w:ascii="宋体" w:hAnsi="宋体" w:eastAsia="宋体"/>
          <w:sz w:val="24"/>
        </w:rPr>
        <w:t>10</w:t>
      </w:r>
      <w:r>
        <w:rPr>
          <w:rFonts w:hint="eastAsia" w:ascii="宋体" w:hAnsi="宋体" w:eastAsia="宋体"/>
          <w:sz w:val="24"/>
        </w:rPr>
        <w:t>%）</w:t>
      </w:r>
    </w:p>
    <w:p>
      <w:pPr>
        <w:spacing w:line="360" w:lineRule="auto"/>
        <w:ind w:firstLine="480" w:firstLineChars="200"/>
        <w:rPr>
          <w:rFonts w:ascii="宋体" w:hAnsi="宋体" w:eastAsia="宋体"/>
          <w:sz w:val="24"/>
        </w:rPr>
      </w:pPr>
      <w:r>
        <w:rPr>
          <w:rFonts w:hint="eastAsia" w:ascii="宋体" w:hAnsi="宋体" w:eastAsia="宋体"/>
          <w:sz w:val="24"/>
        </w:rPr>
        <w:t>6、不可压缩流体动力学（</w:t>
      </w:r>
      <w:r>
        <w:rPr>
          <w:rFonts w:ascii="宋体" w:hAnsi="宋体" w:eastAsia="宋体"/>
          <w:sz w:val="24"/>
        </w:rPr>
        <w:t>10</w:t>
      </w:r>
      <w:r>
        <w:rPr>
          <w:rFonts w:hint="eastAsia" w:ascii="宋体" w:hAnsi="宋体" w:eastAsia="宋体"/>
          <w:sz w:val="24"/>
        </w:rPr>
        <w:t>%）</w:t>
      </w:r>
    </w:p>
    <w:p>
      <w:pPr>
        <w:spacing w:line="360" w:lineRule="auto"/>
        <w:ind w:firstLine="480" w:firstLineChars="200"/>
        <w:rPr>
          <w:rFonts w:ascii="宋体" w:hAnsi="宋体" w:eastAsia="宋体"/>
          <w:sz w:val="24"/>
        </w:rPr>
      </w:pPr>
      <w:r>
        <w:rPr>
          <w:rFonts w:hint="eastAsia" w:ascii="宋体" w:hAnsi="宋体" w:eastAsia="宋体"/>
          <w:sz w:val="24"/>
        </w:rPr>
        <w:t>7、绕流运动（</w:t>
      </w:r>
      <w:r>
        <w:rPr>
          <w:rFonts w:ascii="宋体" w:hAnsi="宋体" w:eastAsia="宋体"/>
          <w:sz w:val="24"/>
        </w:rPr>
        <w:t>5</w:t>
      </w:r>
      <w:r>
        <w:rPr>
          <w:rFonts w:hint="eastAsia" w:ascii="宋体" w:hAnsi="宋体" w:eastAsia="宋体"/>
          <w:sz w:val="24"/>
        </w:rPr>
        <w:t>%）</w:t>
      </w:r>
    </w:p>
    <w:p>
      <w:pPr>
        <w:spacing w:line="360" w:lineRule="auto"/>
        <w:ind w:firstLine="480" w:firstLineChars="200"/>
        <w:rPr>
          <w:rFonts w:ascii="宋体" w:hAnsi="宋体" w:eastAsia="宋体"/>
          <w:sz w:val="24"/>
        </w:rPr>
      </w:pPr>
      <w:r>
        <w:rPr>
          <w:rFonts w:hint="eastAsia" w:ascii="宋体" w:hAnsi="宋体" w:eastAsia="宋体"/>
          <w:sz w:val="24"/>
        </w:rPr>
        <w:t>8、明渠流动与渗流（10%）</w:t>
      </w:r>
    </w:p>
    <w:p>
      <w:pPr>
        <w:spacing w:line="360" w:lineRule="auto"/>
        <w:ind w:firstLine="480" w:firstLineChars="200"/>
        <w:rPr>
          <w:rFonts w:ascii="宋体" w:hAnsi="宋体" w:eastAsia="宋体"/>
          <w:sz w:val="24"/>
        </w:rPr>
      </w:pPr>
      <w:r>
        <w:rPr>
          <w:rFonts w:hint="eastAsia" w:ascii="宋体" w:hAnsi="宋体" w:eastAsia="宋体"/>
          <w:sz w:val="24"/>
        </w:rPr>
        <w:t>9、相似性原理和因次分析（</w:t>
      </w:r>
      <w:r>
        <w:rPr>
          <w:rFonts w:ascii="宋体" w:hAnsi="宋体" w:eastAsia="宋体"/>
          <w:sz w:val="24"/>
        </w:rPr>
        <w:t>10</w:t>
      </w:r>
      <w:r>
        <w:rPr>
          <w:rFonts w:hint="eastAsia" w:ascii="宋体" w:hAnsi="宋体" w:eastAsia="宋体"/>
          <w:sz w:val="24"/>
        </w:rPr>
        <w:t>%）</w:t>
      </w:r>
    </w:p>
    <w:p>
      <w:pPr>
        <w:spacing w:line="360" w:lineRule="auto"/>
        <w:rPr>
          <w:rFonts w:ascii="宋体" w:hAnsi="宋体" w:cs="宋体"/>
          <w:b/>
          <w:color w:val="000000"/>
          <w:kern w:val="0"/>
          <w:sz w:val="24"/>
        </w:rPr>
      </w:pPr>
      <w:r>
        <w:rPr>
          <w:rFonts w:hint="eastAsia" w:ascii="宋体" w:hAnsi="宋体" w:cs="宋体"/>
          <w:b/>
          <w:color w:val="000000"/>
          <w:kern w:val="0"/>
          <w:sz w:val="24"/>
        </w:rPr>
        <w:t>四、考试题型</w:t>
      </w:r>
    </w:p>
    <w:p>
      <w:pPr>
        <w:spacing w:line="360" w:lineRule="auto"/>
        <w:ind w:firstLine="480" w:firstLineChars="200"/>
        <w:rPr>
          <w:rFonts w:ascii="宋体" w:hAnsi="宋体"/>
          <w:color w:val="333333"/>
          <w:sz w:val="24"/>
        </w:rPr>
      </w:pPr>
      <w:r>
        <w:rPr>
          <w:rFonts w:hint="eastAsia" w:ascii="宋体" w:hAnsi="宋体" w:eastAsia="宋体"/>
          <w:sz w:val="24"/>
        </w:rPr>
        <w:t>简答题和计算题。</w:t>
      </w:r>
    </w:p>
    <w:p>
      <w:pPr>
        <w:spacing w:line="360" w:lineRule="auto"/>
        <w:rPr>
          <w:rFonts w:ascii="宋体" w:hAnsi="宋体" w:cs="宋体"/>
          <w:b/>
          <w:color w:val="000000"/>
          <w:kern w:val="0"/>
          <w:sz w:val="24"/>
        </w:rPr>
      </w:pPr>
      <w:r>
        <w:rPr>
          <w:rFonts w:hint="eastAsia" w:ascii="宋体" w:hAnsi="宋体" w:cs="宋体"/>
          <w:b/>
          <w:color w:val="000000"/>
          <w:kern w:val="0"/>
          <w:sz w:val="24"/>
        </w:rPr>
        <w:t>五、考试时间</w:t>
      </w:r>
    </w:p>
    <w:p>
      <w:pPr>
        <w:spacing w:line="360" w:lineRule="auto"/>
        <w:ind w:firstLine="480" w:firstLineChars="200"/>
        <w:rPr>
          <w:rFonts w:ascii="宋体" w:hAnsi="宋体" w:eastAsia="宋体"/>
          <w:sz w:val="24"/>
        </w:rPr>
      </w:pPr>
      <w:r>
        <w:rPr>
          <w:rFonts w:hint="eastAsia" w:ascii="宋体" w:hAnsi="宋体" w:eastAsia="宋体"/>
          <w:sz w:val="24"/>
        </w:rPr>
        <w:t>本科目考试时间为180分钟。</w:t>
      </w:r>
    </w:p>
    <w:p>
      <w:pPr>
        <w:widowControl/>
        <w:wordWrap w:val="0"/>
        <w:spacing w:line="360" w:lineRule="auto"/>
        <w:jc w:val="right"/>
      </w:pPr>
      <w:r>
        <w:rPr>
          <w:rFonts w:hint="eastAsia" w:ascii="宋体" w:hAnsi="宋体" w:cs="宋体"/>
          <w:color w:val="000000"/>
          <w:kern w:val="0"/>
          <w:sz w:val="24"/>
        </w:rPr>
        <w:t xml:space="preserve">     </w:t>
      </w:r>
      <w:bookmarkStart w:id="0" w:name="_GoBack"/>
      <w:bookmarkEnd w:id="0"/>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4D6"/>
    <w:rsid w:val="001705C4"/>
    <w:rsid w:val="00181CD8"/>
    <w:rsid w:val="001F71EA"/>
    <w:rsid w:val="005264D6"/>
    <w:rsid w:val="005F253C"/>
    <w:rsid w:val="006D1298"/>
    <w:rsid w:val="00754760"/>
    <w:rsid w:val="007B2399"/>
    <w:rsid w:val="007E1FA2"/>
    <w:rsid w:val="0088602A"/>
    <w:rsid w:val="008D0EEF"/>
    <w:rsid w:val="009D57F9"/>
    <w:rsid w:val="00A560A3"/>
    <w:rsid w:val="00D00ED5"/>
    <w:rsid w:val="00D66127"/>
    <w:rsid w:val="00D737FA"/>
    <w:rsid w:val="00F328B4"/>
    <w:rsid w:val="6F4C5C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eastAsia="宋体" w:cs="Times New Roman"/>
      <w:color w:val="000000"/>
      <w:kern w:val="0"/>
      <w:sz w:val="24"/>
      <w:szCs w:val="24"/>
    </w:rPr>
  </w:style>
  <w:style w:type="table" w:styleId="4">
    <w:name w:val="Table Grid"/>
    <w:basedOn w:val="3"/>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91</Words>
  <Characters>524</Characters>
  <Lines>4</Lines>
  <Paragraphs>1</Paragraphs>
  <TotalTime>1</TotalTime>
  <ScaleCrop>false</ScaleCrop>
  <LinksUpToDate>false</LinksUpToDate>
  <CharactersWithSpaces>614</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2020-03-26T06:58:00Z</dcterms:created>
  <dc:creator>xiufeng Wu</dc:creator>
  <cp:lastModifiedBy>Administrator</cp:lastModifiedBy>
  <dcterms:modified xsi:type="dcterms:W3CDTF">2020-04-13T08:07:18Z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