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14" w:rsidRPr="00231B14" w:rsidRDefault="00231B14" w:rsidP="00231B14">
      <w:pPr>
        <w:spacing w:line="500" w:lineRule="exact"/>
        <w:ind w:left="1285" w:hangingChars="400" w:hanging="1285"/>
        <w:jc w:val="center"/>
        <w:rPr>
          <w:rFonts w:ascii="黑体" w:eastAsia="黑体" w:hint="eastAsia"/>
          <w:sz w:val="32"/>
          <w:szCs w:val="32"/>
        </w:rPr>
      </w:pPr>
      <w:r w:rsidRPr="00231B14">
        <w:rPr>
          <w:rFonts w:ascii="黑体" w:eastAsia="黑体" w:hint="eastAsia"/>
          <w:b/>
          <w:bCs/>
          <w:sz w:val="32"/>
          <w:szCs w:val="32"/>
        </w:rPr>
        <w:t>北京航空材料研究院</w:t>
      </w:r>
    </w:p>
    <w:p w:rsidR="00000000" w:rsidRDefault="00231B14" w:rsidP="00231B14">
      <w:pPr>
        <w:jc w:val="center"/>
        <w:rPr>
          <w:rFonts w:ascii="黑体" w:eastAsia="黑体" w:hint="eastAsia"/>
          <w:b/>
          <w:sz w:val="32"/>
          <w:szCs w:val="32"/>
        </w:rPr>
      </w:pPr>
      <w:r w:rsidRPr="00231B14">
        <w:rPr>
          <w:rFonts w:eastAsia="黑体" w:hint="eastAsia"/>
          <w:b/>
          <w:sz w:val="32"/>
          <w:szCs w:val="32"/>
        </w:rPr>
        <w:t>二Ｏ二一</w:t>
      </w:r>
      <w:r w:rsidRPr="00231B14">
        <w:rPr>
          <w:rFonts w:ascii="黑体" w:eastAsia="黑体" w:hint="eastAsia"/>
          <w:b/>
          <w:sz w:val="32"/>
          <w:szCs w:val="32"/>
        </w:rPr>
        <w:t>年博士</w:t>
      </w:r>
      <w:r w:rsidR="00822CAA">
        <w:rPr>
          <w:rFonts w:ascii="黑体" w:eastAsia="黑体" w:hint="eastAsia"/>
          <w:b/>
          <w:sz w:val="32"/>
          <w:szCs w:val="32"/>
        </w:rPr>
        <w:t>春季</w:t>
      </w:r>
      <w:r w:rsidRPr="00231B14">
        <w:rPr>
          <w:rFonts w:ascii="黑体" w:eastAsia="黑体" w:hint="eastAsia"/>
          <w:b/>
          <w:sz w:val="32"/>
          <w:szCs w:val="32"/>
        </w:rPr>
        <w:t>招生简章及专业目录</w:t>
      </w:r>
    </w:p>
    <w:p w:rsidR="00231B14" w:rsidRPr="00DA0A78" w:rsidRDefault="00231B14" w:rsidP="00231B14">
      <w:pPr>
        <w:spacing w:line="360" w:lineRule="auto"/>
        <w:rPr>
          <w:rFonts w:hint="eastAsia"/>
          <w:b/>
          <w:sz w:val="24"/>
          <w:szCs w:val="24"/>
        </w:rPr>
      </w:pPr>
      <w:r w:rsidRPr="00DA0A78">
        <w:rPr>
          <w:rFonts w:hint="eastAsia"/>
          <w:b/>
          <w:sz w:val="24"/>
          <w:szCs w:val="24"/>
        </w:rPr>
        <w:t>一、培养目标</w:t>
      </w:r>
    </w:p>
    <w:p w:rsidR="00231B14" w:rsidRPr="00DA0A78" w:rsidRDefault="00231B14" w:rsidP="00231B14">
      <w:pPr>
        <w:spacing w:line="360" w:lineRule="auto"/>
        <w:rPr>
          <w:rFonts w:hint="eastAsia"/>
          <w:sz w:val="24"/>
          <w:szCs w:val="24"/>
        </w:rPr>
      </w:pPr>
      <w:r w:rsidRPr="00DA0A78">
        <w:rPr>
          <w:rFonts w:hint="eastAsia"/>
          <w:sz w:val="24"/>
          <w:szCs w:val="24"/>
        </w:rPr>
        <w:t xml:space="preserve">    </w:t>
      </w:r>
      <w:r w:rsidRPr="00DA0A78">
        <w:rPr>
          <w:rFonts w:hint="eastAsia"/>
          <w:sz w:val="24"/>
          <w:szCs w:val="24"/>
        </w:rPr>
        <w:t>培养德智体全面发展，在本门学科上掌握坚实宽广的基础理论和系统深入的专门知识，具有独立从事科学研究工作的能力，在科学和专门技术上做出创造性成果的高级科学专门人才。</w:t>
      </w:r>
    </w:p>
    <w:p w:rsidR="00231B14" w:rsidRPr="00DA0A78" w:rsidRDefault="00231B14" w:rsidP="00231B14">
      <w:pPr>
        <w:spacing w:line="360" w:lineRule="auto"/>
        <w:rPr>
          <w:rFonts w:hint="eastAsia"/>
          <w:b/>
          <w:sz w:val="24"/>
          <w:szCs w:val="24"/>
        </w:rPr>
      </w:pPr>
      <w:r w:rsidRPr="00DA0A78">
        <w:rPr>
          <w:rFonts w:hint="eastAsia"/>
          <w:b/>
          <w:sz w:val="24"/>
          <w:szCs w:val="24"/>
        </w:rPr>
        <w:t>二、学</w:t>
      </w:r>
      <w:r>
        <w:rPr>
          <w:rFonts w:hint="eastAsia"/>
          <w:b/>
          <w:sz w:val="24"/>
          <w:szCs w:val="24"/>
        </w:rPr>
        <w:t>制</w:t>
      </w:r>
    </w:p>
    <w:p w:rsidR="00231B14" w:rsidRPr="00DA0A78" w:rsidRDefault="00231B14" w:rsidP="00231B14">
      <w:pPr>
        <w:spacing w:line="360" w:lineRule="auto"/>
        <w:rPr>
          <w:rFonts w:hint="eastAsia"/>
          <w:sz w:val="24"/>
          <w:szCs w:val="24"/>
        </w:rPr>
      </w:pPr>
      <w:r w:rsidRPr="00DA0A78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四</w:t>
      </w:r>
      <w:r w:rsidRPr="00DA0A78">
        <w:rPr>
          <w:rFonts w:hint="eastAsia"/>
          <w:sz w:val="24"/>
          <w:szCs w:val="24"/>
        </w:rPr>
        <w:t>年。</w:t>
      </w:r>
    </w:p>
    <w:p w:rsidR="00231B14" w:rsidRPr="00DA0A78" w:rsidRDefault="00231B14" w:rsidP="00231B14">
      <w:pPr>
        <w:widowControl/>
        <w:spacing w:line="360" w:lineRule="auto"/>
        <w:rPr>
          <w:rFonts w:hint="eastAsia"/>
          <w:b/>
          <w:sz w:val="24"/>
          <w:szCs w:val="24"/>
        </w:rPr>
      </w:pPr>
      <w:r w:rsidRPr="00DA0A78">
        <w:rPr>
          <w:rFonts w:hint="eastAsia"/>
          <w:b/>
          <w:sz w:val="24"/>
          <w:szCs w:val="24"/>
        </w:rPr>
        <w:t>三、报考条件</w:t>
      </w:r>
    </w:p>
    <w:p w:rsidR="00231B14" w:rsidRPr="00DA0A78" w:rsidRDefault="00231B14" w:rsidP="00231B14">
      <w:pPr>
        <w:spacing w:line="360" w:lineRule="auto"/>
        <w:rPr>
          <w:rFonts w:hint="eastAsia"/>
          <w:sz w:val="24"/>
          <w:szCs w:val="24"/>
        </w:rPr>
      </w:pPr>
      <w:r w:rsidRPr="00DA0A78">
        <w:rPr>
          <w:rFonts w:hint="eastAsia"/>
          <w:sz w:val="24"/>
          <w:szCs w:val="24"/>
        </w:rPr>
        <w:t>1</w:t>
      </w:r>
      <w:r w:rsidRPr="00DA0A78">
        <w:rPr>
          <w:rFonts w:hint="eastAsia"/>
          <w:sz w:val="24"/>
          <w:szCs w:val="24"/>
        </w:rPr>
        <w:t>、拥护中国共产党的领导，</w:t>
      </w:r>
      <w:r>
        <w:rPr>
          <w:rFonts w:hint="eastAsia"/>
          <w:sz w:val="24"/>
          <w:szCs w:val="24"/>
        </w:rPr>
        <w:t>具有正确的政治方向</w:t>
      </w:r>
      <w:r w:rsidRPr="00DA0A78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热爱祖国，</w:t>
      </w:r>
      <w:r w:rsidRPr="00DA0A78">
        <w:rPr>
          <w:rFonts w:hint="eastAsia"/>
          <w:sz w:val="24"/>
          <w:szCs w:val="24"/>
        </w:rPr>
        <w:t>品德优良，遵纪守法。</w:t>
      </w:r>
    </w:p>
    <w:p w:rsidR="00231B14" w:rsidRPr="00DA0A78" w:rsidRDefault="00231B14" w:rsidP="00231B14">
      <w:pPr>
        <w:widowControl/>
        <w:spacing w:line="360" w:lineRule="auto"/>
        <w:rPr>
          <w:rFonts w:hint="eastAsia"/>
          <w:sz w:val="24"/>
          <w:szCs w:val="24"/>
        </w:rPr>
      </w:pPr>
      <w:r w:rsidRPr="00DA0A78">
        <w:rPr>
          <w:rFonts w:hint="eastAsia"/>
          <w:sz w:val="24"/>
          <w:szCs w:val="24"/>
        </w:rPr>
        <w:t>2</w:t>
      </w:r>
      <w:r w:rsidRPr="00DA0A78">
        <w:rPr>
          <w:rFonts w:hint="eastAsia"/>
          <w:sz w:val="24"/>
          <w:szCs w:val="24"/>
        </w:rPr>
        <w:t>、已获得硕士学位的在职人员、应届硕士毕业生（最迟在入学前应获得硕士学位）。</w:t>
      </w:r>
    </w:p>
    <w:p w:rsidR="00231B14" w:rsidRPr="00DA0A78" w:rsidRDefault="00231B14" w:rsidP="00231B14">
      <w:pPr>
        <w:widowControl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DA0A78">
        <w:rPr>
          <w:rFonts w:hint="eastAsia"/>
          <w:sz w:val="24"/>
          <w:szCs w:val="24"/>
        </w:rPr>
        <w:t>、有两名与本学科有关的教授（或相当职称）的书面推荐</w:t>
      </w:r>
      <w:r>
        <w:rPr>
          <w:rFonts w:hint="eastAsia"/>
          <w:sz w:val="24"/>
          <w:szCs w:val="24"/>
        </w:rPr>
        <w:t>意见</w:t>
      </w:r>
      <w:r w:rsidRPr="00DA0A78">
        <w:rPr>
          <w:rFonts w:hint="eastAsia"/>
          <w:sz w:val="24"/>
          <w:szCs w:val="24"/>
        </w:rPr>
        <w:t>。</w:t>
      </w:r>
    </w:p>
    <w:p w:rsidR="00231B14" w:rsidRPr="00DA0A78" w:rsidRDefault="00231B14" w:rsidP="00231B14">
      <w:pPr>
        <w:widowControl/>
        <w:spacing w:line="360" w:lineRule="auto"/>
        <w:rPr>
          <w:rFonts w:hint="eastAsia"/>
          <w:b/>
          <w:sz w:val="24"/>
          <w:szCs w:val="24"/>
        </w:rPr>
      </w:pPr>
      <w:r w:rsidRPr="00DA0A78">
        <w:rPr>
          <w:rFonts w:hint="eastAsia"/>
          <w:b/>
          <w:sz w:val="24"/>
          <w:szCs w:val="24"/>
        </w:rPr>
        <w:t>四、报名</w:t>
      </w:r>
    </w:p>
    <w:p w:rsidR="00231B14" w:rsidRDefault="00231B14" w:rsidP="00231B14">
      <w:pPr>
        <w:widowControl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、报名时间</w:t>
      </w:r>
    </w:p>
    <w:p w:rsidR="00231B14" w:rsidRPr="00DA0A78" w:rsidRDefault="00231B14" w:rsidP="00231B14">
      <w:pPr>
        <w:widowControl/>
        <w:spacing w:line="360" w:lineRule="auto"/>
        <w:ind w:firstLine="570"/>
        <w:rPr>
          <w:rFonts w:hint="eastAsia"/>
          <w:sz w:val="24"/>
          <w:szCs w:val="24"/>
        </w:rPr>
      </w:pPr>
      <w:r w:rsidRPr="00E107C2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21</w:t>
      </w:r>
      <w:r w:rsidRPr="00E107C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</w:t>
      </w:r>
      <w:r w:rsidRPr="00E107C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-3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  <w:r w:rsidRPr="00E107C2">
        <w:rPr>
          <w:rFonts w:hint="eastAsia"/>
          <w:sz w:val="24"/>
          <w:szCs w:val="24"/>
        </w:rPr>
        <w:t>。考生可提前邮发个人简历并与研究生部或报考导师联系报考事宜。</w:t>
      </w:r>
      <w:r w:rsidRPr="00E107C2"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-mail</w:t>
      </w:r>
      <w:r w:rsidRPr="00DA0A78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yjsb621@163.com</w:t>
      </w:r>
    </w:p>
    <w:p w:rsidR="00231B14" w:rsidRPr="00ED2454" w:rsidRDefault="00231B14" w:rsidP="00231B14">
      <w:pPr>
        <w:widowControl/>
        <w:spacing w:line="360" w:lineRule="auto"/>
        <w:rPr>
          <w:rFonts w:hint="eastAsia"/>
          <w:color w:val="FF0000"/>
          <w:sz w:val="24"/>
          <w:szCs w:val="24"/>
        </w:rPr>
      </w:pPr>
      <w:r w:rsidRPr="00C522D8">
        <w:rPr>
          <w:rFonts w:hint="eastAsia"/>
          <w:sz w:val="24"/>
          <w:szCs w:val="24"/>
        </w:rPr>
        <w:t>2</w:t>
      </w:r>
      <w:r w:rsidRPr="00C522D8">
        <w:rPr>
          <w:rFonts w:hint="eastAsia"/>
          <w:sz w:val="24"/>
          <w:szCs w:val="24"/>
        </w:rPr>
        <w:t>、</w:t>
      </w:r>
      <w:r w:rsidRPr="00EB63E1">
        <w:rPr>
          <w:rFonts w:hint="eastAsia"/>
          <w:sz w:val="24"/>
          <w:szCs w:val="24"/>
        </w:rPr>
        <w:t>报名地点</w:t>
      </w:r>
    </w:p>
    <w:p w:rsidR="00231B14" w:rsidRPr="00A60D5B" w:rsidRDefault="00231B14" w:rsidP="00231B14">
      <w:pPr>
        <w:widowControl/>
        <w:spacing w:line="360" w:lineRule="auto"/>
        <w:ind w:firstLine="570"/>
        <w:rPr>
          <w:rFonts w:hint="eastAsia"/>
          <w:sz w:val="24"/>
          <w:szCs w:val="24"/>
        </w:rPr>
      </w:pPr>
      <w:r w:rsidRPr="00DA0A78">
        <w:rPr>
          <w:rFonts w:hint="eastAsia"/>
          <w:sz w:val="24"/>
          <w:szCs w:val="24"/>
        </w:rPr>
        <w:t>北京航空材料研究院研究生部，外地考生可函报。通信地址：北京</w:t>
      </w:r>
      <w:r>
        <w:rPr>
          <w:rFonts w:hint="eastAsia"/>
          <w:sz w:val="24"/>
          <w:szCs w:val="24"/>
        </w:rPr>
        <w:t>市海淀区温泉镇环山村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号北京航空材料研究院研究生部</w:t>
      </w:r>
      <w:r w:rsidRPr="00DA0A78">
        <w:rPr>
          <w:rFonts w:hint="eastAsia"/>
          <w:sz w:val="24"/>
          <w:szCs w:val="24"/>
        </w:rPr>
        <w:t>，</w:t>
      </w:r>
      <w:r w:rsidRPr="00DA0A78">
        <w:rPr>
          <w:rFonts w:hint="eastAsia"/>
          <w:sz w:val="24"/>
          <w:szCs w:val="24"/>
        </w:rPr>
        <w:t>100095</w:t>
      </w:r>
    </w:p>
    <w:p w:rsidR="00231B14" w:rsidRPr="00C522D8" w:rsidRDefault="00231B14" w:rsidP="00231B14">
      <w:pPr>
        <w:widowControl/>
        <w:spacing w:line="360" w:lineRule="auto"/>
        <w:rPr>
          <w:rFonts w:hint="eastAsia"/>
          <w:sz w:val="24"/>
          <w:szCs w:val="24"/>
        </w:rPr>
      </w:pPr>
      <w:r w:rsidRPr="00C522D8">
        <w:rPr>
          <w:rFonts w:hint="eastAsia"/>
          <w:sz w:val="24"/>
          <w:szCs w:val="24"/>
        </w:rPr>
        <w:t>3</w:t>
      </w:r>
      <w:r w:rsidRPr="00EB63E1">
        <w:rPr>
          <w:rFonts w:hint="eastAsia"/>
          <w:sz w:val="24"/>
          <w:szCs w:val="24"/>
        </w:rPr>
        <w:t>、报名手续</w:t>
      </w:r>
    </w:p>
    <w:p w:rsidR="00231B14" w:rsidRPr="00DA0A78" w:rsidRDefault="00231B14" w:rsidP="00231B14">
      <w:pPr>
        <w:widowControl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A0A78">
        <w:rPr>
          <w:rFonts w:hint="eastAsia"/>
          <w:sz w:val="24"/>
          <w:szCs w:val="24"/>
        </w:rPr>
        <w:t>考生报名时需向我院提交下列材料（</w:t>
      </w:r>
      <w:r>
        <w:rPr>
          <w:rFonts w:hint="eastAsia"/>
          <w:sz w:val="24"/>
          <w:szCs w:val="24"/>
        </w:rPr>
        <w:t>在获得报考导师同意后</w:t>
      </w:r>
      <w:r w:rsidRPr="00DA0A78">
        <w:rPr>
          <w:rFonts w:hint="eastAsia"/>
          <w:sz w:val="24"/>
          <w:szCs w:val="24"/>
        </w:rPr>
        <w:t>可来</w:t>
      </w:r>
      <w:r>
        <w:rPr>
          <w:rFonts w:hint="eastAsia"/>
          <w:sz w:val="24"/>
          <w:szCs w:val="24"/>
        </w:rPr>
        <w:t>邮件索取登记表</w:t>
      </w:r>
      <w:r w:rsidRPr="00DA0A78">
        <w:rPr>
          <w:rFonts w:hint="eastAsia"/>
          <w:sz w:val="24"/>
          <w:szCs w:val="24"/>
        </w:rPr>
        <w:t>、政审表、推荐书等</w:t>
      </w:r>
      <w:r>
        <w:rPr>
          <w:rFonts w:hint="eastAsia"/>
          <w:sz w:val="24"/>
          <w:szCs w:val="24"/>
        </w:rPr>
        <w:t>电子模板</w:t>
      </w:r>
      <w:r w:rsidRPr="00DA0A78">
        <w:rPr>
          <w:rFonts w:hint="eastAsia"/>
          <w:sz w:val="24"/>
          <w:szCs w:val="24"/>
        </w:rPr>
        <w:t>）：</w:t>
      </w:r>
    </w:p>
    <w:p w:rsidR="00231B14" w:rsidRPr="00DA0A78" w:rsidRDefault="00231B14" w:rsidP="00231B14">
      <w:pPr>
        <w:widowControl/>
        <w:spacing w:line="360" w:lineRule="auto"/>
        <w:rPr>
          <w:rFonts w:hint="eastAsia"/>
          <w:sz w:val="24"/>
          <w:szCs w:val="24"/>
        </w:rPr>
      </w:pPr>
      <w:r w:rsidRPr="00DA0A78">
        <w:rPr>
          <w:rFonts w:hint="eastAsia"/>
          <w:sz w:val="24"/>
          <w:szCs w:val="24"/>
        </w:rPr>
        <w:t xml:space="preserve">    </w:t>
      </w:r>
      <w:r w:rsidRPr="00DA0A78">
        <w:rPr>
          <w:rFonts w:hint="eastAsia"/>
          <w:sz w:val="24"/>
          <w:szCs w:val="24"/>
        </w:rPr>
        <w:t>（</w:t>
      </w:r>
      <w:r w:rsidRPr="00DA0A78">
        <w:rPr>
          <w:rFonts w:hint="eastAsia"/>
          <w:sz w:val="24"/>
          <w:szCs w:val="24"/>
        </w:rPr>
        <w:t>1</w:t>
      </w:r>
      <w:r w:rsidRPr="00DA0A78">
        <w:rPr>
          <w:rFonts w:hint="eastAsia"/>
          <w:sz w:val="24"/>
          <w:szCs w:val="24"/>
        </w:rPr>
        <w:t>）报考博士研究生登记表；</w:t>
      </w:r>
    </w:p>
    <w:p w:rsidR="00231B14" w:rsidRPr="00DA0A78" w:rsidRDefault="00231B14" w:rsidP="00231B14">
      <w:pPr>
        <w:widowControl/>
        <w:spacing w:line="360" w:lineRule="auto"/>
        <w:rPr>
          <w:rFonts w:hint="eastAsia"/>
          <w:sz w:val="24"/>
          <w:szCs w:val="24"/>
        </w:rPr>
      </w:pPr>
      <w:r w:rsidRPr="00DA0A78">
        <w:rPr>
          <w:rFonts w:hint="eastAsia"/>
          <w:sz w:val="24"/>
          <w:szCs w:val="24"/>
        </w:rPr>
        <w:t xml:space="preserve">    </w:t>
      </w:r>
      <w:r w:rsidRPr="00DA0A78">
        <w:rPr>
          <w:rFonts w:hint="eastAsia"/>
          <w:sz w:val="24"/>
          <w:szCs w:val="24"/>
        </w:rPr>
        <w:t>（</w:t>
      </w:r>
      <w:r w:rsidRPr="00DA0A78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）两名与本学科有关的</w:t>
      </w:r>
      <w:r w:rsidRPr="00DA0A78">
        <w:rPr>
          <w:rFonts w:hint="eastAsia"/>
          <w:sz w:val="24"/>
          <w:szCs w:val="24"/>
        </w:rPr>
        <w:t>教授（或相当职称）的专家推荐书；</w:t>
      </w:r>
    </w:p>
    <w:p w:rsidR="00231B14" w:rsidRPr="00DA0A78" w:rsidRDefault="00231B14" w:rsidP="00231B14">
      <w:pPr>
        <w:widowControl/>
        <w:spacing w:line="360" w:lineRule="auto"/>
        <w:rPr>
          <w:rFonts w:hint="eastAsia"/>
          <w:sz w:val="24"/>
          <w:szCs w:val="24"/>
        </w:rPr>
      </w:pPr>
      <w:r w:rsidRPr="00DA0A78">
        <w:rPr>
          <w:rFonts w:hint="eastAsia"/>
          <w:sz w:val="24"/>
          <w:szCs w:val="24"/>
        </w:rPr>
        <w:t xml:space="preserve">    </w:t>
      </w:r>
      <w:r w:rsidRPr="00DA0A78">
        <w:rPr>
          <w:rFonts w:hint="eastAsia"/>
          <w:sz w:val="24"/>
          <w:szCs w:val="24"/>
        </w:rPr>
        <w:t>（</w:t>
      </w:r>
      <w:r w:rsidRPr="00DA0A78">
        <w:rPr>
          <w:rFonts w:hint="eastAsia"/>
          <w:sz w:val="24"/>
          <w:szCs w:val="24"/>
        </w:rPr>
        <w:t>3</w:t>
      </w:r>
      <w:r w:rsidRPr="00DA0A78">
        <w:rPr>
          <w:rFonts w:hint="eastAsia"/>
          <w:sz w:val="24"/>
          <w:szCs w:val="24"/>
        </w:rPr>
        <w:t>）硕士课程学习成绩单，学士及硕士学位证书、本科及硕士毕业证书、身份证复印件；应届硕士生在报考时须提交硕士课程学习成绩单，学士学位证书及本科毕业证书、学生证</w:t>
      </w:r>
      <w:r>
        <w:rPr>
          <w:rFonts w:hint="eastAsia"/>
          <w:sz w:val="24"/>
          <w:szCs w:val="24"/>
        </w:rPr>
        <w:t>（有注册学号页）</w:t>
      </w:r>
      <w:r w:rsidRPr="00DA0A78">
        <w:rPr>
          <w:rFonts w:hint="eastAsia"/>
          <w:sz w:val="24"/>
          <w:szCs w:val="24"/>
        </w:rPr>
        <w:t>复印件；</w:t>
      </w:r>
    </w:p>
    <w:p w:rsidR="00231B14" w:rsidRPr="00DA0A78" w:rsidRDefault="00231B14" w:rsidP="00231B14">
      <w:pPr>
        <w:widowControl/>
        <w:spacing w:line="360" w:lineRule="auto"/>
        <w:rPr>
          <w:rFonts w:hint="eastAsia"/>
          <w:sz w:val="24"/>
          <w:szCs w:val="24"/>
        </w:rPr>
      </w:pPr>
      <w:r w:rsidRPr="00DA0A78">
        <w:rPr>
          <w:rFonts w:hint="eastAsia"/>
          <w:sz w:val="24"/>
          <w:szCs w:val="24"/>
        </w:rPr>
        <w:t xml:space="preserve">    </w:t>
      </w:r>
      <w:r w:rsidRPr="00DA0A78">
        <w:rPr>
          <w:rFonts w:hint="eastAsia"/>
          <w:sz w:val="24"/>
          <w:szCs w:val="24"/>
        </w:rPr>
        <w:t>（</w:t>
      </w:r>
      <w:r w:rsidRPr="00DA0A78">
        <w:rPr>
          <w:rFonts w:hint="eastAsia"/>
          <w:sz w:val="24"/>
          <w:szCs w:val="24"/>
        </w:rPr>
        <w:t>4</w:t>
      </w:r>
      <w:r w:rsidRPr="00DA0A78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三个月内的</w:t>
      </w:r>
      <w:r w:rsidRPr="00DA0A78">
        <w:rPr>
          <w:rFonts w:hint="eastAsia"/>
          <w:sz w:val="24"/>
          <w:szCs w:val="24"/>
        </w:rPr>
        <w:t>近期体格检查表（县级以上医院检查有效）；</w:t>
      </w:r>
    </w:p>
    <w:p w:rsidR="00231B14" w:rsidRPr="00DA0A78" w:rsidRDefault="00231B14" w:rsidP="00231B14">
      <w:pPr>
        <w:widowControl/>
        <w:spacing w:line="360" w:lineRule="auto"/>
        <w:rPr>
          <w:rFonts w:hint="eastAsia"/>
          <w:sz w:val="24"/>
          <w:szCs w:val="24"/>
        </w:rPr>
      </w:pPr>
      <w:r w:rsidRPr="00DA0A78">
        <w:rPr>
          <w:rFonts w:hint="eastAsia"/>
          <w:sz w:val="24"/>
          <w:szCs w:val="24"/>
        </w:rPr>
        <w:t xml:space="preserve">    </w:t>
      </w:r>
      <w:r w:rsidRPr="00DA0A78">
        <w:rPr>
          <w:rFonts w:hint="eastAsia"/>
          <w:sz w:val="24"/>
          <w:szCs w:val="24"/>
        </w:rPr>
        <w:t>（</w:t>
      </w:r>
      <w:r w:rsidRPr="00DA0A78">
        <w:rPr>
          <w:rFonts w:hint="eastAsia"/>
          <w:sz w:val="24"/>
          <w:szCs w:val="24"/>
        </w:rPr>
        <w:t>5</w:t>
      </w:r>
      <w:r w:rsidRPr="00DA0A78">
        <w:rPr>
          <w:rFonts w:hint="eastAsia"/>
          <w:sz w:val="24"/>
          <w:szCs w:val="24"/>
        </w:rPr>
        <w:t>）政治审查表。</w:t>
      </w:r>
    </w:p>
    <w:p w:rsidR="00231B14" w:rsidRPr="00DA0A78" w:rsidRDefault="00231B14" w:rsidP="00231B14">
      <w:pPr>
        <w:widowControl/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同时提交同底</w:t>
      </w:r>
      <w:r w:rsidRPr="00DA0A78">
        <w:rPr>
          <w:rFonts w:hint="eastAsia"/>
          <w:sz w:val="24"/>
          <w:szCs w:val="24"/>
        </w:rPr>
        <w:t>一寸免冠照片两张。</w:t>
      </w:r>
    </w:p>
    <w:p w:rsidR="00231B14" w:rsidRPr="00DA0A78" w:rsidRDefault="00231B14" w:rsidP="00231B14">
      <w:pPr>
        <w:widowControl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DA0A78">
        <w:rPr>
          <w:rFonts w:hint="eastAsia"/>
          <w:sz w:val="24"/>
          <w:szCs w:val="24"/>
        </w:rPr>
        <w:t>经审查合格后发给准考证。</w:t>
      </w:r>
    </w:p>
    <w:p w:rsidR="00231B14" w:rsidRPr="00DA0A78" w:rsidRDefault="00231B14" w:rsidP="00231B14">
      <w:pPr>
        <w:widowControl/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Pr="00DA0A78">
        <w:rPr>
          <w:rFonts w:hint="eastAsia"/>
          <w:b/>
          <w:sz w:val="24"/>
          <w:szCs w:val="24"/>
        </w:rPr>
        <w:t>、考试</w:t>
      </w:r>
      <w:r w:rsidRPr="00EB63E1">
        <w:rPr>
          <w:rFonts w:hint="eastAsia"/>
          <w:sz w:val="24"/>
          <w:szCs w:val="24"/>
        </w:rPr>
        <w:t>（初步拟定下列时间，视疫情情况可能有所调整）</w:t>
      </w:r>
    </w:p>
    <w:p w:rsidR="00231B14" w:rsidRPr="00DA0A78" w:rsidRDefault="00231B14" w:rsidP="00231B14">
      <w:pPr>
        <w:widowControl/>
        <w:spacing w:line="360" w:lineRule="auto"/>
        <w:rPr>
          <w:rFonts w:hint="eastAsia"/>
          <w:sz w:val="24"/>
          <w:szCs w:val="24"/>
        </w:rPr>
      </w:pPr>
      <w:r w:rsidRPr="00DA0A78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考试时间：</w:t>
      </w:r>
      <w:r w:rsidR="00822CAA" w:rsidRPr="00987500">
        <w:rPr>
          <w:rFonts w:hint="eastAsia"/>
          <w:sz w:val="24"/>
          <w:szCs w:val="24"/>
        </w:rPr>
        <w:t xml:space="preserve"> </w:t>
      </w:r>
      <w:r w:rsidRPr="00987500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21</w:t>
      </w:r>
      <w:r w:rsidRPr="0098750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 w:rsidRPr="00987500">
        <w:rPr>
          <w:rFonts w:hint="eastAsia"/>
          <w:sz w:val="24"/>
          <w:szCs w:val="24"/>
        </w:rPr>
        <w:t>月，</w:t>
      </w:r>
      <w:r w:rsidRPr="00E107C2">
        <w:rPr>
          <w:rFonts w:hint="eastAsia"/>
          <w:sz w:val="24"/>
          <w:szCs w:val="24"/>
        </w:rPr>
        <w:t>具体时间另行通知。</w:t>
      </w:r>
    </w:p>
    <w:p w:rsidR="00231B14" w:rsidRDefault="00231B14" w:rsidP="00231B14">
      <w:pPr>
        <w:widowControl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C522D8">
        <w:rPr>
          <w:rFonts w:hint="eastAsia"/>
          <w:sz w:val="24"/>
          <w:szCs w:val="24"/>
        </w:rPr>
        <w:t>考试地点</w:t>
      </w:r>
      <w:r>
        <w:rPr>
          <w:rFonts w:hint="eastAsia"/>
          <w:sz w:val="24"/>
          <w:szCs w:val="24"/>
        </w:rPr>
        <w:t>：</w:t>
      </w:r>
      <w:r w:rsidRPr="00DA0A78">
        <w:rPr>
          <w:rFonts w:hint="eastAsia"/>
          <w:sz w:val="24"/>
          <w:szCs w:val="24"/>
        </w:rPr>
        <w:t>北京航空材料研究院</w:t>
      </w:r>
    </w:p>
    <w:p w:rsidR="00231B14" w:rsidRPr="00C522D8" w:rsidRDefault="00231B14" w:rsidP="00231B14">
      <w:pPr>
        <w:widowControl/>
        <w:spacing w:line="360" w:lineRule="auto"/>
        <w:rPr>
          <w:rFonts w:hint="eastAsia"/>
          <w:b/>
          <w:sz w:val="24"/>
          <w:szCs w:val="24"/>
        </w:rPr>
      </w:pPr>
      <w:r w:rsidRPr="00C522D8">
        <w:rPr>
          <w:rFonts w:hint="eastAsia"/>
          <w:b/>
          <w:sz w:val="24"/>
          <w:szCs w:val="24"/>
        </w:rPr>
        <w:t>六、录取</w:t>
      </w:r>
    </w:p>
    <w:p w:rsidR="00231B14" w:rsidRPr="00C522D8" w:rsidRDefault="00231B14" w:rsidP="00231B14">
      <w:pPr>
        <w:widowControl/>
        <w:spacing w:line="360" w:lineRule="auto"/>
        <w:rPr>
          <w:rFonts w:ascii="宋体" w:hAnsi="宋体" w:cs="宋体" w:hint="eastAsia"/>
          <w:color w:val="3F3F3F"/>
          <w:sz w:val="24"/>
          <w:szCs w:val="24"/>
        </w:rPr>
      </w:pPr>
      <w:r w:rsidRPr="00C522D8">
        <w:rPr>
          <w:rFonts w:ascii="宋体" w:hAnsi="宋体" w:cs="宋体" w:hint="eastAsia"/>
          <w:color w:val="3F3F3F"/>
          <w:sz w:val="24"/>
          <w:szCs w:val="24"/>
        </w:rPr>
        <w:t xml:space="preserve">　</w:t>
      </w:r>
      <w:r w:rsidRPr="00C522D8">
        <w:rPr>
          <w:rFonts w:hint="eastAsia"/>
          <w:sz w:val="24"/>
          <w:szCs w:val="24"/>
        </w:rPr>
        <w:t xml:space="preserve">　根据考生的初试、复试成绩，并结合其平时学习成绩和思想政治表现、业务素质以及身体健康状况确定录取名单。</w:t>
      </w:r>
    </w:p>
    <w:p w:rsidR="00231B14" w:rsidRPr="00C522D8" w:rsidRDefault="00231B14" w:rsidP="00231B14">
      <w:pPr>
        <w:spacing w:line="360" w:lineRule="auto"/>
        <w:rPr>
          <w:rFonts w:ascii="宋体" w:hAnsi="宋体" w:cs="宋体" w:hint="eastAsia"/>
          <w:color w:val="3F3F3F"/>
          <w:sz w:val="24"/>
          <w:szCs w:val="24"/>
        </w:rPr>
      </w:pPr>
      <w:r w:rsidRPr="00C522D8">
        <w:rPr>
          <w:rFonts w:hint="eastAsia"/>
          <w:b/>
          <w:sz w:val="24"/>
          <w:szCs w:val="24"/>
        </w:rPr>
        <w:t>七、学习期间的待遇</w:t>
      </w:r>
    </w:p>
    <w:p w:rsidR="00231B14" w:rsidRPr="004C1B04" w:rsidRDefault="00231B14" w:rsidP="00231B14">
      <w:pPr>
        <w:spacing w:line="360" w:lineRule="auto"/>
        <w:rPr>
          <w:rFonts w:ascii="宋体" w:hAnsi="宋体" w:cs="宋体"/>
          <w:color w:val="3F3F3F"/>
          <w:sz w:val="24"/>
          <w:szCs w:val="24"/>
        </w:rPr>
      </w:pPr>
      <w:r w:rsidRPr="00C522D8">
        <w:rPr>
          <w:rFonts w:ascii="宋体" w:hAnsi="宋体" w:cs="宋体" w:hint="eastAsia"/>
          <w:color w:val="3F3F3F"/>
          <w:sz w:val="24"/>
          <w:szCs w:val="24"/>
        </w:rPr>
        <w:t xml:space="preserve">　　按照国家发改委、财政部、教育部《关于加强研究生教育学费标准管理及有关问题的通知》要求，</w:t>
      </w:r>
      <w:r w:rsidRPr="0005485F">
        <w:rPr>
          <w:rFonts w:ascii="宋体" w:hAnsi="宋体" w:cs="宋体" w:hint="eastAsia"/>
          <w:b/>
          <w:color w:val="3F3F3F"/>
          <w:sz w:val="24"/>
          <w:szCs w:val="24"/>
        </w:rPr>
        <w:t>从2014年秋季学期起，</w:t>
      </w:r>
      <w:r w:rsidRPr="0005485F">
        <w:rPr>
          <w:rFonts w:hint="eastAsia"/>
          <w:b/>
          <w:sz w:val="24"/>
          <w:szCs w:val="24"/>
        </w:rPr>
        <w:t>我院录取的博士研究生均需交纳学费</w:t>
      </w:r>
      <w:r w:rsidRPr="00C522D8">
        <w:rPr>
          <w:rFonts w:hint="eastAsia"/>
          <w:sz w:val="24"/>
          <w:szCs w:val="24"/>
        </w:rPr>
        <w:t>，</w:t>
      </w:r>
      <w:r w:rsidRPr="006636BC">
        <w:rPr>
          <w:rFonts w:ascii="宋体" w:hAnsi="宋体" w:cs="宋体" w:hint="eastAsia"/>
          <w:color w:val="3F3F3F"/>
          <w:sz w:val="24"/>
          <w:szCs w:val="24"/>
        </w:rPr>
        <w:t>每生每学年8000元。研究生入学后可享受</w:t>
      </w:r>
      <w:r>
        <w:rPr>
          <w:rFonts w:ascii="宋体" w:hAnsi="宋体" w:cs="宋体" w:hint="eastAsia"/>
          <w:color w:val="3F3F3F"/>
          <w:sz w:val="24"/>
          <w:szCs w:val="24"/>
        </w:rPr>
        <w:t>每月1200元</w:t>
      </w:r>
      <w:r w:rsidRPr="006636BC">
        <w:rPr>
          <w:rFonts w:ascii="宋体" w:hAnsi="宋体" w:cs="宋体" w:hint="eastAsia"/>
          <w:color w:val="3F3F3F"/>
          <w:sz w:val="24"/>
          <w:szCs w:val="24"/>
        </w:rPr>
        <w:t>研究生助学金、</w:t>
      </w:r>
      <w:r>
        <w:rPr>
          <w:rFonts w:ascii="宋体" w:hAnsi="宋体" w:cs="宋体" w:hint="eastAsia"/>
          <w:color w:val="3F3F3F"/>
          <w:sz w:val="24"/>
          <w:szCs w:val="24"/>
        </w:rPr>
        <w:t>2000元博士补贴、1200元的</w:t>
      </w:r>
      <w:r w:rsidRPr="006636BC">
        <w:rPr>
          <w:rFonts w:ascii="宋体" w:hAnsi="宋体" w:cs="宋体" w:hint="eastAsia"/>
          <w:color w:val="3F3F3F"/>
          <w:sz w:val="24"/>
          <w:szCs w:val="24"/>
        </w:rPr>
        <w:t>科研岗贴</w:t>
      </w:r>
      <w:r>
        <w:rPr>
          <w:rFonts w:ascii="宋体" w:hAnsi="宋体" w:cs="宋体" w:hint="eastAsia"/>
          <w:color w:val="3F3F3F"/>
          <w:sz w:val="24"/>
          <w:szCs w:val="24"/>
        </w:rPr>
        <w:t>、500元的餐补</w:t>
      </w:r>
      <w:r w:rsidRPr="006636BC">
        <w:rPr>
          <w:rFonts w:ascii="宋体" w:hAnsi="宋体" w:cs="宋体" w:hint="eastAsia"/>
          <w:color w:val="3F3F3F"/>
          <w:sz w:val="24"/>
          <w:szCs w:val="24"/>
        </w:rPr>
        <w:t>及我院职工的部分福利待遇</w:t>
      </w:r>
      <w:r>
        <w:rPr>
          <w:rFonts w:ascii="宋体" w:hAnsi="宋体" w:cs="宋体" w:hint="eastAsia"/>
          <w:color w:val="3F3F3F"/>
          <w:sz w:val="24"/>
          <w:szCs w:val="24"/>
        </w:rPr>
        <w:t>约800元</w:t>
      </w:r>
      <w:r w:rsidRPr="006636BC">
        <w:rPr>
          <w:rFonts w:ascii="宋体" w:hAnsi="宋体" w:cs="宋体" w:hint="eastAsia"/>
          <w:color w:val="3F3F3F"/>
          <w:sz w:val="24"/>
          <w:szCs w:val="24"/>
        </w:rPr>
        <w:t>，同时还可参与</w:t>
      </w:r>
      <w:r>
        <w:rPr>
          <w:rFonts w:ascii="宋体" w:hAnsi="宋体" w:cs="宋体" w:hint="eastAsia"/>
          <w:color w:val="3F3F3F"/>
          <w:sz w:val="24"/>
          <w:szCs w:val="24"/>
        </w:rPr>
        <w:t>最高8000元的年度奖学金</w:t>
      </w:r>
      <w:r w:rsidRPr="006636BC">
        <w:rPr>
          <w:rFonts w:ascii="宋体" w:hAnsi="宋体" w:cs="宋体" w:hint="eastAsia"/>
          <w:color w:val="3F3F3F"/>
          <w:sz w:val="24"/>
          <w:szCs w:val="24"/>
        </w:rPr>
        <w:t>评比。</w:t>
      </w:r>
      <w:r w:rsidRPr="004C1B04">
        <w:rPr>
          <w:rFonts w:ascii="宋体" w:hAnsi="宋体" w:cs="宋体" w:hint="eastAsia"/>
          <w:color w:val="3F3F3F"/>
          <w:sz w:val="24"/>
          <w:szCs w:val="24"/>
        </w:rPr>
        <w:t>第一学年在中国航空研究院研究生院（扬州）集中进行课程学习，第二学年开始回院进行课题阶段研究工作直至毕业。</w:t>
      </w:r>
    </w:p>
    <w:p w:rsidR="00231B14" w:rsidRDefault="00231B14" w:rsidP="00231B14">
      <w:pPr>
        <w:spacing w:line="360" w:lineRule="auto"/>
        <w:rPr>
          <w:rFonts w:hint="eastAsia"/>
          <w:b/>
          <w:sz w:val="24"/>
          <w:szCs w:val="24"/>
        </w:rPr>
      </w:pPr>
      <w:r w:rsidRPr="00231B14">
        <w:rPr>
          <w:rFonts w:hint="eastAsia"/>
          <w:b/>
          <w:sz w:val="24"/>
          <w:szCs w:val="24"/>
        </w:rPr>
        <w:t>八、</w:t>
      </w:r>
      <w:r>
        <w:rPr>
          <w:rFonts w:hint="eastAsia"/>
          <w:b/>
          <w:sz w:val="24"/>
          <w:szCs w:val="24"/>
        </w:rPr>
        <w:t>招生专业、研究方向及考试科目</w:t>
      </w:r>
    </w:p>
    <w:p w:rsidR="00231B14" w:rsidRPr="00822CAA" w:rsidRDefault="00231B14" w:rsidP="00822CAA">
      <w:pPr>
        <w:spacing w:line="360" w:lineRule="auto"/>
        <w:ind w:firstLine="465"/>
        <w:rPr>
          <w:rFonts w:hint="eastAsia"/>
          <w:b/>
          <w:sz w:val="24"/>
          <w:szCs w:val="24"/>
        </w:rPr>
      </w:pPr>
      <w:r w:rsidRPr="00822CAA">
        <w:rPr>
          <w:rFonts w:hint="eastAsia"/>
          <w:b/>
          <w:sz w:val="24"/>
          <w:szCs w:val="24"/>
        </w:rPr>
        <w:t>招生专业：材料科学与工程</w:t>
      </w:r>
    </w:p>
    <w:tbl>
      <w:tblPr>
        <w:tblStyle w:val="a5"/>
        <w:tblW w:w="0" w:type="auto"/>
        <w:tblLook w:val="04A0"/>
      </w:tblPr>
      <w:tblGrid>
        <w:gridCol w:w="2802"/>
        <w:gridCol w:w="1134"/>
        <w:gridCol w:w="850"/>
        <w:gridCol w:w="4405"/>
      </w:tblGrid>
      <w:tr w:rsidR="00822CAA" w:rsidTr="00822CAA">
        <w:trPr>
          <w:trHeight w:val="493"/>
        </w:trPr>
        <w:tc>
          <w:tcPr>
            <w:tcW w:w="2802" w:type="dxa"/>
            <w:vAlign w:val="center"/>
          </w:tcPr>
          <w:p w:rsidR="00822CAA" w:rsidRDefault="00822CAA" w:rsidP="00822CAA">
            <w:pPr>
              <w:jc w:val="center"/>
              <w:rPr>
                <w:rFonts w:hint="eastAsia"/>
                <w:b/>
              </w:rPr>
            </w:pPr>
            <w:r w:rsidRPr="00231B14">
              <w:rPr>
                <w:rFonts w:hint="eastAsia"/>
                <w:sz w:val="21"/>
                <w:szCs w:val="21"/>
              </w:rPr>
              <w:t>研究方向</w:t>
            </w:r>
          </w:p>
        </w:tc>
        <w:tc>
          <w:tcPr>
            <w:tcW w:w="1134" w:type="dxa"/>
            <w:vAlign w:val="center"/>
          </w:tcPr>
          <w:p w:rsidR="00822CAA" w:rsidRDefault="00822CAA" w:rsidP="00822CAA">
            <w:pPr>
              <w:jc w:val="center"/>
              <w:rPr>
                <w:rFonts w:hint="eastAsia"/>
                <w:b/>
              </w:rPr>
            </w:pPr>
            <w:r w:rsidRPr="00231B14">
              <w:rPr>
                <w:rFonts w:hint="eastAsia"/>
                <w:sz w:val="21"/>
                <w:szCs w:val="21"/>
              </w:rPr>
              <w:t>招生导师</w:t>
            </w:r>
          </w:p>
        </w:tc>
        <w:tc>
          <w:tcPr>
            <w:tcW w:w="850" w:type="dxa"/>
            <w:vAlign w:val="center"/>
          </w:tcPr>
          <w:p w:rsidR="00822CAA" w:rsidRDefault="00822CAA" w:rsidP="00822CAA">
            <w:pPr>
              <w:jc w:val="center"/>
              <w:rPr>
                <w:rFonts w:hint="eastAsia"/>
                <w:b/>
              </w:rPr>
            </w:pPr>
            <w:r w:rsidRPr="00231B14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4405" w:type="dxa"/>
            <w:vAlign w:val="center"/>
          </w:tcPr>
          <w:p w:rsidR="00822CAA" w:rsidRDefault="00822CAA" w:rsidP="00822CAA">
            <w:pPr>
              <w:jc w:val="center"/>
              <w:rPr>
                <w:rFonts w:hint="eastAsia"/>
                <w:b/>
              </w:rPr>
            </w:pPr>
            <w:r w:rsidRPr="00231B14">
              <w:rPr>
                <w:rFonts w:hint="eastAsia"/>
                <w:sz w:val="21"/>
                <w:szCs w:val="21"/>
              </w:rPr>
              <w:t>考试科目</w:t>
            </w:r>
          </w:p>
        </w:tc>
      </w:tr>
      <w:tr w:rsidR="00822CAA" w:rsidTr="00822CAA">
        <w:trPr>
          <w:trHeight w:val="549"/>
        </w:trPr>
        <w:tc>
          <w:tcPr>
            <w:tcW w:w="2802" w:type="dxa"/>
            <w:vAlign w:val="center"/>
          </w:tcPr>
          <w:p w:rsidR="00822CAA" w:rsidRDefault="00822CAA" w:rsidP="00822CAA">
            <w:pPr>
              <w:rPr>
                <w:rFonts w:hint="eastAsia"/>
                <w:b/>
              </w:rPr>
            </w:pPr>
            <w:r w:rsidRPr="00231B14">
              <w:rPr>
                <w:sz w:val="21"/>
                <w:szCs w:val="21"/>
              </w:rPr>
              <w:t>0</w:t>
            </w:r>
            <w:r w:rsidRPr="00231B14">
              <w:rPr>
                <w:rFonts w:hint="eastAsia"/>
                <w:sz w:val="21"/>
                <w:szCs w:val="21"/>
              </w:rPr>
              <w:t>4</w:t>
            </w:r>
            <w:r w:rsidRPr="00231B14">
              <w:rPr>
                <w:rFonts w:hint="eastAsia"/>
                <w:sz w:val="21"/>
                <w:szCs w:val="21"/>
              </w:rPr>
              <w:t>特种透明涂层设计与制备</w:t>
            </w:r>
          </w:p>
        </w:tc>
        <w:tc>
          <w:tcPr>
            <w:tcW w:w="1134" w:type="dxa"/>
            <w:vAlign w:val="center"/>
          </w:tcPr>
          <w:p w:rsidR="00822CAA" w:rsidRDefault="00822CAA" w:rsidP="00822C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sz w:val="21"/>
                <w:szCs w:val="21"/>
              </w:rPr>
              <w:t>颜悦</w:t>
            </w:r>
          </w:p>
        </w:tc>
        <w:tc>
          <w:tcPr>
            <w:tcW w:w="850" w:type="dxa"/>
            <w:vAlign w:val="center"/>
          </w:tcPr>
          <w:p w:rsidR="00822CAA" w:rsidRPr="00822CAA" w:rsidRDefault="00822CAA" w:rsidP="00822CAA">
            <w:pPr>
              <w:jc w:val="center"/>
              <w:rPr>
                <w:rFonts w:hint="eastAsia"/>
                <w:sz w:val="21"/>
                <w:szCs w:val="21"/>
              </w:rPr>
            </w:pPr>
            <w:r w:rsidRPr="00822CAA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405" w:type="dxa"/>
            <w:vAlign w:val="center"/>
          </w:tcPr>
          <w:p w:rsidR="00822CAA" w:rsidRDefault="00822CAA" w:rsidP="00822C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sz w:val="21"/>
                <w:szCs w:val="21"/>
              </w:rPr>
              <w:t>英语、物理化学、高分子物理与高分子化学</w:t>
            </w:r>
          </w:p>
        </w:tc>
      </w:tr>
      <w:tr w:rsidR="00822CAA" w:rsidTr="00822CAA">
        <w:tc>
          <w:tcPr>
            <w:tcW w:w="2802" w:type="dxa"/>
            <w:vAlign w:val="center"/>
          </w:tcPr>
          <w:p w:rsidR="00822CAA" w:rsidRDefault="00822CAA" w:rsidP="00822CAA">
            <w:pPr>
              <w:rPr>
                <w:rFonts w:hint="eastAsia"/>
                <w:b/>
              </w:rPr>
            </w:pPr>
            <w:r w:rsidRPr="00231B14">
              <w:rPr>
                <w:rFonts w:hint="eastAsia"/>
                <w:sz w:val="21"/>
                <w:szCs w:val="21"/>
              </w:rPr>
              <w:t>06</w:t>
            </w:r>
            <w:r>
              <w:rPr>
                <w:rFonts w:hint="eastAsia"/>
                <w:sz w:val="21"/>
                <w:szCs w:val="21"/>
              </w:rPr>
              <w:t>焊接或</w:t>
            </w:r>
            <w:r w:rsidRPr="00231B14">
              <w:rPr>
                <w:rFonts w:hint="eastAsia"/>
                <w:sz w:val="21"/>
                <w:szCs w:val="21"/>
              </w:rPr>
              <w:t>金属材料塑性成形</w:t>
            </w:r>
          </w:p>
        </w:tc>
        <w:tc>
          <w:tcPr>
            <w:tcW w:w="1134" w:type="dxa"/>
            <w:vAlign w:val="center"/>
          </w:tcPr>
          <w:p w:rsidR="00822CAA" w:rsidRDefault="00822CAA" w:rsidP="00822C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sz w:val="21"/>
                <w:szCs w:val="21"/>
              </w:rPr>
              <w:t>熊华平</w:t>
            </w:r>
          </w:p>
        </w:tc>
        <w:tc>
          <w:tcPr>
            <w:tcW w:w="850" w:type="dxa"/>
            <w:vAlign w:val="center"/>
          </w:tcPr>
          <w:p w:rsidR="00822CAA" w:rsidRPr="00822CAA" w:rsidRDefault="00822CAA" w:rsidP="00822CAA">
            <w:pPr>
              <w:jc w:val="center"/>
              <w:rPr>
                <w:rFonts w:hint="eastAsia"/>
                <w:sz w:val="21"/>
                <w:szCs w:val="21"/>
              </w:rPr>
            </w:pPr>
            <w:r w:rsidRPr="00822CAA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405" w:type="dxa"/>
            <w:vAlign w:val="center"/>
          </w:tcPr>
          <w:p w:rsidR="00822CAA" w:rsidRDefault="00822CAA" w:rsidP="00822CAA"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sz w:val="21"/>
                <w:szCs w:val="21"/>
              </w:rPr>
              <w:t>英语、物理化学、金属学原理及焊接冶金或金属学及塑性加工</w:t>
            </w:r>
          </w:p>
        </w:tc>
      </w:tr>
      <w:tr w:rsidR="00822CAA" w:rsidTr="00822CAA">
        <w:trPr>
          <w:trHeight w:val="493"/>
        </w:trPr>
        <w:tc>
          <w:tcPr>
            <w:tcW w:w="2802" w:type="dxa"/>
            <w:vAlign w:val="center"/>
          </w:tcPr>
          <w:p w:rsidR="00822CAA" w:rsidRDefault="00822CAA" w:rsidP="00822CAA">
            <w:pPr>
              <w:rPr>
                <w:rFonts w:hint="eastAsia"/>
                <w:b/>
              </w:rPr>
            </w:pPr>
            <w:r w:rsidRPr="00231B14">
              <w:rPr>
                <w:rFonts w:hint="eastAsia"/>
                <w:sz w:val="21"/>
                <w:szCs w:val="21"/>
              </w:rPr>
              <w:t>08</w:t>
            </w:r>
            <w:r w:rsidRPr="00231B14">
              <w:rPr>
                <w:rFonts w:hint="eastAsia"/>
                <w:sz w:val="21"/>
                <w:szCs w:val="21"/>
              </w:rPr>
              <w:t>树脂基复合材料</w:t>
            </w:r>
          </w:p>
        </w:tc>
        <w:tc>
          <w:tcPr>
            <w:tcW w:w="1134" w:type="dxa"/>
            <w:vAlign w:val="center"/>
          </w:tcPr>
          <w:p w:rsidR="00822CAA" w:rsidRDefault="00822CAA" w:rsidP="00822C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sz w:val="21"/>
                <w:szCs w:val="21"/>
              </w:rPr>
              <w:t>陈祥宝</w:t>
            </w:r>
          </w:p>
        </w:tc>
        <w:tc>
          <w:tcPr>
            <w:tcW w:w="850" w:type="dxa"/>
            <w:vAlign w:val="center"/>
          </w:tcPr>
          <w:p w:rsidR="00822CAA" w:rsidRPr="00822CAA" w:rsidRDefault="00822CAA" w:rsidP="00822CAA">
            <w:pPr>
              <w:jc w:val="center"/>
              <w:rPr>
                <w:rFonts w:hint="eastAsia"/>
                <w:sz w:val="21"/>
                <w:szCs w:val="21"/>
              </w:rPr>
            </w:pPr>
            <w:r w:rsidRPr="00822CAA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405" w:type="dxa"/>
            <w:vAlign w:val="center"/>
          </w:tcPr>
          <w:p w:rsidR="00822CAA" w:rsidRDefault="00822CAA" w:rsidP="00822C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sz w:val="21"/>
                <w:szCs w:val="21"/>
              </w:rPr>
              <w:t>英语、物理化学、高分子物理与高分子化学</w:t>
            </w:r>
          </w:p>
        </w:tc>
      </w:tr>
    </w:tbl>
    <w:p w:rsidR="00F714A5" w:rsidRDefault="00F714A5" w:rsidP="00F714A5">
      <w:pPr>
        <w:rPr>
          <w:rFonts w:hint="eastAsia"/>
          <w:b/>
        </w:rPr>
      </w:pPr>
    </w:p>
    <w:p w:rsidR="00F714A5" w:rsidRPr="00822CAA" w:rsidRDefault="00F714A5" w:rsidP="00F714A5">
      <w:pPr>
        <w:rPr>
          <w:rFonts w:hint="eastAsia"/>
          <w:b/>
          <w:sz w:val="24"/>
          <w:szCs w:val="24"/>
        </w:rPr>
      </w:pPr>
      <w:r w:rsidRPr="00822CAA">
        <w:rPr>
          <w:rFonts w:hint="eastAsia"/>
          <w:b/>
          <w:sz w:val="24"/>
          <w:szCs w:val="24"/>
        </w:rPr>
        <w:t>专业课考查知识点：</w:t>
      </w:r>
    </w:p>
    <w:p w:rsidR="00F714A5" w:rsidRPr="00822CAA" w:rsidRDefault="00F714A5" w:rsidP="00F714A5">
      <w:pPr>
        <w:spacing w:line="240" w:lineRule="auto"/>
        <w:jc w:val="center"/>
        <w:rPr>
          <w:rFonts w:hint="eastAsia"/>
          <w:b/>
          <w:bCs/>
          <w:sz w:val="28"/>
          <w:szCs w:val="28"/>
        </w:rPr>
      </w:pPr>
      <w:r w:rsidRPr="00822CAA">
        <w:rPr>
          <w:rFonts w:hint="eastAsia"/>
          <w:b/>
          <w:bCs/>
          <w:sz w:val="28"/>
          <w:szCs w:val="28"/>
        </w:rPr>
        <w:t>高分子物理与高分子化学</w:t>
      </w:r>
      <w:r w:rsidRPr="00822CAA">
        <w:rPr>
          <w:rFonts w:hint="eastAsia"/>
          <w:b/>
          <w:bCs/>
          <w:sz w:val="28"/>
          <w:szCs w:val="28"/>
        </w:rPr>
        <w:t>3002</w:t>
      </w:r>
    </w:p>
    <w:p w:rsidR="00F714A5" w:rsidRDefault="00F714A5" w:rsidP="00F714A5">
      <w:pPr>
        <w:spacing w:line="400" w:lineRule="exact"/>
        <w:rPr>
          <w:rFonts w:hint="eastAsia"/>
          <w:sz w:val="24"/>
        </w:rPr>
      </w:pPr>
      <w:r w:rsidRPr="00B01097">
        <w:rPr>
          <w:rFonts w:hint="eastAsia"/>
          <w:sz w:val="24"/>
        </w:rPr>
        <w:t>知识点</w:t>
      </w:r>
      <w:r>
        <w:rPr>
          <w:rFonts w:hint="eastAsia"/>
          <w:sz w:val="24"/>
        </w:rPr>
        <w:t>：高分子链结构；高分子链聚集态结构；高分子溶液；分子量及分子量分布；聚合物的分子运动；聚合物的力学性能与电性能。</w:t>
      </w:r>
    </w:p>
    <w:p w:rsidR="00F714A5" w:rsidRDefault="00F714A5" w:rsidP="00F714A5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高分子化学主要知识点：连锁聚合；逐步聚合；高分子的化学反应。</w:t>
      </w:r>
    </w:p>
    <w:p w:rsidR="00F714A5" w:rsidRPr="00A04A44" w:rsidRDefault="00F714A5" w:rsidP="00F714A5">
      <w:pPr>
        <w:spacing w:line="400" w:lineRule="exact"/>
        <w:rPr>
          <w:rFonts w:hint="eastAsia"/>
          <w:sz w:val="24"/>
        </w:rPr>
      </w:pPr>
    </w:p>
    <w:p w:rsidR="00F714A5" w:rsidRPr="00822CAA" w:rsidRDefault="00F714A5" w:rsidP="00F714A5">
      <w:pPr>
        <w:spacing w:line="240" w:lineRule="auto"/>
        <w:jc w:val="center"/>
        <w:rPr>
          <w:rFonts w:hint="eastAsia"/>
          <w:b/>
          <w:bCs/>
          <w:sz w:val="28"/>
          <w:szCs w:val="28"/>
        </w:rPr>
      </w:pPr>
      <w:r w:rsidRPr="00822CAA">
        <w:rPr>
          <w:rFonts w:hint="eastAsia"/>
          <w:b/>
          <w:bCs/>
          <w:sz w:val="28"/>
          <w:szCs w:val="28"/>
        </w:rPr>
        <w:t>金属学及塑性加工</w:t>
      </w:r>
      <w:r w:rsidRPr="00822CAA">
        <w:rPr>
          <w:rFonts w:hint="eastAsia"/>
          <w:b/>
          <w:bCs/>
          <w:sz w:val="28"/>
          <w:szCs w:val="28"/>
        </w:rPr>
        <w:t>3003</w:t>
      </w:r>
    </w:p>
    <w:p w:rsidR="00F714A5" w:rsidRPr="000C24A7" w:rsidRDefault="00F714A5" w:rsidP="00F714A5">
      <w:pPr>
        <w:spacing w:line="400" w:lineRule="exact"/>
        <w:rPr>
          <w:rFonts w:hint="eastAsia"/>
          <w:sz w:val="24"/>
        </w:rPr>
      </w:pPr>
      <w:r w:rsidRPr="000C24A7">
        <w:rPr>
          <w:rFonts w:hint="eastAsia"/>
          <w:sz w:val="24"/>
        </w:rPr>
        <w:lastRenderedPageBreak/>
        <w:t>知识点：金属与合金的晶体结构；金属的晶体缺陷；塑性变形与再结晶；固态金属中的扩散和相变基本理论；强化材料的基本工艺。</w:t>
      </w:r>
    </w:p>
    <w:p w:rsidR="00F714A5" w:rsidRDefault="00F714A5" w:rsidP="00F714A5">
      <w:pPr>
        <w:spacing w:line="400" w:lineRule="exact"/>
        <w:rPr>
          <w:rFonts w:hint="eastAsia"/>
          <w:sz w:val="24"/>
        </w:rPr>
      </w:pPr>
      <w:r w:rsidRPr="000C24A7">
        <w:rPr>
          <w:rFonts w:hint="eastAsia"/>
          <w:sz w:val="24"/>
        </w:rPr>
        <w:t>金属塑性成形原理：金属塑性变形的物理基础、力学基础；塑性成形问题的工程解法；塑性成形件质量控制及缺陷。</w:t>
      </w:r>
    </w:p>
    <w:p w:rsidR="00F714A5" w:rsidRPr="000C24A7" w:rsidRDefault="00F714A5" w:rsidP="00F714A5">
      <w:pPr>
        <w:spacing w:line="400" w:lineRule="exact"/>
        <w:rPr>
          <w:rFonts w:hint="eastAsia"/>
          <w:sz w:val="24"/>
        </w:rPr>
      </w:pPr>
    </w:p>
    <w:p w:rsidR="00F714A5" w:rsidRPr="00822CAA" w:rsidRDefault="00F714A5" w:rsidP="00F714A5">
      <w:pPr>
        <w:spacing w:line="240" w:lineRule="auto"/>
        <w:jc w:val="center"/>
        <w:rPr>
          <w:rFonts w:hint="eastAsia"/>
          <w:b/>
          <w:bCs/>
          <w:sz w:val="28"/>
          <w:szCs w:val="28"/>
        </w:rPr>
      </w:pPr>
      <w:r w:rsidRPr="00822CAA">
        <w:rPr>
          <w:rFonts w:hint="eastAsia"/>
          <w:b/>
          <w:bCs/>
          <w:sz w:val="28"/>
          <w:szCs w:val="28"/>
        </w:rPr>
        <w:t>金属学原理及焊接冶金</w:t>
      </w:r>
      <w:r w:rsidRPr="00822CAA">
        <w:rPr>
          <w:rFonts w:hint="eastAsia"/>
          <w:b/>
          <w:bCs/>
          <w:sz w:val="28"/>
          <w:szCs w:val="28"/>
        </w:rPr>
        <w:t>3004</w:t>
      </w:r>
    </w:p>
    <w:p w:rsidR="00F714A5" w:rsidRDefault="00F714A5" w:rsidP="00F714A5">
      <w:pPr>
        <w:spacing w:line="400" w:lineRule="exact"/>
        <w:rPr>
          <w:rFonts w:hint="eastAsia"/>
          <w:sz w:val="24"/>
        </w:rPr>
      </w:pPr>
      <w:r w:rsidRPr="00B01097">
        <w:rPr>
          <w:rFonts w:hint="eastAsia"/>
          <w:sz w:val="24"/>
        </w:rPr>
        <w:t>知识点</w:t>
      </w:r>
      <w:r>
        <w:rPr>
          <w:rFonts w:hint="eastAsia"/>
          <w:sz w:val="24"/>
        </w:rPr>
        <w:t>：金属与合金的晶体结构；金属的晶体缺陷、表面及界面；合金的相结构；金属与合金中的扩散；金属与合金的结晶（凝固）及组织；二元合金与铁碳合金相图；三元合金相图；金属与合金的塑性变形；金属与合金的固态相变。</w:t>
      </w:r>
    </w:p>
    <w:p w:rsidR="00F714A5" w:rsidRPr="00594D94" w:rsidRDefault="00F714A5" w:rsidP="00F714A5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典型焊接方法、焊接化学冶金反应（含气相对金属的作用、焊缝脱氧原理、合金过渡）；熔池凝固与固态相变；焊缝焊接裂纹形成原理与控制措施；焊接技术应用实例分析。</w:t>
      </w:r>
    </w:p>
    <w:p w:rsidR="00F714A5" w:rsidRPr="00F714A5" w:rsidRDefault="00F714A5" w:rsidP="00F714A5">
      <w:pPr>
        <w:spacing w:line="360" w:lineRule="auto"/>
        <w:rPr>
          <w:rFonts w:hint="eastAsia"/>
          <w:sz w:val="24"/>
        </w:rPr>
      </w:pPr>
    </w:p>
    <w:p w:rsidR="00F714A5" w:rsidRPr="00F714A5" w:rsidRDefault="00F714A5" w:rsidP="00F714A5">
      <w:pPr>
        <w:spacing w:line="360" w:lineRule="auto"/>
        <w:rPr>
          <w:sz w:val="21"/>
          <w:szCs w:val="21"/>
        </w:rPr>
      </w:pPr>
    </w:p>
    <w:sectPr w:rsidR="00F714A5" w:rsidRPr="00F714A5" w:rsidSect="00F714A5">
      <w:pgSz w:w="11906" w:h="16838"/>
      <w:pgMar w:top="1440" w:right="1134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092" w:rsidRDefault="003E7092" w:rsidP="00231B14">
      <w:pPr>
        <w:spacing w:line="240" w:lineRule="auto"/>
      </w:pPr>
      <w:r>
        <w:separator/>
      </w:r>
    </w:p>
  </w:endnote>
  <w:endnote w:type="continuationSeparator" w:id="1">
    <w:p w:rsidR="003E7092" w:rsidRDefault="003E7092" w:rsidP="00231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092" w:rsidRDefault="003E7092" w:rsidP="00231B14">
      <w:pPr>
        <w:spacing w:line="240" w:lineRule="auto"/>
      </w:pPr>
      <w:r>
        <w:separator/>
      </w:r>
    </w:p>
  </w:footnote>
  <w:footnote w:type="continuationSeparator" w:id="1">
    <w:p w:rsidR="003E7092" w:rsidRDefault="003E7092" w:rsidP="00231B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B14"/>
    <w:rsid w:val="00231B14"/>
    <w:rsid w:val="003E7092"/>
    <w:rsid w:val="00822CAA"/>
    <w:rsid w:val="00F7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B14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B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B14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B14"/>
    <w:rPr>
      <w:sz w:val="18"/>
      <w:szCs w:val="18"/>
    </w:rPr>
  </w:style>
  <w:style w:type="table" w:styleId="a5">
    <w:name w:val="Table Grid"/>
    <w:basedOn w:val="a1"/>
    <w:uiPriority w:val="59"/>
    <w:rsid w:val="00822C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249</Words>
  <Characters>1423</Characters>
  <Application>Microsoft Office Word</Application>
  <DocSecurity>0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shedongling</dc:creator>
  <cp:keywords/>
  <dc:description/>
  <cp:lastModifiedBy>shedongling</cp:lastModifiedBy>
  <cp:revision>3</cp:revision>
  <dcterms:created xsi:type="dcterms:W3CDTF">2021-01-20T03:13:00Z</dcterms:created>
  <dcterms:modified xsi:type="dcterms:W3CDTF">2021-01-20T07:47:00Z</dcterms:modified>
</cp:coreProperties>
</file>