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D5" w:rsidRDefault="00330CD5">
      <w:pPr>
        <w:rPr>
          <w:rFonts w:ascii="仿宋" w:eastAsia="仿宋" w:hAnsi="仿宋"/>
          <w:sz w:val="24"/>
          <w:szCs w:val="24"/>
        </w:rPr>
      </w:pPr>
    </w:p>
    <w:p w:rsidR="00330CD5" w:rsidRDefault="001F3843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330CD5" w:rsidRDefault="001F3843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330CD5" w:rsidRDefault="00330CD5">
      <w:pPr>
        <w:rPr>
          <w:rFonts w:ascii="仿宋" w:eastAsia="仿宋" w:hAnsi="仿宋"/>
          <w:sz w:val="28"/>
          <w:szCs w:val="28"/>
        </w:rPr>
      </w:pPr>
    </w:p>
    <w:p w:rsidR="00330CD5" w:rsidRDefault="001F384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3020</w:t>
      </w:r>
    </w:p>
    <w:p w:rsidR="00330CD5" w:rsidRDefault="001F384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投资经济学</w:t>
      </w:r>
    </w:p>
    <w:p w:rsidR="00330CD5" w:rsidRDefault="001F384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330CD5" w:rsidRDefault="001F3843">
      <w:r>
        <w:rPr>
          <w:rFonts w:hint="eastAsia"/>
        </w:rPr>
        <w:t>一、考试基本要求</w:t>
      </w:r>
    </w:p>
    <w:p w:rsidR="00330CD5" w:rsidRDefault="001F3843">
      <w:r>
        <w:rPr>
          <w:rFonts w:hint="eastAsia"/>
        </w:rPr>
        <w:t>1</w:t>
      </w:r>
      <w:r>
        <w:rPr>
          <w:rFonts w:hint="eastAsia"/>
        </w:rPr>
        <w:t>、了解投资的理论基础及一般原理</w:t>
      </w:r>
    </w:p>
    <w:p w:rsidR="00330CD5" w:rsidRDefault="001F3843">
      <w:r>
        <w:rPr>
          <w:rFonts w:hint="eastAsia"/>
        </w:rPr>
        <w:t>2</w:t>
      </w:r>
      <w:r>
        <w:rPr>
          <w:rFonts w:hint="eastAsia"/>
        </w:rPr>
        <w:t>、了解不同领域的投资</w:t>
      </w:r>
    </w:p>
    <w:p w:rsidR="00330CD5" w:rsidRDefault="001F3843">
      <w:r>
        <w:rPr>
          <w:rFonts w:hint="eastAsia"/>
        </w:rPr>
        <w:t>3</w:t>
      </w:r>
      <w:r>
        <w:rPr>
          <w:rFonts w:hint="eastAsia"/>
        </w:rPr>
        <w:t>、理论联系实际了解经济运行中的投资问题</w:t>
      </w:r>
    </w:p>
    <w:p w:rsidR="00330CD5" w:rsidRDefault="001F3843">
      <w:r>
        <w:rPr>
          <w:rFonts w:hint="eastAsia"/>
        </w:rPr>
        <w:t>二、考试主要知识点</w:t>
      </w:r>
    </w:p>
    <w:p w:rsidR="00330CD5" w:rsidRDefault="001F3843">
      <w:r>
        <w:rPr>
          <w:rFonts w:hint="eastAsia"/>
        </w:rPr>
        <w:t>（一）宏观投资</w:t>
      </w:r>
    </w:p>
    <w:p w:rsidR="00330CD5" w:rsidRDefault="001F3843">
      <w:r>
        <w:rPr>
          <w:rFonts w:hint="eastAsia"/>
        </w:rPr>
        <w:t>1</w:t>
      </w:r>
      <w:r>
        <w:rPr>
          <w:rFonts w:hint="eastAsia"/>
        </w:rPr>
        <w:t>、投资总量</w:t>
      </w:r>
    </w:p>
    <w:p w:rsidR="00330CD5" w:rsidRDefault="001F3843">
      <w:r>
        <w:rPr>
          <w:rFonts w:hint="eastAsia"/>
        </w:rPr>
        <w:t>投资需求及其形成；投资供给及其形成；投资需求与投资供给的平衡</w:t>
      </w:r>
    </w:p>
    <w:p w:rsidR="00330CD5" w:rsidRDefault="001F3843">
      <w:r>
        <w:rPr>
          <w:rFonts w:hint="eastAsia"/>
        </w:rPr>
        <w:t>2</w:t>
      </w:r>
      <w:r>
        <w:rPr>
          <w:rFonts w:hint="eastAsia"/>
        </w:rPr>
        <w:t>、投资周期</w:t>
      </w:r>
    </w:p>
    <w:p w:rsidR="00330CD5" w:rsidRDefault="001F3843">
      <w:r>
        <w:rPr>
          <w:rFonts w:hint="eastAsia"/>
        </w:rPr>
        <w:t>投资周期理论；中国投资周期波动</w:t>
      </w:r>
    </w:p>
    <w:p w:rsidR="00330CD5" w:rsidRDefault="001F3843">
      <w:r>
        <w:rPr>
          <w:rFonts w:hint="eastAsia"/>
        </w:rPr>
        <w:t>3</w:t>
      </w:r>
      <w:r>
        <w:rPr>
          <w:rFonts w:hint="eastAsia"/>
        </w:rPr>
        <w:t>、投资结构</w:t>
      </w:r>
    </w:p>
    <w:p w:rsidR="00330CD5" w:rsidRDefault="001F3843">
      <w:r>
        <w:rPr>
          <w:rFonts w:hint="eastAsia"/>
        </w:rPr>
        <w:t>投资结构的决定因素；中国投资结构的发展</w:t>
      </w:r>
    </w:p>
    <w:p w:rsidR="00330CD5" w:rsidRDefault="001F3843">
      <w:r>
        <w:rPr>
          <w:rFonts w:hint="eastAsia"/>
        </w:rPr>
        <w:t>4</w:t>
      </w:r>
      <w:r>
        <w:rPr>
          <w:rFonts w:hint="eastAsia"/>
        </w:rPr>
        <w:t>、投资区域配置</w:t>
      </w:r>
    </w:p>
    <w:p w:rsidR="00330CD5" w:rsidRDefault="001F3843">
      <w:r>
        <w:rPr>
          <w:rFonts w:hint="eastAsia"/>
        </w:rPr>
        <w:t>投资区域配置理论、规律；中国投资区域配置的发展</w:t>
      </w:r>
    </w:p>
    <w:p w:rsidR="00330CD5" w:rsidRDefault="001F3843">
      <w:r>
        <w:rPr>
          <w:rFonts w:hint="eastAsia"/>
        </w:rPr>
        <w:t>（二）证券投资</w:t>
      </w:r>
    </w:p>
    <w:p w:rsidR="00330CD5" w:rsidRDefault="001F3843">
      <w:r>
        <w:rPr>
          <w:rFonts w:hint="eastAsia"/>
        </w:rPr>
        <w:t>1</w:t>
      </w:r>
      <w:r>
        <w:rPr>
          <w:rFonts w:hint="eastAsia"/>
        </w:rPr>
        <w:t>、证券市场及其运行</w:t>
      </w:r>
    </w:p>
    <w:p w:rsidR="00330CD5" w:rsidRDefault="001F3843">
      <w:r>
        <w:rPr>
          <w:rFonts w:hint="eastAsia"/>
        </w:rPr>
        <w:t>证券市场的功能与结构；证券发行与交易</w:t>
      </w:r>
    </w:p>
    <w:p w:rsidR="00330CD5" w:rsidRDefault="001F3843">
      <w:r>
        <w:rPr>
          <w:rFonts w:hint="eastAsia"/>
        </w:rPr>
        <w:t>2</w:t>
      </w:r>
      <w:r>
        <w:rPr>
          <w:rFonts w:hint="eastAsia"/>
        </w:rPr>
        <w:t>、投资风险与投资组合</w:t>
      </w:r>
    </w:p>
    <w:p w:rsidR="00330CD5" w:rsidRDefault="001F3843">
      <w:r>
        <w:rPr>
          <w:rFonts w:hint="eastAsia"/>
        </w:rPr>
        <w:t>投资组合的风险与收益</w:t>
      </w:r>
    </w:p>
    <w:p w:rsidR="00330CD5" w:rsidRDefault="001F3843">
      <w:r>
        <w:rPr>
          <w:rFonts w:hint="eastAsia"/>
        </w:rPr>
        <w:t>3</w:t>
      </w:r>
      <w:r>
        <w:rPr>
          <w:rFonts w:hint="eastAsia"/>
        </w:rPr>
        <w:t>、证券市场的均衡与价格决定</w:t>
      </w:r>
    </w:p>
    <w:p w:rsidR="00330CD5" w:rsidRDefault="001F3843">
      <w:r>
        <w:rPr>
          <w:rFonts w:hint="eastAsia"/>
        </w:rPr>
        <w:t>资本资产定价模型；套利定价模型；证券市场效率</w:t>
      </w:r>
    </w:p>
    <w:p w:rsidR="00330CD5" w:rsidRDefault="001F3843">
      <w:r>
        <w:rPr>
          <w:rFonts w:hint="eastAsia"/>
        </w:rPr>
        <w:t>4</w:t>
      </w:r>
      <w:r>
        <w:rPr>
          <w:rFonts w:hint="eastAsia"/>
        </w:rPr>
        <w:t>、衍生证券投资</w:t>
      </w:r>
    </w:p>
    <w:p w:rsidR="00330CD5" w:rsidRDefault="001F3843">
      <w:r>
        <w:rPr>
          <w:rFonts w:hint="eastAsia"/>
        </w:rPr>
        <w:t>期权、期货投资</w:t>
      </w:r>
    </w:p>
    <w:p w:rsidR="00330CD5" w:rsidRDefault="001F3843">
      <w:r>
        <w:rPr>
          <w:rFonts w:hint="eastAsia"/>
        </w:rPr>
        <w:t>（三）产业投资</w:t>
      </w:r>
    </w:p>
    <w:p w:rsidR="00330CD5" w:rsidRDefault="001F3843">
      <w:r>
        <w:rPr>
          <w:rFonts w:hint="eastAsia"/>
        </w:rPr>
        <w:t>1</w:t>
      </w:r>
      <w:r>
        <w:rPr>
          <w:rFonts w:hint="eastAsia"/>
        </w:rPr>
        <w:t>、产业投资决策主要方法：</w:t>
      </w:r>
    </w:p>
    <w:p w:rsidR="00330CD5" w:rsidRDefault="001F3843">
      <w:r>
        <w:rPr>
          <w:rFonts w:hint="eastAsia"/>
        </w:rPr>
        <w:t>2</w:t>
      </w:r>
      <w:r>
        <w:rPr>
          <w:rFonts w:hint="eastAsia"/>
        </w:rPr>
        <w:t>、不确定条件下的产业投资决策</w:t>
      </w:r>
    </w:p>
    <w:p w:rsidR="00330CD5" w:rsidRDefault="001F3843">
      <w:r>
        <w:rPr>
          <w:rFonts w:hint="eastAsia"/>
        </w:rPr>
        <w:t>敏感性分析；概率分析；实物期权方法</w:t>
      </w:r>
    </w:p>
    <w:p w:rsidR="00330CD5" w:rsidRDefault="001F3843">
      <w:r>
        <w:rPr>
          <w:rFonts w:hint="eastAsia"/>
        </w:rPr>
        <w:t>3</w:t>
      </w:r>
      <w:r>
        <w:rPr>
          <w:rFonts w:hint="eastAsia"/>
        </w:rPr>
        <w:t>、产业投资效益分析</w:t>
      </w:r>
    </w:p>
    <w:p w:rsidR="00330CD5" w:rsidRDefault="001F3843">
      <w:r>
        <w:rPr>
          <w:rFonts w:hint="eastAsia"/>
        </w:rPr>
        <w:t>投资估算；投资经济效益的评价方法</w:t>
      </w:r>
    </w:p>
    <w:p w:rsidR="00330CD5" w:rsidRDefault="001F3843">
      <w:r>
        <w:rPr>
          <w:rFonts w:hint="eastAsia"/>
        </w:rPr>
        <w:t>4</w:t>
      </w:r>
      <w:r>
        <w:rPr>
          <w:rFonts w:hint="eastAsia"/>
        </w:rPr>
        <w:t>、产业投资的社会评价</w:t>
      </w:r>
    </w:p>
    <w:p w:rsidR="00330CD5" w:rsidRPr="009B3D8E" w:rsidRDefault="001F3843" w:rsidP="009B3D8E">
      <w:r>
        <w:rPr>
          <w:rFonts w:hint="eastAsia"/>
        </w:rPr>
        <w:t>社会评价的基本理论与方法</w:t>
      </w:r>
      <w:bookmarkStart w:id="0" w:name="_GoBack"/>
      <w:bookmarkEnd w:id="0"/>
    </w:p>
    <w:sectPr w:rsidR="00330CD5" w:rsidRPr="009B3D8E" w:rsidSect="00330C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843" w:rsidRDefault="001F3843" w:rsidP="009B3D8E">
      <w:r>
        <w:separator/>
      </w:r>
    </w:p>
  </w:endnote>
  <w:endnote w:type="continuationSeparator" w:id="1">
    <w:p w:rsidR="001F3843" w:rsidRDefault="001F3843" w:rsidP="009B3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843" w:rsidRDefault="001F3843" w:rsidP="009B3D8E">
      <w:r>
        <w:separator/>
      </w:r>
    </w:p>
  </w:footnote>
  <w:footnote w:type="continuationSeparator" w:id="1">
    <w:p w:rsidR="001F3843" w:rsidRDefault="001F3843" w:rsidP="009B3D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1F3843"/>
    <w:rsid w:val="00330CD5"/>
    <w:rsid w:val="00581169"/>
    <w:rsid w:val="005A17F1"/>
    <w:rsid w:val="00614DD4"/>
    <w:rsid w:val="009B3D8E"/>
    <w:rsid w:val="00BC7128"/>
    <w:rsid w:val="00C61048"/>
    <w:rsid w:val="04DA7B09"/>
    <w:rsid w:val="0DB80811"/>
    <w:rsid w:val="26C95EC3"/>
    <w:rsid w:val="45BD7406"/>
    <w:rsid w:val="4FC85D5B"/>
    <w:rsid w:val="543B3557"/>
    <w:rsid w:val="56955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D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30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30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30CD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30CD5"/>
    <w:rPr>
      <w:sz w:val="18"/>
      <w:szCs w:val="18"/>
    </w:rPr>
  </w:style>
  <w:style w:type="paragraph" w:styleId="a5">
    <w:name w:val="List Paragraph"/>
    <w:basedOn w:val="a"/>
    <w:uiPriority w:val="34"/>
    <w:qFormat/>
    <w:rsid w:val="00330CD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2020-10-19T09:11:00Z</dcterms:created>
  <dcterms:modified xsi:type="dcterms:W3CDTF">2020-12-30T02:59:00Z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