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A27B2" w14:textId="61746D80" w:rsidR="00CA3B71" w:rsidRDefault="00BB5C05">
      <w:pPr>
        <w:jc w:val="center"/>
        <w:rPr>
          <w:rFonts w:ascii="宋体" w:eastAsia="宋体" w:hAnsi="宋体"/>
          <w:b/>
          <w:sz w:val="32"/>
          <w:szCs w:val="32"/>
        </w:rPr>
      </w:pPr>
      <w:r>
        <w:rPr>
          <w:rFonts w:ascii="宋体" w:eastAsia="宋体" w:hAnsi="宋体" w:hint="eastAsia"/>
          <w:b/>
          <w:sz w:val="32"/>
          <w:szCs w:val="32"/>
        </w:rPr>
        <w:t>辽宁大学</w:t>
      </w:r>
      <w:r>
        <w:rPr>
          <w:rFonts w:ascii="宋体" w:eastAsia="宋体" w:hAnsi="宋体" w:hint="eastAsia"/>
          <w:b/>
          <w:sz w:val="32"/>
          <w:szCs w:val="32"/>
        </w:rPr>
        <w:t>202</w:t>
      </w:r>
      <w:r>
        <w:rPr>
          <w:rFonts w:ascii="宋体" w:eastAsia="宋体" w:hAnsi="宋体" w:hint="eastAsia"/>
          <w:b/>
          <w:sz w:val="32"/>
          <w:szCs w:val="32"/>
        </w:rPr>
        <w:t>1</w:t>
      </w:r>
      <w:r>
        <w:rPr>
          <w:rFonts w:ascii="宋体" w:eastAsia="宋体" w:hAnsi="宋体" w:hint="eastAsia"/>
          <w:b/>
          <w:sz w:val="32"/>
          <w:szCs w:val="32"/>
        </w:rPr>
        <w:t>年招收攻读博士学位研究生（</w:t>
      </w:r>
      <w:r>
        <w:rPr>
          <w:rFonts w:ascii="宋体" w:eastAsia="宋体" w:hAnsi="宋体" w:hint="eastAsia"/>
          <w:b/>
          <w:sz w:val="32"/>
          <w:szCs w:val="32"/>
        </w:rPr>
        <w:t>普通招考方式）</w:t>
      </w:r>
    </w:p>
    <w:p w14:paraId="47E1BA32" w14:textId="77777777" w:rsidR="00CA3B71" w:rsidRDefault="00BB5C05">
      <w:pPr>
        <w:jc w:val="center"/>
        <w:rPr>
          <w:rFonts w:ascii="宋体" w:eastAsia="宋体" w:hAnsi="宋体"/>
          <w:b/>
          <w:sz w:val="32"/>
          <w:szCs w:val="32"/>
        </w:rPr>
      </w:pPr>
      <w:r>
        <w:rPr>
          <w:rFonts w:ascii="宋体" w:eastAsia="宋体" w:hAnsi="宋体" w:hint="eastAsia"/>
          <w:b/>
          <w:sz w:val="32"/>
          <w:szCs w:val="32"/>
        </w:rPr>
        <w:t>初试科目考试大纲</w:t>
      </w:r>
    </w:p>
    <w:p w14:paraId="39B0E489" w14:textId="77777777" w:rsidR="00CA3B71" w:rsidRDefault="00BB5C05">
      <w:pPr>
        <w:rPr>
          <w:sz w:val="28"/>
          <w:szCs w:val="28"/>
        </w:rPr>
      </w:pPr>
      <w:r>
        <w:rPr>
          <w:rFonts w:hint="eastAsia"/>
          <w:sz w:val="28"/>
          <w:szCs w:val="28"/>
        </w:rPr>
        <w:t>科目代码：</w:t>
      </w:r>
      <w:r>
        <w:rPr>
          <w:rFonts w:hint="eastAsia"/>
          <w:sz w:val="28"/>
          <w:szCs w:val="28"/>
        </w:rPr>
        <w:t xml:space="preserve">3025              </w:t>
      </w:r>
    </w:p>
    <w:p w14:paraId="523C237A" w14:textId="77777777" w:rsidR="00CA3B71" w:rsidRDefault="00BB5C05">
      <w:pPr>
        <w:rPr>
          <w:sz w:val="28"/>
          <w:szCs w:val="28"/>
        </w:rPr>
      </w:pPr>
      <w:r>
        <w:rPr>
          <w:rFonts w:hint="eastAsia"/>
          <w:sz w:val="28"/>
          <w:szCs w:val="28"/>
        </w:rPr>
        <w:t>科目名称：</w:t>
      </w:r>
      <w:r>
        <w:rPr>
          <w:rFonts w:hint="eastAsia"/>
          <w:sz w:val="28"/>
          <w:szCs w:val="28"/>
        </w:rPr>
        <w:t>企业管理</w:t>
      </w:r>
    </w:p>
    <w:p w14:paraId="6829D2A3" w14:textId="77777777" w:rsidR="00CA3B71" w:rsidRDefault="00BB5C05">
      <w:pPr>
        <w:rPr>
          <w:sz w:val="28"/>
          <w:szCs w:val="28"/>
        </w:rPr>
      </w:pPr>
      <w:r>
        <w:rPr>
          <w:rFonts w:hint="eastAsia"/>
          <w:sz w:val="28"/>
          <w:szCs w:val="28"/>
        </w:rPr>
        <w:t>满分：</w:t>
      </w:r>
      <w:r>
        <w:rPr>
          <w:rFonts w:hint="eastAsia"/>
          <w:sz w:val="28"/>
          <w:szCs w:val="28"/>
        </w:rPr>
        <w:t>100</w:t>
      </w:r>
      <w:r>
        <w:rPr>
          <w:rFonts w:hint="eastAsia"/>
          <w:sz w:val="28"/>
          <w:szCs w:val="28"/>
        </w:rPr>
        <w:t>分</w:t>
      </w:r>
    </w:p>
    <w:p w14:paraId="2782B6D2" w14:textId="77777777" w:rsidR="00CA3B71" w:rsidRDefault="00BB5C05">
      <w:pPr>
        <w:jc w:val="center"/>
        <w:rPr>
          <w:rFonts w:asciiTheme="minorEastAsia" w:hAnsiTheme="minorEastAsia" w:cstheme="minorEastAsia"/>
          <w:b/>
          <w:bCs/>
          <w:sz w:val="28"/>
          <w:szCs w:val="28"/>
        </w:rPr>
      </w:pPr>
      <w:r>
        <w:rPr>
          <w:rFonts w:asciiTheme="minorEastAsia" w:hAnsiTheme="minorEastAsia" w:cstheme="minorEastAsia" w:hint="eastAsia"/>
          <w:b/>
          <w:bCs/>
          <w:sz w:val="28"/>
          <w:szCs w:val="28"/>
        </w:rPr>
        <w:t>（</w:t>
      </w:r>
      <w:r>
        <w:rPr>
          <w:rFonts w:asciiTheme="minorEastAsia" w:hAnsiTheme="minorEastAsia" w:cstheme="minorEastAsia" w:hint="eastAsia"/>
          <w:b/>
          <w:bCs/>
          <w:sz w:val="28"/>
          <w:szCs w:val="28"/>
        </w:rPr>
        <w:t>企业理论</w:t>
      </w:r>
      <w:r>
        <w:rPr>
          <w:rFonts w:asciiTheme="minorEastAsia" w:hAnsiTheme="minorEastAsia" w:cstheme="minorEastAsia" w:hint="eastAsia"/>
          <w:b/>
          <w:bCs/>
          <w:sz w:val="28"/>
          <w:szCs w:val="28"/>
        </w:rPr>
        <w:t>）</w:t>
      </w:r>
    </w:p>
    <w:p w14:paraId="5CAC569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一、科斯及其以前的企业理论</w:t>
      </w:r>
    </w:p>
    <w:p w14:paraId="5A823FC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科斯以前企业理论的发展</w:t>
      </w:r>
    </w:p>
    <w:p w14:paraId="51D4E71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亚当﹒斯密的劳动分工理论与现代企业理论的关系</w:t>
      </w:r>
    </w:p>
    <w:p w14:paraId="6FB15F1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马克思的企业理论与西方企业理论的异同</w:t>
      </w:r>
    </w:p>
    <w:p w14:paraId="029A3FD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新古典企业理论及其影响</w:t>
      </w:r>
    </w:p>
    <w:p w14:paraId="728EE09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科斯的企业理论</w:t>
      </w:r>
    </w:p>
    <w:p w14:paraId="6E4B968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生产成本和交易费用的区别</w:t>
      </w:r>
    </w:p>
    <w:p w14:paraId="64DB233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二、契约框架下的企业理论</w:t>
      </w:r>
    </w:p>
    <w:p w14:paraId="45E200C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完全契约理论的基本框架和观点</w:t>
      </w:r>
    </w:p>
    <w:p w14:paraId="0A44439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企业的契约性质</w:t>
      </w:r>
    </w:p>
    <w:p w14:paraId="77E27A6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企业中的道德风险、逆向选择与契约设计</w:t>
      </w:r>
    </w:p>
    <w:p w14:paraId="467FC81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契约的不完全性与契约实施机制</w:t>
      </w:r>
    </w:p>
    <w:p w14:paraId="2F2C1D8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不完全契约与企业最优所有权结构</w:t>
      </w:r>
    </w:p>
    <w:p w14:paraId="4A76AC7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企业的科层安排及其与控制权的关系</w:t>
      </w:r>
    </w:p>
    <w:p w14:paraId="45C285C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7.</w:t>
      </w:r>
      <w:r>
        <w:rPr>
          <w:rFonts w:asciiTheme="minorEastAsia" w:hAnsiTheme="minorEastAsia" w:cstheme="minorEastAsia" w:hint="eastAsia"/>
          <w:sz w:val="28"/>
          <w:szCs w:val="28"/>
        </w:rPr>
        <w:t>企业的团队生产理论</w:t>
      </w:r>
    </w:p>
    <w:p w14:paraId="52930081" w14:textId="77777777" w:rsidR="00CA3B71" w:rsidRDefault="00CA3B71">
      <w:pPr>
        <w:rPr>
          <w:rFonts w:asciiTheme="minorEastAsia" w:hAnsiTheme="minorEastAsia" w:cstheme="minorEastAsia"/>
          <w:sz w:val="28"/>
          <w:szCs w:val="28"/>
        </w:rPr>
      </w:pPr>
    </w:p>
    <w:p w14:paraId="6C872D3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三、交易费用经济学的企业理论</w:t>
      </w:r>
    </w:p>
    <w:p w14:paraId="18DE03A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交易费用经济学的基本原理</w:t>
      </w:r>
    </w:p>
    <w:p w14:paraId="183ED68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交易费用的决定因素、性质和计量</w:t>
      </w:r>
    </w:p>
    <w:p w14:paraId="3DB940C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科斯的三个主要定理</w:t>
      </w:r>
    </w:p>
    <w:p w14:paraId="06F7DC0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交易费用经济学对企业的本质和边界解释</w:t>
      </w:r>
    </w:p>
    <w:p w14:paraId="6DC1C7E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交易费用经济学关于公司治理的分析</w:t>
      </w:r>
    </w:p>
    <w:p w14:paraId="3E1F837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交易费用与公司融资</w:t>
      </w:r>
    </w:p>
    <w:p w14:paraId="5A03919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四、新产权学派的企业理论</w:t>
      </w:r>
    </w:p>
    <w:p w14:paraId="55F56FD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产权的含义、内容与形式</w:t>
      </w:r>
    </w:p>
    <w:p w14:paraId="43D0CCC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产权的属性、功能与产权保护</w:t>
      </w:r>
    </w:p>
    <w:p w14:paraId="3C4D765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业主制与合伙制的产权结构</w:t>
      </w:r>
    </w:p>
    <w:p w14:paraId="02C1C55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现代公司的产权结构及其治理</w:t>
      </w:r>
    </w:p>
    <w:p w14:paraId="5EBC7D5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新产权学派关于企业的本质和边界的论述</w:t>
      </w:r>
    </w:p>
    <w:p w14:paraId="00221BB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新产权学派视角下的公司治理</w:t>
      </w:r>
    </w:p>
    <w:p w14:paraId="378D746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五、企业能力理论</w:t>
      </w:r>
    </w:p>
    <w:p w14:paraId="48B6524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企业能力理论与交易费用理论的关系</w:t>
      </w:r>
    </w:p>
    <w:p w14:paraId="157E658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企业竞争优势的来源</w:t>
      </w:r>
    </w:p>
    <w:p w14:paraId="2D08A9D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企业能力理论的重要分支</w:t>
      </w:r>
    </w:p>
    <w:p w14:paraId="40680B0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对企业内生成长的理论探讨</w:t>
      </w:r>
    </w:p>
    <w:p w14:paraId="727CADD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知识积累和创新</w:t>
      </w:r>
    </w:p>
    <w:p w14:paraId="3424F85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企业能力理论与中国企业改革</w:t>
      </w:r>
    </w:p>
    <w:p w14:paraId="09577A6C" w14:textId="77777777" w:rsidR="00CA3B71" w:rsidRDefault="00CA3B71">
      <w:pPr>
        <w:rPr>
          <w:rFonts w:asciiTheme="minorEastAsia" w:hAnsiTheme="minorEastAsia" w:cstheme="minorEastAsia"/>
          <w:sz w:val="28"/>
          <w:szCs w:val="28"/>
        </w:rPr>
      </w:pPr>
    </w:p>
    <w:p w14:paraId="7C0034C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六、企业间网络理论</w:t>
      </w:r>
    </w:p>
    <w:p w14:paraId="2EF5DBA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网络与网络经济学</w:t>
      </w:r>
    </w:p>
    <w:p w14:paraId="28F8B7B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社会资源与社会资本的有关理论</w:t>
      </w:r>
    </w:p>
    <w:p w14:paraId="68ADA33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企业间网络及其市场和科层组织关系之间的比较</w:t>
      </w:r>
    </w:p>
    <w:p w14:paraId="685BD28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企业三种组织形式的选择</w:t>
      </w:r>
    </w:p>
    <w:p w14:paraId="25A8FC9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企业间网络的效率分析</w:t>
      </w:r>
    </w:p>
    <w:p w14:paraId="5EEFA58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七、企业家及其企业理论</w:t>
      </w:r>
    </w:p>
    <w:p w14:paraId="2AAE9A2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古典企业家理论以及马歇尔的综合</w:t>
      </w:r>
    </w:p>
    <w:p w14:paraId="075D20D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奥地利学派的企业家理论</w:t>
      </w:r>
    </w:p>
    <w:p w14:paraId="1AC19AF2" w14:textId="08137BA1"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企业家视角下的企业的本质以及与市场的关系</w:t>
      </w:r>
    </w:p>
    <w:p w14:paraId="1061EA4B" w14:textId="77777777" w:rsidR="00CA3B71" w:rsidRDefault="00CA3B71">
      <w:pPr>
        <w:jc w:val="center"/>
        <w:rPr>
          <w:rFonts w:asciiTheme="minorEastAsia" w:hAnsiTheme="minorEastAsia" w:cstheme="minorEastAsia"/>
          <w:sz w:val="28"/>
          <w:szCs w:val="28"/>
        </w:rPr>
      </w:pPr>
    </w:p>
    <w:p w14:paraId="1765F173" w14:textId="77777777" w:rsidR="00CA3B71" w:rsidRDefault="00BB5C05">
      <w:pPr>
        <w:jc w:val="center"/>
        <w:rPr>
          <w:rFonts w:asciiTheme="minorEastAsia" w:hAnsiTheme="minorEastAsia" w:cstheme="minorEastAsia"/>
          <w:b/>
          <w:bCs/>
          <w:sz w:val="28"/>
          <w:szCs w:val="28"/>
        </w:rPr>
      </w:pPr>
      <w:r>
        <w:rPr>
          <w:rFonts w:asciiTheme="minorEastAsia" w:hAnsiTheme="minorEastAsia" w:cstheme="minorEastAsia" w:hint="eastAsia"/>
          <w:b/>
          <w:bCs/>
          <w:sz w:val="28"/>
          <w:szCs w:val="28"/>
        </w:rPr>
        <w:t>（</w:t>
      </w:r>
      <w:r>
        <w:rPr>
          <w:rFonts w:asciiTheme="minorEastAsia" w:hAnsiTheme="minorEastAsia" w:cstheme="minorEastAsia" w:hint="eastAsia"/>
          <w:b/>
          <w:bCs/>
          <w:sz w:val="28"/>
          <w:szCs w:val="28"/>
        </w:rPr>
        <w:t>管理学</w:t>
      </w:r>
      <w:r>
        <w:rPr>
          <w:rFonts w:asciiTheme="minorEastAsia" w:hAnsiTheme="minorEastAsia" w:cstheme="minorEastAsia" w:hint="eastAsia"/>
          <w:b/>
          <w:bCs/>
          <w:sz w:val="28"/>
          <w:szCs w:val="28"/>
        </w:rPr>
        <w:t>）</w:t>
      </w:r>
    </w:p>
    <w:p w14:paraId="3CEC971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一、管理与组织导论</w:t>
      </w:r>
      <w:r>
        <w:rPr>
          <w:rFonts w:asciiTheme="minorEastAsia" w:hAnsiTheme="minorEastAsia" w:cstheme="minorEastAsia" w:hint="eastAsia"/>
          <w:sz w:val="28"/>
          <w:szCs w:val="28"/>
        </w:rPr>
        <w:t xml:space="preserve"> </w:t>
      </w:r>
    </w:p>
    <w:p w14:paraId="5B6CACF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谁是管理者</w:t>
      </w:r>
      <w:r>
        <w:rPr>
          <w:rFonts w:asciiTheme="minorEastAsia" w:hAnsiTheme="minorEastAsia" w:cstheme="minorEastAsia" w:hint="eastAsia"/>
          <w:sz w:val="28"/>
          <w:szCs w:val="28"/>
        </w:rPr>
        <w:t xml:space="preserve"> </w:t>
      </w:r>
    </w:p>
    <w:p w14:paraId="73352DC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什么是管理</w:t>
      </w:r>
      <w:r>
        <w:rPr>
          <w:rFonts w:asciiTheme="minorEastAsia" w:hAnsiTheme="minorEastAsia" w:cstheme="minorEastAsia" w:hint="eastAsia"/>
          <w:sz w:val="28"/>
          <w:szCs w:val="28"/>
        </w:rPr>
        <w:t xml:space="preserve"> </w:t>
      </w:r>
    </w:p>
    <w:p w14:paraId="5A29997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管理者做什么</w:t>
      </w:r>
      <w:r>
        <w:rPr>
          <w:rFonts w:asciiTheme="minorEastAsia" w:hAnsiTheme="minorEastAsia" w:cstheme="minorEastAsia" w:hint="eastAsia"/>
          <w:sz w:val="28"/>
          <w:szCs w:val="28"/>
        </w:rPr>
        <w:t xml:space="preserve"> </w:t>
      </w:r>
    </w:p>
    <w:p w14:paraId="08F1150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什么是组织</w:t>
      </w:r>
      <w:r>
        <w:rPr>
          <w:rFonts w:asciiTheme="minorEastAsia" w:hAnsiTheme="minorEastAsia" w:cstheme="minorEastAsia" w:hint="eastAsia"/>
          <w:sz w:val="28"/>
          <w:szCs w:val="28"/>
        </w:rPr>
        <w:t xml:space="preserve"> </w:t>
      </w:r>
    </w:p>
    <w:p w14:paraId="23C0096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为什么要学习管理</w:t>
      </w:r>
      <w:r>
        <w:rPr>
          <w:rFonts w:asciiTheme="minorEastAsia" w:hAnsiTheme="minorEastAsia" w:cstheme="minorEastAsia" w:hint="eastAsia"/>
          <w:sz w:val="28"/>
          <w:szCs w:val="28"/>
        </w:rPr>
        <w:t xml:space="preserve"> </w:t>
      </w:r>
    </w:p>
    <w:p w14:paraId="193685A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二、管理的昨天和今天</w:t>
      </w:r>
      <w:r>
        <w:rPr>
          <w:rFonts w:asciiTheme="minorEastAsia" w:hAnsiTheme="minorEastAsia" w:cstheme="minorEastAsia" w:hint="eastAsia"/>
          <w:sz w:val="28"/>
          <w:szCs w:val="28"/>
        </w:rPr>
        <w:t xml:space="preserve"> </w:t>
      </w:r>
    </w:p>
    <w:p w14:paraId="5BB2E09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管理的历史背景</w:t>
      </w:r>
      <w:r>
        <w:rPr>
          <w:rFonts w:asciiTheme="minorEastAsia" w:hAnsiTheme="minorEastAsia" w:cstheme="minorEastAsia" w:hint="eastAsia"/>
          <w:sz w:val="28"/>
          <w:szCs w:val="28"/>
        </w:rPr>
        <w:t xml:space="preserve"> </w:t>
      </w:r>
    </w:p>
    <w:p w14:paraId="785FCBA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科学管理</w:t>
      </w:r>
      <w:r>
        <w:rPr>
          <w:rFonts w:asciiTheme="minorEastAsia" w:hAnsiTheme="minorEastAsia" w:cstheme="minorEastAsia" w:hint="eastAsia"/>
          <w:sz w:val="28"/>
          <w:szCs w:val="28"/>
        </w:rPr>
        <w:t xml:space="preserve"> </w:t>
      </w:r>
    </w:p>
    <w:p w14:paraId="0E15106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一般行政管理理论</w:t>
      </w:r>
      <w:r>
        <w:rPr>
          <w:rFonts w:asciiTheme="minorEastAsia" w:hAnsiTheme="minorEastAsia" w:cstheme="minorEastAsia" w:hint="eastAsia"/>
          <w:sz w:val="28"/>
          <w:szCs w:val="28"/>
        </w:rPr>
        <w:t xml:space="preserve"> </w:t>
      </w:r>
    </w:p>
    <w:p w14:paraId="5923ED2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4.</w:t>
      </w:r>
      <w:r>
        <w:rPr>
          <w:rFonts w:asciiTheme="minorEastAsia" w:hAnsiTheme="minorEastAsia" w:cstheme="minorEastAsia" w:hint="eastAsia"/>
          <w:sz w:val="28"/>
          <w:szCs w:val="28"/>
        </w:rPr>
        <w:t>管理的定量方法</w:t>
      </w:r>
      <w:r>
        <w:rPr>
          <w:rFonts w:asciiTheme="minorEastAsia" w:hAnsiTheme="minorEastAsia" w:cstheme="minorEastAsia" w:hint="eastAsia"/>
          <w:sz w:val="28"/>
          <w:szCs w:val="28"/>
        </w:rPr>
        <w:t xml:space="preserve"> </w:t>
      </w:r>
    </w:p>
    <w:p w14:paraId="524DDCE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理解组织的行为</w:t>
      </w:r>
      <w:r>
        <w:rPr>
          <w:rFonts w:asciiTheme="minorEastAsia" w:hAnsiTheme="minorEastAsia" w:cstheme="minorEastAsia" w:hint="eastAsia"/>
          <w:sz w:val="28"/>
          <w:szCs w:val="28"/>
        </w:rPr>
        <w:t xml:space="preserve"> </w:t>
      </w:r>
    </w:p>
    <w:p w14:paraId="1020DE7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系统观点</w:t>
      </w:r>
      <w:r>
        <w:rPr>
          <w:rFonts w:asciiTheme="minorEastAsia" w:hAnsiTheme="minorEastAsia" w:cstheme="minorEastAsia" w:hint="eastAsia"/>
          <w:sz w:val="28"/>
          <w:szCs w:val="28"/>
        </w:rPr>
        <w:t xml:space="preserve"> </w:t>
      </w:r>
    </w:p>
    <w:p w14:paraId="5804475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7.</w:t>
      </w:r>
      <w:r>
        <w:rPr>
          <w:rFonts w:asciiTheme="minorEastAsia" w:hAnsiTheme="minorEastAsia" w:cstheme="minorEastAsia" w:hint="eastAsia"/>
          <w:sz w:val="28"/>
          <w:szCs w:val="28"/>
        </w:rPr>
        <w:t>权变理论</w:t>
      </w:r>
      <w:r>
        <w:rPr>
          <w:rFonts w:asciiTheme="minorEastAsia" w:hAnsiTheme="minorEastAsia" w:cstheme="minorEastAsia" w:hint="eastAsia"/>
          <w:sz w:val="28"/>
          <w:szCs w:val="28"/>
        </w:rPr>
        <w:t xml:space="preserve"> </w:t>
      </w:r>
    </w:p>
    <w:p w14:paraId="3730A31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8.</w:t>
      </w:r>
      <w:r>
        <w:rPr>
          <w:rFonts w:asciiTheme="minorEastAsia" w:hAnsiTheme="minorEastAsia" w:cstheme="minorEastAsia" w:hint="eastAsia"/>
          <w:sz w:val="28"/>
          <w:szCs w:val="28"/>
        </w:rPr>
        <w:t>当前的趋势和问题</w:t>
      </w:r>
      <w:r>
        <w:rPr>
          <w:rFonts w:asciiTheme="minorEastAsia" w:hAnsiTheme="minorEastAsia" w:cstheme="minorEastAsia" w:hint="eastAsia"/>
          <w:sz w:val="28"/>
          <w:szCs w:val="28"/>
        </w:rPr>
        <w:t xml:space="preserve"> </w:t>
      </w:r>
    </w:p>
    <w:p w14:paraId="5FEDEA8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三、组织文化与环境：约束力量</w:t>
      </w:r>
      <w:r>
        <w:rPr>
          <w:rFonts w:asciiTheme="minorEastAsia" w:hAnsiTheme="minorEastAsia" w:cstheme="minorEastAsia" w:hint="eastAsia"/>
          <w:sz w:val="28"/>
          <w:szCs w:val="28"/>
        </w:rPr>
        <w:t xml:space="preserve"> </w:t>
      </w:r>
    </w:p>
    <w:p w14:paraId="454AD47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管理者是万能的还是象征性的</w:t>
      </w:r>
      <w:r>
        <w:rPr>
          <w:rFonts w:asciiTheme="minorEastAsia" w:hAnsiTheme="minorEastAsia" w:cstheme="minorEastAsia" w:hint="eastAsia"/>
          <w:sz w:val="28"/>
          <w:szCs w:val="28"/>
        </w:rPr>
        <w:t xml:space="preserve"> </w:t>
      </w:r>
    </w:p>
    <w:p w14:paraId="62C6E05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组织文化</w:t>
      </w:r>
      <w:r>
        <w:rPr>
          <w:rFonts w:asciiTheme="minorEastAsia" w:hAnsiTheme="minorEastAsia" w:cstheme="minorEastAsia" w:hint="eastAsia"/>
          <w:sz w:val="28"/>
          <w:szCs w:val="28"/>
        </w:rPr>
        <w:t xml:space="preserve"> </w:t>
      </w:r>
    </w:p>
    <w:p w14:paraId="0299E33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当今管理者面临的组织文化问题</w:t>
      </w:r>
    </w:p>
    <w:p w14:paraId="64ADAA5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环境</w:t>
      </w:r>
      <w:r>
        <w:rPr>
          <w:rFonts w:asciiTheme="minorEastAsia" w:hAnsiTheme="minorEastAsia" w:cstheme="minorEastAsia" w:hint="eastAsia"/>
          <w:sz w:val="28"/>
          <w:szCs w:val="28"/>
        </w:rPr>
        <w:t xml:space="preserve"> </w:t>
      </w:r>
    </w:p>
    <w:p w14:paraId="756D8A4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四、全球环境中的管理</w:t>
      </w:r>
      <w:r>
        <w:rPr>
          <w:rFonts w:asciiTheme="minorEastAsia" w:hAnsiTheme="minorEastAsia" w:cstheme="minorEastAsia" w:hint="eastAsia"/>
          <w:sz w:val="28"/>
          <w:szCs w:val="28"/>
        </w:rPr>
        <w:t xml:space="preserve"> </w:t>
      </w:r>
    </w:p>
    <w:p w14:paraId="065EA42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谁是所有者</w:t>
      </w:r>
      <w:r>
        <w:rPr>
          <w:rFonts w:asciiTheme="minorEastAsia" w:hAnsiTheme="minorEastAsia" w:cstheme="minorEastAsia" w:hint="eastAsia"/>
          <w:sz w:val="28"/>
          <w:szCs w:val="28"/>
        </w:rPr>
        <w:t xml:space="preserve"> </w:t>
      </w:r>
    </w:p>
    <w:p w14:paraId="77CB53D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你持有怎样的全球观</w:t>
      </w:r>
      <w:r>
        <w:rPr>
          <w:rFonts w:asciiTheme="minorEastAsia" w:hAnsiTheme="minorEastAsia" w:cstheme="minorEastAsia" w:hint="eastAsia"/>
          <w:sz w:val="28"/>
          <w:szCs w:val="28"/>
        </w:rPr>
        <w:t xml:space="preserve"> </w:t>
      </w:r>
    </w:p>
    <w:p w14:paraId="4E5C2E6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理解全球环境</w:t>
      </w:r>
      <w:r>
        <w:rPr>
          <w:rFonts w:asciiTheme="minorEastAsia" w:hAnsiTheme="minorEastAsia" w:cstheme="minorEastAsia" w:hint="eastAsia"/>
          <w:sz w:val="28"/>
          <w:szCs w:val="28"/>
        </w:rPr>
        <w:t xml:space="preserve"> </w:t>
      </w:r>
    </w:p>
    <w:p w14:paraId="416C1FF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全球化经营</w:t>
      </w:r>
      <w:r>
        <w:rPr>
          <w:rFonts w:asciiTheme="minorEastAsia" w:hAnsiTheme="minorEastAsia" w:cstheme="minorEastAsia" w:hint="eastAsia"/>
          <w:sz w:val="28"/>
          <w:szCs w:val="28"/>
        </w:rPr>
        <w:t xml:space="preserve"> </w:t>
      </w:r>
    </w:p>
    <w:p w14:paraId="6C135A0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在全球环境中进行管理</w:t>
      </w:r>
      <w:r>
        <w:rPr>
          <w:rFonts w:asciiTheme="minorEastAsia" w:hAnsiTheme="minorEastAsia" w:cstheme="minorEastAsia" w:hint="eastAsia"/>
          <w:sz w:val="28"/>
          <w:szCs w:val="28"/>
        </w:rPr>
        <w:t xml:space="preserve"> </w:t>
      </w:r>
    </w:p>
    <w:p w14:paraId="3D720F8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五、社会责任与管理道德</w:t>
      </w:r>
      <w:r>
        <w:rPr>
          <w:rFonts w:asciiTheme="minorEastAsia" w:hAnsiTheme="minorEastAsia" w:cstheme="minorEastAsia" w:hint="eastAsia"/>
          <w:sz w:val="28"/>
          <w:szCs w:val="28"/>
        </w:rPr>
        <w:t xml:space="preserve"> </w:t>
      </w:r>
    </w:p>
    <w:p w14:paraId="5BCA2BB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什么是社会责任</w:t>
      </w:r>
      <w:r>
        <w:rPr>
          <w:rFonts w:asciiTheme="minorEastAsia" w:hAnsiTheme="minorEastAsia" w:cstheme="minorEastAsia" w:hint="eastAsia"/>
          <w:sz w:val="28"/>
          <w:szCs w:val="28"/>
        </w:rPr>
        <w:t xml:space="preserve"> </w:t>
      </w:r>
    </w:p>
    <w:p w14:paraId="75FC19D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社会责任和经济绩效</w:t>
      </w:r>
      <w:r>
        <w:rPr>
          <w:rFonts w:asciiTheme="minorEastAsia" w:hAnsiTheme="minorEastAsia" w:cstheme="minorEastAsia" w:hint="eastAsia"/>
          <w:sz w:val="28"/>
          <w:szCs w:val="28"/>
        </w:rPr>
        <w:t xml:space="preserve"> </w:t>
      </w:r>
    </w:p>
    <w:p w14:paraId="637851C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管理的绿色化</w:t>
      </w:r>
      <w:r>
        <w:rPr>
          <w:rFonts w:asciiTheme="minorEastAsia" w:hAnsiTheme="minorEastAsia" w:cstheme="minorEastAsia" w:hint="eastAsia"/>
          <w:sz w:val="28"/>
          <w:szCs w:val="28"/>
        </w:rPr>
        <w:t xml:space="preserve"> </w:t>
      </w:r>
    </w:p>
    <w:p w14:paraId="19E719B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以价值观为基础的管理</w:t>
      </w:r>
      <w:r>
        <w:rPr>
          <w:rFonts w:asciiTheme="minorEastAsia" w:hAnsiTheme="minorEastAsia" w:cstheme="minorEastAsia" w:hint="eastAsia"/>
          <w:sz w:val="28"/>
          <w:szCs w:val="28"/>
        </w:rPr>
        <w:t xml:space="preserve"> </w:t>
      </w:r>
    </w:p>
    <w:p w14:paraId="51D1443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管理道德</w:t>
      </w:r>
      <w:r>
        <w:rPr>
          <w:rFonts w:asciiTheme="minorEastAsia" w:hAnsiTheme="minorEastAsia" w:cstheme="minorEastAsia" w:hint="eastAsia"/>
          <w:sz w:val="28"/>
          <w:szCs w:val="28"/>
        </w:rPr>
        <w:t xml:space="preserve"> </w:t>
      </w:r>
    </w:p>
    <w:p w14:paraId="6432AC3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6.</w:t>
      </w:r>
      <w:r>
        <w:rPr>
          <w:rFonts w:asciiTheme="minorEastAsia" w:hAnsiTheme="minorEastAsia" w:cstheme="minorEastAsia" w:hint="eastAsia"/>
          <w:sz w:val="28"/>
          <w:szCs w:val="28"/>
        </w:rPr>
        <w:t>当今世界的社会责任和道德问题</w:t>
      </w:r>
      <w:r>
        <w:rPr>
          <w:rFonts w:asciiTheme="minorEastAsia" w:hAnsiTheme="minorEastAsia" w:cstheme="minorEastAsia" w:hint="eastAsia"/>
          <w:sz w:val="28"/>
          <w:szCs w:val="28"/>
        </w:rPr>
        <w:t xml:space="preserve"> </w:t>
      </w:r>
    </w:p>
    <w:p w14:paraId="0704FF8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六、制定决策：管理者工作的本质</w:t>
      </w:r>
      <w:r>
        <w:rPr>
          <w:rFonts w:asciiTheme="minorEastAsia" w:hAnsiTheme="minorEastAsia" w:cstheme="minorEastAsia" w:hint="eastAsia"/>
          <w:sz w:val="28"/>
          <w:szCs w:val="28"/>
        </w:rPr>
        <w:t xml:space="preserve"> </w:t>
      </w:r>
    </w:p>
    <w:p w14:paraId="65CC10E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决策制定过程</w:t>
      </w:r>
      <w:r>
        <w:rPr>
          <w:rFonts w:asciiTheme="minorEastAsia" w:hAnsiTheme="minorEastAsia" w:cstheme="minorEastAsia" w:hint="eastAsia"/>
          <w:sz w:val="28"/>
          <w:szCs w:val="28"/>
        </w:rPr>
        <w:t xml:space="preserve"> </w:t>
      </w:r>
    </w:p>
    <w:p w14:paraId="60B1112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作为决策者的管理者</w:t>
      </w:r>
      <w:r>
        <w:rPr>
          <w:rFonts w:asciiTheme="minorEastAsia" w:hAnsiTheme="minorEastAsia" w:cstheme="minorEastAsia" w:hint="eastAsia"/>
          <w:sz w:val="28"/>
          <w:szCs w:val="28"/>
        </w:rPr>
        <w:t xml:space="preserve"> </w:t>
      </w:r>
    </w:p>
    <w:p w14:paraId="03EB2D6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当今世界决策的制定</w:t>
      </w:r>
      <w:r>
        <w:rPr>
          <w:rFonts w:asciiTheme="minorEastAsia" w:hAnsiTheme="minorEastAsia" w:cstheme="minorEastAsia" w:hint="eastAsia"/>
          <w:sz w:val="28"/>
          <w:szCs w:val="28"/>
        </w:rPr>
        <w:t xml:space="preserve"> </w:t>
      </w:r>
    </w:p>
    <w:p w14:paraId="703A93E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七、计划的基础</w:t>
      </w:r>
      <w:r>
        <w:rPr>
          <w:rFonts w:asciiTheme="minorEastAsia" w:hAnsiTheme="minorEastAsia" w:cstheme="minorEastAsia" w:hint="eastAsia"/>
          <w:sz w:val="28"/>
          <w:szCs w:val="28"/>
        </w:rPr>
        <w:t xml:space="preserve"> </w:t>
      </w:r>
    </w:p>
    <w:p w14:paraId="1248CE9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什么是计划工作</w:t>
      </w:r>
      <w:r>
        <w:rPr>
          <w:rFonts w:asciiTheme="minorEastAsia" w:hAnsiTheme="minorEastAsia" w:cstheme="minorEastAsia" w:hint="eastAsia"/>
          <w:sz w:val="28"/>
          <w:szCs w:val="28"/>
        </w:rPr>
        <w:t xml:space="preserve"> </w:t>
      </w:r>
    </w:p>
    <w:p w14:paraId="0E29A62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为什么管理者要制定计划</w:t>
      </w:r>
      <w:r>
        <w:rPr>
          <w:rFonts w:asciiTheme="minorEastAsia" w:hAnsiTheme="minorEastAsia" w:cstheme="minorEastAsia" w:hint="eastAsia"/>
          <w:sz w:val="28"/>
          <w:szCs w:val="28"/>
        </w:rPr>
        <w:t xml:space="preserve"> </w:t>
      </w:r>
    </w:p>
    <w:p w14:paraId="6ED834A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管理者如何制定计划</w:t>
      </w:r>
    </w:p>
    <w:p w14:paraId="7769E37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设立目标和开发计划</w:t>
      </w:r>
      <w:r>
        <w:rPr>
          <w:rFonts w:asciiTheme="minorEastAsia" w:hAnsiTheme="minorEastAsia" w:cstheme="minorEastAsia" w:hint="eastAsia"/>
          <w:sz w:val="28"/>
          <w:szCs w:val="28"/>
        </w:rPr>
        <w:t xml:space="preserve"> </w:t>
      </w:r>
    </w:p>
    <w:p w14:paraId="3448D1A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计划工作当前面临的问题</w:t>
      </w:r>
      <w:r>
        <w:rPr>
          <w:rFonts w:asciiTheme="minorEastAsia" w:hAnsiTheme="minorEastAsia" w:cstheme="minorEastAsia" w:hint="eastAsia"/>
          <w:sz w:val="28"/>
          <w:szCs w:val="28"/>
        </w:rPr>
        <w:t xml:space="preserve"> </w:t>
      </w:r>
    </w:p>
    <w:p w14:paraId="689FEA2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八、战略管理</w:t>
      </w:r>
      <w:r>
        <w:rPr>
          <w:rFonts w:asciiTheme="minorEastAsia" w:hAnsiTheme="minorEastAsia" w:cstheme="minorEastAsia" w:hint="eastAsia"/>
          <w:sz w:val="28"/>
          <w:szCs w:val="28"/>
        </w:rPr>
        <w:t xml:space="preserve"> </w:t>
      </w:r>
    </w:p>
    <w:p w14:paraId="59E5D47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战略管理的重要性</w:t>
      </w:r>
      <w:r>
        <w:rPr>
          <w:rFonts w:asciiTheme="minorEastAsia" w:hAnsiTheme="minorEastAsia" w:cstheme="minorEastAsia" w:hint="eastAsia"/>
          <w:sz w:val="28"/>
          <w:szCs w:val="28"/>
        </w:rPr>
        <w:t xml:space="preserve"> </w:t>
      </w:r>
    </w:p>
    <w:p w14:paraId="6115E42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战略管理过程</w:t>
      </w:r>
      <w:r>
        <w:rPr>
          <w:rFonts w:asciiTheme="minorEastAsia" w:hAnsiTheme="minorEastAsia" w:cstheme="minorEastAsia" w:hint="eastAsia"/>
          <w:sz w:val="28"/>
          <w:szCs w:val="28"/>
        </w:rPr>
        <w:t xml:space="preserve"> </w:t>
      </w:r>
    </w:p>
    <w:p w14:paraId="1FDF7C9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组织战略的类型</w:t>
      </w:r>
      <w:r>
        <w:rPr>
          <w:rFonts w:asciiTheme="minorEastAsia" w:hAnsiTheme="minorEastAsia" w:cstheme="minorEastAsia" w:hint="eastAsia"/>
          <w:sz w:val="28"/>
          <w:szCs w:val="28"/>
        </w:rPr>
        <w:t xml:space="preserve"> </w:t>
      </w:r>
    </w:p>
    <w:p w14:paraId="5BBBC2C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当今环境下的战略管理</w:t>
      </w:r>
      <w:r>
        <w:rPr>
          <w:rFonts w:asciiTheme="minorEastAsia" w:hAnsiTheme="minorEastAsia" w:cstheme="minorEastAsia" w:hint="eastAsia"/>
          <w:sz w:val="28"/>
          <w:szCs w:val="28"/>
        </w:rPr>
        <w:t xml:space="preserve"> </w:t>
      </w:r>
    </w:p>
    <w:p w14:paraId="4D2C849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九、计划工作的工具和技术</w:t>
      </w:r>
      <w:r>
        <w:rPr>
          <w:rFonts w:asciiTheme="minorEastAsia" w:hAnsiTheme="minorEastAsia" w:cstheme="minorEastAsia" w:hint="eastAsia"/>
          <w:sz w:val="28"/>
          <w:szCs w:val="28"/>
        </w:rPr>
        <w:t xml:space="preserve"> </w:t>
      </w:r>
    </w:p>
    <w:p w14:paraId="3FE874F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评估环境的技术</w:t>
      </w:r>
      <w:r>
        <w:rPr>
          <w:rFonts w:asciiTheme="minorEastAsia" w:hAnsiTheme="minorEastAsia" w:cstheme="minorEastAsia" w:hint="eastAsia"/>
          <w:sz w:val="28"/>
          <w:szCs w:val="28"/>
        </w:rPr>
        <w:t xml:space="preserve"> </w:t>
      </w:r>
    </w:p>
    <w:p w14:paraId="53DB2FB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分配资源的技术</w:t>
      </w:r>
      <w:r>
        <w:rPr>
          <w:rFonts w:asciiTheme="minorEastAsia" w:hAnsiTheme="minorEastAsia" w:cstheme="minorEastAsia" w:hint="eastAsia"/>
          <w:sz w:val="28"/>
          <w:szCs w:val="28"/>
        </w:rPr>
        <w:t xml:space="preserve"> </w:t>
      </w:r>
    </w:p>
    <w:p w14:paraId="1AC199F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当前的计划技术</w:t>
      </w:r>
      <w:r>
        <w:rPr>
          <w:rFonts w:asciiTheme="minorEastAsia" w:hAnsiTheme="minorEastAsia" w:cstheme="minorEastAsia" w:hint="eastAsia"/>
          <w:sz w:val="28"/>
          <w:szCs w:val="28"/>
        </w:rPr>
        <w:t xml:space="preserve"> </w:t>
      </w:r>
    </w:p>
    <w:p w14:paraId="103BFAC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十、组织结构与组织设计</w:t>
      </w:r>
    </w:p>
    <w:p w14:paraId="680FCB8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组织结构</w:t>
      </w:r>
      <w:r>
        <w:rPr>
          <w:rFonts w:asciiTheme="minorEastAsia" w:hAnsiTheme="minorEastAsia" w:cstheme="minorEastAsia" w:hint="eastAsia"/>
          <w:sz w:val="28"/>
          <w:szCs w:val="28"/>
        </w:rPr>
        <w:t xml:space="preserve"> </w:t>
      </w:r>
    </w:p>
    <w:p w14:paraId="40FEE45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2.</w:t>
      </w:r>
      <w:r>
        <w:rPr>
          <w:rFonts w:asciiTheme="minorEastAsia" w:hAnsiTheme="minorEastAsia" w:cstheme="minorEastAsia" w:hint="eastAsia"/>
          <w:sz w:val="28"/>
          <w:szCs w:val="28"/>
        </w:rPr>
        <w:t>常见的组织设计</w:t>
      </w:r>
    </w:p>
    <w:p w14:paraId="0D8A943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机械式组织和有机式组织的异同</w:t>
      </w:r>
    </w:p>
    <w:p w14:paraId="18655ED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无边界组</w:t>
      </w:r>
      <w:r>
        <w:rPr>
          <w:rFonts w:asciiTheme="minorEastAsia" w:hAnsiTheme="minorEastAsia" w:cstheme="minorEastAsia" w:hint="eastAsia"/>
          <w:sz w:val="28"/>
          <w:szCs w:val="28"/>
        </w:rPr>
        <w:t>织的意义与作用</w:t>
      </w:r>
    </w:p>
    <w:p w14:paraId="03F556C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十一、管理沟通与信息技术</w:t>
      </w:r>
    </w:p>
    <w:p w14:paraId="760EA18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人际沟通的要素</w:t>
      </w:r>
    </w:p>
    <w:p w14:paraId="2A57895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组织沟通的类型</w:t>
      </w:r>
    </w:p>
    <w:p w14:paraId="7B3CAB9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信息技术对管理沟通的影响</w:t>
      </w:r>
    </w:p>
    <w:p w14:paraId="618FA9A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管理者如何对待小道消息</w:t>
      </w:r>
      <w:r>
        <w:rPr>
          <w:rFonts w:asciiTheme="minorEastAsia" w:hAnsiTheme="minorEastAsia" w:cstheme="minorEastAsia" w:hint="eastAsia"/>
          <w:sz w:val="28"/>
          <w:szCs w:val="28"/>
        </w:rPr>
        <w:t xml:space="preserve"> </w:t>
      </w:r>
    </w:p>
    <w:p w14:paraId="5F6C57C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十二、人力资源管理</w:t>
      </w:r>
      <w:r>
        <w:rPr>
          <w:rFonts w:asciiTheme="minorEastAsia" w:hAnsiTheme="minorEastAsia" w:cstheme="minorEastAsia" w:hint="eastAsia"/>
          <w:sz w:val="28"/>
          <w:szCs w:val="28"/>
        </w:rPr>
        <w:t xml:space="preserve"> </w:t>
      </w:r>
    </w:p>
    <w:p w14:paraId="5A70BE5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人力资源管理</w:t>
      </w:r>
      <w:r>
        <w:rPr>
          <w:rFonts w:asciiTheme="minorEastAsia" w:hAnsiTheme="minorEastAsia" w:cstheme="minorEastAsia" w:hint="eastAsia"/>
          <w:sz w:val="28"/>
          <w:szCs w:val="28"/>
        </w:rPr>
        <w:t xml:space="preserve"> </w:t>
      </w:r>
    </w:p>
    <w:p w14:paraId="3243074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人力资源规划过程</w:t>
      </w:r>
    </w:p>
    <w:p w14:paraId="507A989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人力资源管理过程</w:t>
      </w:r>
    </w:p>
    <w:p w14:paraId="0A3DA1D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绩效评估方法</w:t>
      </w:r>
    </w:p>
    <w:p w14:paraId="79778B8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人力资源管理中面临的新问题</w:t>
      </w:r>
    </w:p>
    <w:p w14:paraId="7A3097A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十三、变革与创新管理</w:t>
      </w:r>
    </w:p>
    <w:p w14:paraId="3535D06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变革的两种力量及两种观点</w:t>
      </w:r>
      <w:r>
        <w:rPr>
          <w:rFonts w:asciiTheme="minorEastAsia" w:hAnsiTheme="minorEastAsia" w:cstheme="minorEastAsia" w:hint="eastAsia"/>
          <w:sz w:val="28"/>
          <w:szCs w:val="28"/>
        </w:rPr>
        <w:t xml:space="preserve"> </w:t>
      </w:r>
    </w:p>
    <w:p w14:paraId="6C8811C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组织的变革管理</w:t>
      </w:r>
    </w:p>
    <w:p w14:paraId="3B1FA2E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当今管理变革中的问题</w:t>
      </w:r>
    </w:p>
    <w:p w14:paraId="47B9C2C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变革中的创造与创新</w:t>
      </w:r>
      <w:r>
        <w:rPr>
          <w:rFonts w:asciiTheme="minorEastAsia" w:hAnsiTheme="minorEastAsia" w:cstheme="minorEastAsia" w:hint="eastAsia"/>
          <w:sz w:val="28"/>
          <w:szCs w:val="28"/>
        </w:rPr>
        <w:t xml:space="preserve"> </w:t>
      </w:r>
    </w:p>
    <w:p w14:paraId="3C710E2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机会、限制和要求与压力产生的关系</w:t>
      </w:r>
    </w:p>
    <w:p w14:paraId="5837BB5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十四、行为的基础</w:t>
      </w:r>
    </w:p>
    <w:p w14:paraId="6D19D62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个体行为的重要性</w:t>
      </w:r>
    </w:p>
    <w:p w14:paraId="1339C48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2.</w:t>
      </w:r>
      <w:r>
        <w:rPr>
          <w:rFonts w:asciiTheme="minorEastAsia" w:hAnsiTheme="minorEastAsia" w:cstheme="minorEastAsia" w:hint="eastAsia"/>
          <w:sz w:val="28"/>
          <w:szCs w:val="28"/>
        </w:rPr>
        <w:t>工作满意度对员工行为的影响</w:t>
      </w:r>
    </w:p>
    <w:p w14:paraId="2A353C9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大五人格模型</w:t>
      </w:r>
    </w:p>
    <w:p w14:paraId="57626CF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情绪与情绪智力对行为的影响</w:t>
      </w:r>
    </w:p>
    <w:p w14:paraId="75FBCA3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如何通过知觉解释员工行为</w:t>
      </w:r>
    </w:p>
    <w:p w14:paraId="578AD6C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归因理论</w:t>
      </w:r>
    </w:p>
    <w:p w14:paraId="045DC4B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7</w:t>
      </w:r>
      <w:r>
        <w:rPr>
          <w:rFonts w:asciiTheme="minorEastAsia" w:hAnsiTheme="minorEastAsia" w:cstheme="minorEastAsia" w:hint="eastAsia"/>
          <w:sz w:val="28"/>
          <w:szCs w:val="28"/>
        </w:rPr>
        <w:t>、社会学习理论</w:t>
      </w:r>
    </w:p>
    <w:p w14:paraId="1C4F899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8</w:t>
      </w:r>
      <w:r>
        <w:rPr>
          <w:rFonts w:asciiTheme="minorEastAsia" w:hAnsiTheme="minorEastAsia" w:cstheme="minorEastAsia" w:hint="eastAsia"/>
          <w:sz w:val="28"/>
          <w:szCs w:val="28"/>
        </w:rPr>
        <w:t>、管理者在管理新一代员工时面临的挑战</w:t>
      </w:r>
    </w:p>
    <w:p w14:paraId="325DACF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十五、理解群体与团队</w:t>
      </w:r>
    </w:p>
    <w:p w14:paraId="4EC21E8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群体的发展阶段</w:t>
      </w:r>
    </w:p>
    <w:p w14:paraId="081B13B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解释工作群体的行为</w:t>
      </w:r>
    </w:p>
    <w:p w14:paraId="11D01D1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、群体决策的优缺点</w:t>
      </w:r>
    </w:p>
    <w:p w14:paraId="77F7B08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、如何使群体转变为高效率团队</w:t>
      </w:r>
    </w:p>
    <w:p w14:paraId="743BE9F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、非正式网络对管理团队的作用</w:t>
      </w:r>
    </w:p>
    <w:p w14:paraId="398C323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十六、激励员工</w:t>
      </w:r>
      <w:r>
        <w:rPr>
          <w:rFonts w:asciiTheme="minorEastAsia" w:hAnsiTheme="minorEastAsia" w:cstheme="minorEastAsia" w:hint="eastAsia"/>
          <w:sz w:val="28"/>
          <w:szCs w:val="28"/>
        </w:rPr>
        <w:t xml:space="preserve">  </w:t>
      </w:r>
    </w:p>
    <w:p w14:paraId="526EBDA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动机</w:t>
      </w:r>
    </w:p>
    <w:p w14:paraId="7D6E4B1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早期动机理论</w:t>
      </w:r>
    </w:p>
    <w:p w14:paraId="0B439DA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当代动机理论</w:t>
      </w:r>
    </w:p>
    <w:p w14:paraId="3C02EF1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管理者在激励新一代员工时面临的挑战</w:t>
      </w:r>
    </w:p>
    <w:p w14:paraId="579B621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十七、领导</w:t>
      </w:r>
    </w:p>
    <w:p w14:paraId="7F0F7F5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领导与领导者</w:t>
      </w:r>
      <w:r>
        <w:rPr>
          <w:rFonts w:asciiTheme="minorEastAsia" w:hAnsiTheme="minorEastAsia" w:cstheme="minorEastAsia" w:hint="eastAsia"/>
          <w:sz w:val="28"/>
          <w:szCs w:val="28"/>
        </w:rPr>
        <w:t xml:space="preserve"> </w:t>
      </w:r>
    </w:p>
    <w:p w14:paraId="1095557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早期领导理论</w:t>
      </w:r>
    </w:p>
    <w:p w14:paraId="4BFDACC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领导的权变理论</w:t>
      </w:r>
    </w:p>
    <w:p w14:paraId="5DDAE8C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4.</w:t>
      </w:r>
      <w:r>
        <w:rPr>
          <w:rFonts w:asciiTheme="minorEastAsia" w:hAnsiTheme="minorEastAsia" w:cstheme="minorEastAsia" w:hint="eastAsia"/>
          <w:sz w:val="28"/>
          <w:szCs w:val="28"/>
        </w:rPr>
        <w:t>领导的最新观点</w:t>
      </w:r>
    </w:p>
    <w:p w14:paraId="3220C58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领导权力的五个来源</w:t>
      </w:r>
    </w:p>
    <w:p w14:paraId="2E469E77"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十八、控制</w:t>
      </w:r>
    </w:p>
    <w:p w14:paraId="663A0D9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控制为什么重要</w:t>
      </w:r>
      <w:r>
        <w:rPr>
          <w:rFonts w:asciiTheme="minorEastAsia" w:hAnsiTheme="minorEastAsia" w:cstheme="minorEastAsia" w:hint="eastAsia"/>
          <w:sz w:val="28"/>
          <w:szCs w:val="28"/>
        </w:rPr>
        <w:t xml:space="preserve"> </w:t>
      </w:r>
    </w:p>
    <w:p w14:paraId="5C27B22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控制过程</w:t>
      </w:r>
    </w:p>
    <w:p w14:paraId="79EA04F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如何监控组织绩效</w:t>
      </w:r>
      <w:r>
        <w:rPr>
          <w:rFonts w:asciiTheme="minorEastAsia" w:hAnsiTheme="minorEastAsia" w:cstheme="minorEastAsia" w:hint="eastAsia"/>
          <w:sz w:val="28"/>
          <w:szCs w:val="28"/>
        </w:rPr>
        <w:t xml:space="preserve"> </w:t>
      </w:r>
    </w:p>
    <w:p w14:paraId="21CC60A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、当前组织中的控制问题</w:t>
      </w:r>
    </w:p>
    <w:p w14:paraId="38A59F7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十九、运营及价值链管理</w:t>
      </w:r>
    </w:p>
    <w:p w14:paraId="44E48C0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、运营管理为什么重要</w:t>
      </w:r>
    </w:p>
    <w:p w14:paraId="0EDCA79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、价值链管理的目标、要求、优点及障碍</w:t>
      </w:r>
    </w:p>
    <w:p w14:paraId="4214E99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、当前组织中的运营管理问题</w:t>
      </w:r>
    </w:p>
    <w:p w14:paraId="375170F6" w14:textId="77777777" w:rsidR="00CA3B71" w:rsidRDefault="00CA3B71">
      <w:pPr>
        <w:rPr>
          <w:rFonts w:asciiTheme="minorEastAsia" w:hAnsiTheme="minorEastAsia" w:cstheme="minorEastAsia"/>
          <w:sz w:val="28"/>
          <w:szCs w:val="28"/>
        </w:rPr>
      </w:pPr>
    </w:p>
    <w:p w14:paraId="4A676EEC" w14:textId="77777777" w:rsidR="00CA3B71" w:rsidRDefault="00BB5C05">
      <w:pPr>
        <w:jc w:val="center"/>
        <w:rPr>
          <w:rFonts w:asciiTheme="minorEastAsia" w:hAnsiTheme="minorEastAsia" w:cstheme="minorEastAsia"/>
          <w:b/>
          <w:bCs/>
          <w:sz w:val="28"/>
          <w:szCs w:val="28"/>
        </w:rPr>
      </w:pPr>
      <w:r>
        <w:rPr>
          <w:rFonts w:asciiTheme="minorEastAsia" w:hAnsiTheme="minorEastAsia" w:cstheme="minorEastAsia" w:hint="eastAsia"/>
          <w:b/>
          <w:bCs/>
          <w:sz w:val="28"/>
          <w:szCs w:val="28"/>
        </w:rPr>
        <w:t>（</w:t>
      </w:r>
      <w:r>
        <w:rPr>
          <w:rFonts w:asciiTheme="minorEastAsia" w:hAnsiTheme="minorEastAsia" w:cstheme="minorEastAsia" w:hint="eastAsia"/>
          <w:b/>
          <w:bCs/>
          <w:sz w:val="28"/>
          <w:szCs w:val="28"/>
        </w:rPr>
        <w:t>管理思想史</w:t>
      </w:r>
      <w:r>
        <w:rPr>
          <w:rFonts w:asciiTheme="minorEastAsia" w:hAnsiTheme="minorEastAsia" w:cstheme="minorEastAsia" w:hint="eastAsia"/>
          <w:b/>
          <w:bCs/>
          <w:sz w:val="28"/>
          <w:szCs w:val="28"/>
        </w:rPr>
        <w:t>）</w:t>
      </w:r>
    </w:p>
    <w:p w14:paraId="7D17409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一、科学管理时代的到来</w:t>
      </w:r>
    </w:p>
    <w:p w14:paraId="0016513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、科学管理时代的产生背景及意义？</w:t>
      </w:r>
    </w:p>
    <w:p w14:paraId="7336EC8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、科学管理时代的主要代表人物泰勒的主要思想和贡献？</w:t>
      </w:r>
    </w:p>
    <w:p w14:paraId="1D1C8AFA"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、伯利恒生铁装载实验的内容和结论说明了什么？</w:t>
      </w:r>
    </w:p>
    <w:p w14:paraId="6B0C663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、科学管理诞生之初与泰勒同时代的主要代表人物及思想？</w:t>
      </w:r>
    </w:p>
    <w:p w14:paraId="55BA648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二、科学管理的发展及组织理论的出现</w:t>
      </w:r>
    </w:p>
    <w:p w14:paraId="6AAFAEB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、为什么法约尔被称为“现代管理之父”其主要管理思想及主要内容？</w:t>
      </w:r>
    </w:p>
    <w:p w14:paraId="70CE7F3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、韦伯的主要管理思想及主要贡献有哪些？</w:t>
      </w:r>
    </w:p>
    <w:p w14:paraId="3CF4426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三、科学管理理论与实践</w:t>
      </w:r>
    </w:p>
    <w:p w14:paraId="01A4D512"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、奥尔福特和丘奇对泰勒管理思想局限性的评价及提出的主要理论？</w:t>
      </w:r>
    </w:p>
    <w:p w14:paraId="2B8ED0F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、杜邦公司和通用汽车公司的管理实践的主要内容及贡献？</w:t>
      </w:r>
    </w:p>
    <w:p w14:paraId="20F404E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四、科学管理时代的评价</w:t>
      </w:r>
    </w:p>
    <w:p w14:paraId="4C6DD1F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、科学管理时代对管理研究的前提假设及研究特征？</w:t>
      </w:r>
    </w:p>
    <w:p w14:paraId="2C1D25C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、科学管理时代理论的贡献及局限性？</w:t>
      </w:r>
    </w:p>
    <w:p w14:paraId="753FC74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五、行为科学管理阶段</w:t>
      </w:r>
    </w:p>
    <w:p w14:paraId="2ACD6D5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、社会人时代产生的背景以及社会人</w:t>
      </w:r>
      <w:r>
        <w:rPr>
          <w:rFonts w:asciiTheme="minorEastAsia" w:hAnsiTheme="minorEastAsia" w:cstheme="minorEastAsia" w:hint="eastAsia"/>
          <w:sz w:val="28"/>
          <w:szCs w:val="28"/>
        </w:rPr>
        <w:t>的主要特征？</w:t>
      </w:r>
    </w:p>
    <w:p w14:paraId="25E7E45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、霍桑实验的主要研究内容？</w:t>
      </w:r>
    </w:p>
    <w:p w14:paraId="4C2FB99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、梅奥的新哲学思想如何为人际关系的研究提供了学术可信度？</w:t>
      </w:r>
    </w:p>
    <w:p w14:paraId="5DF0BE5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、为什么说福莱特的思想是科学管理和人际关系两个时代的纽带？他提出了哪些主要管理思想？</w:t>
      </w:r>
    </w:p>
    <w:p w14:paraId="77C2BE35"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、巴纳德的主要管理思想及主要贡献？</w:t>
      </w:r>
    </w:p>
    <w:p w14:paraId="0507F6B6"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六、群体行为与个体行为理论</w:t>
      </w:r>
    </w:p>
    <w:p w14:paraId="1D90568C"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、勒温的群体行为管理理论的主要内容</w:t>
      </w:r>
    </w:p>
    <w:p w14:paraId="4554F5B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、个体行为与动机的主要代表人物及理论思想</w:t>
      </w:r>
    </w:p>
    <w:p w14:paraId="6762C0B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、不同的领导风格对群体的影响以及领导方法的评价</w:t>
      </w:r>
    </w:p>
    <w:p w14:paraId="52894EB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七、组织行为理论</w:t>
      </w:r>
    </w:p>
    <w:p w14:paraId="789E329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、穆尼与丹尼森的管理组织原则及组织设计方法的理论内容</w:t>
      </w:r>
    </w:p>
    <w:p w14:paraId="68090408"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、古利克与厄威克的组织管理理论的主要内容</w:t>
      </w:r>
    </w:p>
    <w:p w14:paraId="3CEC93ED"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八、</w:t>
      </w:r>
      <w:r>
        <w:rPr>
          <w:rFonts w:asciiTheme="minorEastAsia" w:hAnsiTheme="minorEastAsia" w:cstheme="minorEastAsia" w:hint="eastAsia"/>
          <w:sz w:val="28"/>
          <w:szCs w:val="28"/>
        </w:rPr>
        <w:t>行为科学管理阶段的评价</w:t>
      </w:r>
    </w:p>
    <w:p w14:paraId="5AF3CFF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1</w:t>
      </w:r>
      <w:r>
        <w:rPr>
          <w:rFonts w:asciiTheme="minorEastAsia" w:hAnsiTheme="minorEastAsia" w:cstheme="minorEastAsia" w:hint="eastAsia"/>
          <w:sz w:val="28"/>
          <w:szCs w:val="28"/>
        </w:rPr>
        <w:t>、行为科学管理理论的主要特征</w:t>
      </w:r>
    </w:p>
    <w:p w14:paraId="567D89D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、行为科学研究的前提假设、理论贡献及局限性</w:t>
      </w:r>
    </w:p>
    <w:p w14:paraId="291E2B3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九、现代管理理论</w:t>
      </w:r>
    </w:p>
    <w:p w14:paraId="056DA219"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、孔茨的一般管理理论的主要思想</w:t>
      </w:r>
    </w:p>
    <w:p w14:paraId="59F051E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、德鲁克的管理思想主要内容</w:t>
      </w:r>
    </w:p>
    <w:p w14:paraId="7381F270"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、麦格雷戈的</w:t>
      </w:r>
      <w:r>
        <w:rPr>
          <w:rFonts w:asciiTheme="minorEastAsia" w:hAnsiTheme="minorEastAsia" w:cstheme="minorEastAsia" w:hint="eastAsia"/>
          <w:sz w:val="28"/>
          <w:szCs w:val="28"/>
        </w:rPr>
        <w:t>X-Y</w:t>
      </w:r>
      <w:r>
        <w:rPr>
          <w:rFonts w:asciiTheme="minorEastAsia" w:hAnsiTheme="minorEastAsia" w:cstheme="minorEastAsia" w:hint="eastAsia"/>
          <w:sz w:val="28"/>
          <w:szCs w:val="28"/>
        </w:rPr>
        <w:t>理论</w:t>
      </w:r>
    </w:p>
    <w:p w14:paraId="5B3E9A63"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、赫茨伯格的双因素理论</w:t>
      </w:r>
    </w:p>
    <w:p w14:paraId="0BB5B0CB"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、弗鲁姆的期望值理论</w:t>
      </w:r>
    </w:p>
    <w:p w14:paraId="544C13A4"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十、对当代管理理论的评价</w:t>
      </w:r>
    </w:p>
    <w:p w14:paraId="059A67C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、当代管理理论产生的背景及主要特征</w:t>
      </w:r>
    </w:p>
    <w:p w14:paraId="0F8AFD2E"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、研究的前提假设主要贡献及局限性</w:t>
      </w:r>
    </w:p>
    <w:p w14:paraId="621F8BAD" w14:textId="77777777" w:rsidR="00CA3B71" w:rsidRDefault="00CA3B71">
      <w:pPr>
        <w:rPr>
          <w:rFonts w:asciiTheme="minorEastAsia" w:hAnsiTheme="minorEastAsia" w:cstheme="minorEastAsia"/>
          <w:sz w:val="28"/>
          <w:szCs w:val="28"/>
        </w:rPr>
      </w:pPr>
    </w:p>
    <w:p w14:paraId="6F3E4E00" w14:textId="77777777" w:rsidR="00CA3B71" w:rsidRDefault="00BB5C05">
      <w:pPr>
        <w:jc w:val="center"/>
        <w:rPr>
          <w:rFonts w:asciiTheme="minorEastAsia" w:hAnsiTheme="minorEastAsia" w:cstheme="minorEastAsia"/>
          <w:sz w:val="28"/>
          <w:szCs w:val="28"/>
        </w:rPr>
      </w:pPr>
      <w:r>
        <w:rPr>
          <w:rFonts w:asciiTheme="minorEastAsia" w:hAnsiTheme="minorEastAsia" w:cstheme="minorEastAsia" w:hint="eastAsia"/>
          <w:b/>
          <w:sz w:val="28"/>
          <w:szCs w:val="28"/>
        </w:rPr>
        <w:t>（</w:t>
      </w:r>
      <w:r>
        <w:rPr>
          <w:rFonts w:asciiTheme="minorEastAsia" w:hAnsiTheme="minorEastAsia" w:cstheme="minorEastAsia" w:hint="eastAsia"/>
          <w:b/>
          <w:sz w:val="28"/>
          <w:szCs w:val="28"/>
        </w:rPr>
        <w:t>前沿理论与现实问题</w:t>
      </w:r>
      <w:r>
        <w:rPr>
          <w:rFonts w:asciiTheme="minorEastAsia" w:hAnsiTheme="minorEastAsia" w:cstheme="minorEastAsia" w:hint="eastAsia"/>
          <w:b/>
          <w:sz w:val="28"/>
          <w:szCs w:val="28"/>
        </w:rPr>
        <w:t>）</w:t>
      </w:r>
    </w:p>
    <w:p w14:paraId="44435441"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一、</w:t>
      </w:r>
      <w:r>
        <w:rPr>
          <w:rFonts w:asciiTheme="minorEastAsia" w:hAnsiTheme="minorEastAsia" w:cstheme="minorEastAsia" w:hint="eastAsia"/>
          <w:sz w:val="28"/>
          <w:szCs w:val="28"/>
        </w:rPr>
        <w:t>当前管理学领域影响力较大的前沿理论以及在管理学权威期刊上探讨较多的热点理论。</w:t>
      </w:r>
    </w:p>
    <w:p w14:paraId="66041DFF" w14:textId="77777777" w:rsidR="00CA3B71" w:rsidRDefault="00BB5C05">
      <w:pPr>
        <w:rPr>
          <w:rFonts w:asciiTheme="minorEastAsia" w:hAnsiTheme="minorEastAsia" w:cstheme="minorEastAsia"/>
          <w:sz w:val="28"/>
          <w:szCs w:val="28"/>
        </w:rPr>
      </w:pPr>
      <w:r>
        <w:rPr>
          <w:rFonts w:asciiTheme="minorEastAsia" w:hAnsiTheme="minorEastAsia" w:cstheme="minorEastAsia" w:hint="eastAsia"/>
          <w:sz w:val="28"/>
          <w:szCs w:val="28"/>
        </w:rPr>
        <w:t>二、</w:t>
      </w:r>
      <w:r>
        <w:rPr>
          <w:rFonts w:asciiTheme="minorEastAsia" w:hAnsiTheme="minorEastAsia" w:cstheme="minorEastAsia" w:hint="eastAsia"/>
          <w:sz w:val="28"/>
          <w:szCs w:val="28"/>
        </w:rPr>
        <w:t>最近一两年在国内外企业领域发生的、引起媒体和社会各界广泛关注并且可以运用管理学相关理论进行分析解读或者引发对管理理论反思的热点问题。</w:t>
      </w:r>
    </w:p>
    <w:p w14:paraId="46FFBE6A" w14:textId="77777777" w:rsidR="00CA3B71" w:rsidRDefault="00CA3B71">
      <w:pPr>
        <w:widowControl/>
        <w:jc w:val="left"/>
        <w:rPr>
          <w:rFonts w:asciiTheme="minorEastAsia" w:hAnsiTheme="minorEastAsia" w:cstheme="minorEastAsia"/>
          <w:color w:val="000000"/>
          <w:kern w:val="0"/>
          <w:sz w:val="28"/>
          <w:szCs w:val="28"/>
        </w:rPr>
      </w:pPr>
    </w:p>
    <w:p w14:paraId="5C38CF3C" w14:textId="77777777" w:rsidR="00CA3B71" w:rsidRDefault="00CA3B71">
      <w:pPr>
        <w:rPr>
          <w:rFonts w:asciiTheme="minorEastAsia" w:hAnsiTheme="minorEastAsia" w:cstheme="minorEastAsia"/>
          <w:sz w:val="28"/>
          <w:szCs w:val="28"/>
        </w:rPr>
      </w:pPr>
    </w:p>
    <w:sectPr w:rsidR="00CA3B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2963"/>
    <w:rsid w:val="00232963"/>
    <w:rsid w:val="002E0B63"/>
    <w:rsid w:val="002E6F80"/>
    <w:rsid w:val="002F59FE"/>
    <w:rsid w:val="0030510F"/>
    <w:rsid w:val="00381A2F"/>
    <w:rsid w:val="003E3CEE"/>
    <w:rsid w:val="0071100E"/>
    <w:rsid w:val="007610B1"/>
    <w:rsid w:val="00871A99"/>
    <w:rsid w:val="00911ECF"/>
    <w:rsid w:val="009347AE"/>
    <w:rsid w:val="009C15E4"/>
    <w:rsid w:val="009D062C"/>
    <w:rsid w:val="009D2348"/>
    <w:rsid w:val="00AC3A29"/>
    <w:rsid w:val="00B679BE"/>
    <w:rsid w:val="00BB5C05"/>
    <w:rsid w:val="00CA3B71"/>
    <w:rsid w:val="00DA0110"/>
    <w:rsid w:val="00DE33C1"/>
    <w:rsid w:val="00F0519D"/>
    <w:rsid w:val="00F15527"/>
    <w:rsid w:val="034D6E43"/>
    <w:rsid w:val="0A951EE6"/>
    <w:rsid w:val="0CA46FFE"/>
    <w:rsid w:val="11775AC6"/>
    <w:rsid w:val="15DD58F9"/>
    <w:rsid w:val="1C146FD3"/>
    <w:rsid w:val="6DD16521"/>
    <w:rsid w:val="7AB46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6FEF2"/>
  <w15:docId w15:val="{FEECAA5C-57D3-4CCA-8E33-BCAF43819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7">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447</Words>
  <Characters>2549</Characters>
  <Application>Microsoft Office Word</Application>
  <DocSecurity>0</DocSecurity>
  <Lines>21</Lines>
  <Paragraphs>5</Paragraphs>
  <ScaleCrop>false</ScaleCrop>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李 范坤</cp:lastModifiedBy>
  <cp:revision>14</cp:revision>
  <dcterms:created xsi:type="dcterms:W3CDTF">2019-07-10T08:21:00Z</dcterms:created>
  <dcterms:modified xsi:type="dcterms:W3CDTF">2020-11-24T13:03:00Z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