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6D6D8B" w14:textId="77777777" w:rsidR="00D450A2" w:rsidRDefault="00D450A2">
      <w:pPr>
        <w:rPr>
          <w:rFonts w:ascii="仿宋" w:eastAsia="仿宋" w:hAnsi="仿宋"/>
          <w:sz w:val="24"/>
          <w:szCs w:val="24"/>
        </w:rPr>
      </w:pPr>
    </w:p>
    <w:p w14:paraId="48105054" w14:textId="77777777" w:rsidR="00D450A2" w:rsidRDefault="00D56F6F">
      <w:pPr>
        <w:jc w:val="center"/>
        <w:rPr>
          <w:rFonts w:ascii="华文中宋" w:eastAsia="华文中宋" w:hAnsi="华文中宋"/>
          <w:sz w:val="32"/>
          <w:szCs w:val="32"/>
        </w:rPr>
      </w:pPr>
      <w:r>
        <w:rPr>
          <w:rFonts w:ascii="华文中宋" w:eastAsia="华文中宋" w:hAnsi="华文中宋" w:hint="eastAsia"/>
          <w:sz w:val="32"/>
          <w:szCs w:val="32"/>
        </w:rPr>
        <w:t>辽宁大学2021年招收攻读博士学位研究生(普通招考方式)</w:t>
      </w:r>
    </w:p>
    <w:p w14:paraId="34E67079" w14:textId="77777777" w:rsidR="00D450A2" w:rsidRDefault="00D56F6F">
      <w:pPr>
        <w:jc w:val="center"/>
        <w:rPr>
          <w:rFonts w:ascii="华文中宋" w:eastAsia="华文中宋" w:hAnsi="华文中宋"/>
          <w:sz w:val="32"/>
          <w:szCs w:val="32"/>
        </w:rPr>
      </w:pPr>
      <w:r>
        <w:rPr>
          <w:rFonts w:ascii="华文中宋" w:eastAsia="华文中宋" w:hAnsi="华文中宋" w:hint="eastAsia"/>
          <w:sz w:val="32"/>
          <w:szCs w:val="32"/>
        </w:rPr>
        <w:t>初试科目考试大纲</w:t>
      </w:r>
    </w:p>
    <w:p w14:paraId="07759027" w14:textId="77777777" w:rsidR="00D450A2" w:rsidRDefault="00D450A2">
      <w:pPr>
        <w:rPr>
          <w:rFonts w:ascii="仿宋" w:eastAsia="仿宋" w:hAnsi="仿宋"/>
          <w:sz w:val="28"/>
          <w:szCs w:val="28"/>
        </w:rPr>
      </w:pPr>
    </w:p>
    <w:p w14:paraId="4427D281" w14:textId="7972C7D2" w:rsidR="00D450A2" w:rsidRDefault="00D56F6F">
      <w:pPr>
        <w:rPr>
          <w:rFonts w:ascii="仿宋" w:eastAsia="仿宋" w:hAnsi="仿宋"/>
          <w:sz w:val="28"/>
          <w:szCs w:val="28"/>
        </w:rPr>
      </w:pPr>
      <w:r>
        <w:rPr>
          <w:rFonts w:ascii="仿宋" w:eastAsia="仿宋" w:hAnsi="仿宋" w:hint="eastAsia"/>
          <w:sz w:val="28"/>
          <w:szCs w:val="28"/>
        </w:rPr>
        <w:t>科目代码：</w:t>
      </w:r>
      <w:r>
        <w:rPr>
          <w:rFonts w:ascii="仿宋" w:eastAsia="仿宋" w:hAnsi="仿宋"/>
          <w:sz w:val="28"/>
          <w:szCs w:val="28"/>
        </w:rPr>
        <w:t>2014</w:t>
      </w:r>
    </w:p>
    <w:p w14:paraId="46C36A64" w14:textId="77777777" w:rsidR="00D450A2" w:rsidRDefault="00D56F6F">
      <w:pPr>
        <w:rPr>
          <w:rFonts w:ascii="仿宋" w:eastAsia="仿宋" w:hAnsi="仿宋"/>
          <w:sz w:val="28"/>
          <w:szCs w:val="28"/>
        </w:rPr>
      </w:pPr>
      <w:r>
        <w:rPr>
          <w:rFonts w:ascii="仿宋" w:eastAsia="仿宋" w:hAnsi="仿宋" w:hint="eastAsia"/>
          <w:sz w:val="28"/>
          <w:szCs w:val="28"/>
        </w:rPr>
        <w:t>科目名称：环境科学与工程原理</w:t>
      </w:r>
    </w:p>
    <w:p w14:paraId="51D55BC3" w14:textId="77777777" w:rsidR="00D450A2" w:rsidRDefault="00D56F6F">
      <w:pPr>
        <w:rPr>
          <w:rFonts w:ascii="仿宋" w:eastAsia="仿宋" w:hAnsi="仿宋"/>
          <w:sz w:val="28"/>
          <w:szCs w:val="28"/>
        </w:rPr>
      </w:pPr>
      <w:r>
        <w:rPr>
          <w:rFonts w:ascii="仿宋" w:eastAsia="仿宋" w:hAnsi="仿宋" w:hint="eastAsia"/>
          <w:sz w:val="28"/>
          <w:szCs w:val="28"/>
        </w:rPr>
        <w:t>满分：100分</w:t>
      </w:r>
    </w:p>
    <w:p w14:paraId="012E3517" w14:textId="77777777" w:rsidR="00D450A2" w:rsidRDefault="00D56F6F">
      <w:pPr>
        <w:pStyle w:val="2"/>
        <w:ind w:left="480" w:hanging="480"/>
      </w:pPr>
      <w:r>
        <w:rPr>
          <w:rFonts w:hint="eastAsia"/>
        </w:rPr>
        <w:t>适用范围及基本要求概述</w:t>
      </w:r>
    </w:p>
    <w:p w14:paraId="64B76063" w14:textId="77777777" w:rsidR="00D450A2" w:rsidRDefault="009B0FEB">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Helvetica Neue" w:hAnsi="Helvetica Neue" w:cs="Helvetica Neue"/>
          <w:kern w:val="0"/>
          <w:sz w:val="22"/>
        </w:rPr>
      </w:pPr>
      <w:r>
        <w:rPr>
          <w:rFonts w:ascii="Helvetica Neue" w:hAnsi="Helvetica Neue" w:cs="Helvetica Neue" w:hint="eastAsia"/>
          <w:kern w:val="0"/>
          <w:sz w:val="22"/>
        </w:rPr>
        <w:t xml:space="preserve">    </w:t>
      </w:r>
      <w:r w:rsidR="00D56F6F">
        <w:rPr>
          <w:rFonts w:ascii="Helvetica Neue" w:hAnsi="Helvetica Neue" w:cs="Helvetica Neue" w:hint="eastAsia"/>
          <w:kern w:val="0"/>
          <w:sz w:val="22"/>
        </w:rPr>
        <w:t>《环境科学与工程原理》考试大纲适用于辽宁</w:t>
      </w:r>
      <w:r w:rsidR="00D56F6F">
        <w:rPr>
          <w:rFonts w:ascii="Helvetica Neue" w:hAnsi="Helvetica Neue" w:cs="Helvetica Neue" w:hint="eastAsia"/>
          <w:color w:val="000000" w:themeColor="text1"/>
          <w:kern w:val="0"/>
          <w:sz w:val="22"/>
        </w:rPr>
        <w:t>大学环境学院环境科学</w:t>
      </w:r>
      <w:r w:rsidR="00D56F6F">
        <w:rPr>
          <w:rFonts w:ascii="Helvetica Neue" w:hAnsi="Helvetica Neue" w:cs="Helvetica Neue"/>
          <w:color w:val="000000" w:themeColor="text1"/>
          <w:kern w:val="0"/>
          <w:sz w:val="22"/>
        </w:rPr>
        <w:t>、</w:t>
      </w:r>
      <w:r w:rsidR="00D56F6F">
        <w:rPr>
          <w:rFonts w:ascii="Helvetica Neue" w:hAnsi="Helvetica Neue" w:cs="Helvetica Neue" w:hint="eastAsia"/>
          <w:color w:val="000000" w:themeColor="text1"/>
          <w:kern w:val="0"/>
          <w:sz w:val="22"/>
        </w:rPr>
        <w:t>环境工程、环境力学与工程、环境生物学、环境药学工程专业博士研究生招生考试。《环境科学与工程原理》是环境专业的重要基础课</w:t>
      </w:r>
      <w:r w:rsidR="00D56F6F">
        <w:rPr>
          <w:rFonts w:ascii="Helvetica Neue" w:hAnsi="Helvetica Neue" w:cs="Helvetica Neue"/>
          <w:color w:val="000000" w:themeColor="text1"/>
          <w:kern w:val="0"/>
          <w:sz w:val="22"/>
        </w:rPr>
        <w:t>。考生需</w:t>
      </w:r>
      <w:r w:rsidR="00D56F6F">
        <w:rPr>
          <w:rFonts w:ascii="Helvetica Neue" w:hAnsi="Helvetica Neue" w:cs="Helvetica Neue" w:hint="eastAsia"/>
          <w:color w:val="000000" w:themeColor="text1"/>
          <w:kern w:val="0"/>
          <w:sz w:val="22"/>
        </w:rPr>
        <w:t>掌握环境科学与工程原理的基本概念、基本理论</w:t>
      </w:r>
      <w:r w:rsidR="00D56F6F">
        <w:rPr>
          <w:rFonts w:ascii="Helvetica Neue" w:hAnsi="Helvetica Neue" w:cs="Helvetica Neue"/>
          <w:color w:val="000000" w:themeColor="text1"/>
          <w:kern w:val="0"/>
          <w:sz w:val="22"/>
        </w:rPr>
        <w:t>，</w:t>
      </w:r>
      <w:r w:rsidR="00D56F6F">
        <w:rPr>
          <w:rFonts w:ascii="Helvetica Neue" w:hAnsi="Helvetica Neue" w:cs="Helvetica Neue" w:hint="eastAsia"/>
          <w:color w:val="000000" w:themeColor="text1"/>
          <w:kern w:val="0"/>
          <w:sz w:val="22"/>
        </w:rPr>
        <w:t>其目的</w:t>
      </w:r>
      <w:r w:rsidR="00D56F6F">
        <w:rPr>
          <w:rFonts w:ascii="Helvetica Neue" w:hAnsi="Helvetica Neue" w:cs="Helvetica Neue" w:hint="eastAsia"/>
          <w:kern w:val="0"/>
          <w:sz w:val="22"/>
        </w:rPr>
        <w:t>是考察考生</w:t>
      </w:r>
      <w:r w:rsidR="00D56F6F">
        <w:rPr>
          <w:rFonts w:ascii="Helvetica Neue" w:hAnsi="Helvetica Neue" w:cs="Helvetica Neue"/>
          <w:kern w:val="0"/>
          <w:sz w:val="22"/>
        </w:rPr>
        <w:t>是否</w:t>
      </w:r>
      <w:r w:rsidR="00D56F6F">
        <w:rPr>
          <w:rFonts w:ascii="Helvetica Neue" w:hAnsi="Helvetica Neue" w:cs="Helvetica Neue" w:hint="eastAsia"/>
          <w:kern w:val="0"/>
          <w:sz w:val="22"/>
        </w:rPr>
        <w:t>掌握环境污染物的迁移转化过程、环境污染检测方法和环境污染降解技术，环境修复技术、水污染控制、大气污染控制、固废污染处置及基本原理、主要技术方法以及发展趋势</w:t>
      </w:r>
      <w:r w:rsidR="00D56F6F">
        <w:rPr>
          <w:rFonts w:ascii="Helvetica Neue" w:hAnsi="Helvetica Neue" w:cs="Helvetica Neue"/>
          <w:kern w:val="0"/>
          <w:sz w:val="22"/>
        </w:rPr>
        <w:t>，</w:t>
      </w:r>
      <w:r w:rsidR="00D56F6F">
        <w:rPr>
          <w:rFonts w:ascii="Helvetica Neue" w:hAnsi="Helvetica Neue" w:cs="Helvetica Neue" w:hint="eastAsia"/>
          <w:kern w:val="0"/>
          <w:sz w:val="22"/>
        </w:rPr>
        <w:t>以及环境规划与管理的内涵，并具备综合运用所学知识分析和解决实际环境问题的能力</w:t>
      </w:r>
      <w:r w:rsidR="00D56F6F">
        <w:rPr>
          <w:rFonts w:ascii="Helvetica Neue" w:hAnsi="Helvetica Neue" w:cs="Helvetica Neue"/>
          <w:kern w:val="0"/>
          <w:sz w:val="22"/>
        </w:rPr>
        <w:t>，</w:t>
      </w:r>
      <w:r w:rsidR="00D56F6F">
        <w:rPr>
          <w:rFonts w:ascii="Helvetica Neue" w:hAnsi="Helvetica Neue" w:cs="Helvetica Neue" w:hint="eastAsia"/>
          <w:kern w:val="0"/>
          <w:sz w:val="22"/>
        </w:rPr>
        <w:t>以作为能否进一步深造的依据</w:t>
      </w:r>
      <w:r w:rsidR="00D56F6F">
        <w:rPr>
          <w:rFonts w:ascii="Helvetica Neue" w:hAnsi="Helvetica Neue" w:cs="Helvetica Neue"/>
          <w:kern w:val="0"/>
          <w:sz w:val="22"/>
        </w:rPr>
        <w:t>。</w:t>
      </w:r>
      <w:r w:rsidR="00D56F6F">
        <w:rPr>
          <w:rFonts w:ascii="Helvetica Neue" w:hAnsi="Helvetica Neue" w:cs="Helvetica Neue" w:hint="eastAsia"/>
          <w:kern w:val="0"/>
          <w:sz w:val="22"/>
        </w:rPr>
        <w:t>主要范围涵盖环境化学、环境生物学、环境规划与管理、生态与环境修复技术、污染控制工程、环境工程微生物</w:t>
      </w:r>
      <w:r w:rsidR="00D56F6F">
        <w:rPr>
          <w:rFonts w:ascii="Helvetica Neue" w:hAnsi="Helvetica Neue" w:cs="Helvetica Neue"/>
          <w:kern w:val="0"/>
          <w:sz w:val="22"/>
        </w:rPr>
        <w:t>的</w:t>
      </w:r>
      <w:r w:rsidR="00D56F6F">
        <w:rPr>
          <w:rFonts w:ascii="Helvetica Neue" w:hAnsi="Helvetica Neue" w:cs="Helvetica Neue" w:hint="eastAsia"/>
          <w:kern w:val="0"/>
          <w:sz w:val="22"/>
        </w:rPr>
        <w:t>基本</w:t>
      </w:r>
      <w:r w:rsidR="00D56F6F">
        <w:rPr>
          <w:rFonts w:ascii="Helvetica Neue" w:hAnsi="Helvetica Neue" w:cs="Helvetica Neue"/>
          <w:kern w:val="0"/>
          <w:sz w:val="22"/>
        </w:rPr>
        <w:t>概念及</w:t>
      </w:r>
      <w:r w:rsidR="00D56F6F">
        <w:rPr>
          <w:rFonts w:ascii="Helvetica Neue" w:hAnsi="Helvetica Neue" w:cs="Helvetica Neue" w:hint="eastAsia"/>
          <w:kern w:val="0"/>
          <w:sz w:val="22"/>
        </w:rPr>
        <w:t>原理、主要技术方法以及发展趋势。</w:t>
      </w:r>
    </w:p>
    <w:p w14:paraId="69F9962C" w14:textId="77777777" w:rsidR="00D450A2" w:rsidRDefault="00D450A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Helvetica Neue" w:hAnsi="Helvetica Neue" w:cs="Helvetica Neue"/>
          <w:kern w:val="0"/>
          <w:sz w:val="22"/>
        </w:rPr>
      </w:pPr>
    </w:p>
    <w:p w14:paraId="270303FB" w14:textId="77777777" w:rsidR="00D450A2" w:rsidRDefault="00D56F6F">
      <w:pPr>
        <w:pStyle w:val="2"/>
        <w:ind w:left="480" w:hanging="480"/>
      </w:pPr>
      <w:r>
        <w:rPr>
          <w:rFonts w:hint="eastAsia"/>
        </w:rPr>
        <w:t>考试内容</w:t>
      </w:r>
    </w:p>
    <w:p w14:paraId="39BC8089" w14:textId="77777777" w:rsidR="00D450A2" w:rsidRDefault="009B0FEB">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Helvetica Neue" w:hAnsi="Helvetica Neue" w:cs="Helvetica Neue"/>
          <w:kern w:val="0"/>
          <w:sz w:val="22"/>
        </w:rPr>
      </w:pPr>
      <w:r>
        <w:rPr>
          <w:rFonts w:ascii="Helvetica Neue" w:hAnsi="Helvetica Neue" w:cs="Helvetica Neue" w:hint="eastAsia"/>
          <w:kern w:val="0"/>
          <w:sz w:val="22"/>
        </w:rPr>
        <w:t xml:space="preserve">    </w:t>
      </w:r>
      <w:r w:rsidR="00D56F6F">
        <w:rPr>
          <w:rFonts w:ascii="Helvetica Neue" w:hAnsi="Helvetica Neue" w:cs="Helvetica Neue"/>
          <w:kern w:val="0"/>
          <w:sz w:val="22"/>
        </w:rPr>
        <w:t>考试包括以下部分：</w:t>
      </w:r>
      <w:r w:rsidR="00D56F6F">
        <w:rPr>
          <w:rFonts w:ascii="Helvetica Neue" w:hAnsi="Helvetica Neue" w:cs="Helvetica Neue" w:hint="eastAsia"/>
          <w:kern w:val="0"/>
          <w:sz w:val="22"/>
        </w:rPr>
        <w:t>环境化学、环境生物学、环境规划与管理、生态与环境修复技术</w:t>
      </w:r>
      <w:r w:rsidR="00D56F6F">
        <w:rPr>
          <w:rFonts w:ascii="Helvetica Neue" w:hAnsi="Helvetica Neue" w:cs="Helvetica Neue"/>
          <w:kern w:val="0"/>
          <w:sz w:val="22"/>
        </w:rPr>
        <w:t>、</w:t>
      </w:r>
      <w:r w:rsidR="00D56F6F">
        <w:rPr>
          <w:rFonts w:ascii="Helvetica Neue" w:hAnsi="Helvetica Neue" w:cs="Helvetica Neue" w:hint="eastAsia"/>
          <w:kern w:val="0"/>
          <w:sz w:val="22"/>
        </w:rPr>
        <w:t>污染控制工程</w:t>
      </w:r>
      <w:r w:rsidR="00D56F6F">
        <w:rPr>
          <w:rFonts w:ascii="Helvetica Neue" w:hAnsi="Helvetica Neue" w:cs="Helvetica Neue"/>
          <w:kern w:val="0"/>
          <w:sz w:val="22"/>
        </w:rPr>
        <w:t>、</w:t>
      </w:r>
      <w:r w:rsidR="00D56F6F">
        <w:rPr>
          <w:rFonts w:ascii="Helvetica Neue" w:hAnsi="Helvetica Neue" w:cs="Helvetica Neue" w:hint="eastAsia"/>
          <w:kern w:val="0"/>
          <w:sz w:val="22"/>
        </w:rPr>
        <w:t>环境工程微生物</w:t>
      </w:r>
      <w:r w:rsidR="00D56F6F">
        <w:rPr>
          <w:rFonts w:ascii="Helvetica Neue" w:hAnsi="Helvetica Neue" w:cs="Helvetica Neue"/>
          <w:kern w:val="0"/>
          <w:sz w:val="22"/>
        </w:rPr>
        <w:t>。</w:t>
      </w:r>
    </w:p>
    <w:p w14:paraId="0F9BE522" w14:textId="77777777" w:rsidR="00D450A2" w:rsidRDefault="00D450A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Helvetica Neue" w:hAnsi="Helvetica Neue" w:cs="Helvetica Neue"/>
          <w:kern w:val="0"/>
          <w:sz w:val="22"/>
        </w:rPr>
      </w:pPr>
    </w:p>
    <w:p w14:paraId="6AB20943" w14:textId="77777777" w:rsidR="00D450A2" w:rsidRDefault="00D56F6F">
      <w:pPr>
        <w:pStyle w:val="a7"/>
        <w:widowControl/>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Helvetica Neue" w:hAnsi="Helvetica Neue" w:cs="Helvetica Neue"/>
          <w:kern w:val="0"/>
          <w:sz w:val="22"/>
        </w:rPr>
      </w:pPr>
      <w:r>
        <w:rPr>
          <w:rFonts w:ascii="Helvetica Neue" w:hAnsi="Helvetica Neue" w:cs="Helvetica Neue" w:hint="eastAsia"/>
          <w:kern w:val="0"/>
          <w:sz w:val="22"/>
        </w:rPr>
        <w:t>环境化学</w:t>
      </w:r>
    </w:p>
    <w:p w14:paraId="4B1A4D38" w14:textId="77777777" w:rsidR="00D450A2" w:rsidRDefault="00D56F6F">
      <w:pPr>
        <w:pStyle w:val="a7"/>
        <w:widowControl/>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Helvetica Neue" w:hAnsi="Helvetica Neue" w:cs="Helvetica Neue"/>
          <w:kern w:val="0"/>
          <w:sz w:val="22"/>
        </w:rPr>
      </w:pPr>
      <w:r>
        <w:rPr>
          <w:rFonts w:ascii="Helvetica Neue" w:hAnsi="Helvetica Neue" w:cs="Helvetica Neue" w:hint="eastAsia"/>
          <w:kern w:val="0"/>
          <w:sz w:val="22"/>
        </w:rPr>
        <w:t>了解水环境化学、大气环境化学、土壤环境化学、化学物质的生物效应与生态效应及典型污染物在环境各圈层中的归趋和效应</w:t>
      </w:r>
      <w:r>
        <w:rPr>
          <w:rFonts w:ascii="Helvetica Neue" w:hAnsi="Helvetica Neue" w:cs="Helvetica Neue"/>
          <w:kern w:val="0"/>
          <w:sz w:val="22"/>
        </w:rPr>
        <w:t>。</w:t>
      </w:r>
    </w:p>
    <w:p w14:paraId="4B113D2D" w14:textId="77777777" w:rsidR="00D450A2" w:rsidRDefault="00D56F6F">
      <w:pPr>
        <w:pStyle w:val="a7"/>
        <w:widowControl/>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Helvetica Neue" w:hAnsi="Helvetica Neue" w:cs="Helvetica Neue"/>
          <w:kern w:val="0"/>
          <w:sz w:val="22"/>
        </w:rPr>
      </w:pPr>
      <w:r>
        <w:rPr>
          <w:rFonts w:ascii="Helvetica Neue" w:hAnsi="Helvetica Neue" w:cs="Helvetica Neue" w:hint="eastAsia"/>
          <w:kern w:val="0"/>
          <w:sz w:val="22"/>
        </w:rPr>
        <w:t>掌握水污染、大气污染、固体废物污染、物理性污染等污染检测方法</w:t>
      </w:r>
      <w:r>
        <w:rPr>
          <w:rFonts w:ascii="Helvetica Neue" w:hAnsi="Helvetica Neue" w:cs="Helvetica Neue"/>
          <w:kern w:val="0"/>
          <w:sz w:val="22"/>
        </w:rPr>
        <w:t>。</w:t>
      </w:r>
    </w:p>
    <w:p w14:paraId="6F64CD66" w14:textId="77777777" w:rsidR="00D450A2" w:rsidRDefault="00D56F6F">
      <w:pPr>
        <w:pStyle w:val="a7"/>
        <w:widowControl/>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Helvetica Neue" w:hAnsi="Helvetica Neue" w:cs="Helvetica Neue"/>
          <w:kern w:val="0"/>
          <w:sz w:val="22"/>
        </w:rPr>
      </w:pPr>
      <w:r>
        <w:rPr>
          <w:rFonts w:ascii="Helvetica Neue" w:hAnsi="Helvetica Neue" w:cs="Helvetica Neue" w:hint="eastAsia"/>
          <w:kern w:val="0"/>
          <w:sz w:val="22"/>
        </w:rPr>
        <w:lastRenderedPageBreak/>
        <w:t>了解以上各种污染控制方法的原理和部分环境质量标准，</w:t>
      </w:r>
      <w:r>
        <w:rPr>
          <w:rFonts w:ascii="Helvetica Neue" w:hAnsi="Helvetica Neue" w:cs="Helvetica Neue"/>
          <w:kern w:val="0"/>
          <w:sz w:val="22"/>
        </w:rPr>
        <w:t>及</w:t>
      </w:r>
      <w:r>
        <w:rPr>
          <w:rFonts w:ascii="Helvetica Neue" w:hAnsi="Helvetica Neue" w:cs="Helvetica Neue" w:hint="eastAsia"/>
          <w:kern w:val="0"/>
          <w:sz w:val="22"/>
        </w:rPr>
        <w:t>环境污染控制技术的发展现状</w:t>
      </w:r>
      <w:r>
        <w:rPr>
          <w:rFonts w:ascii="Helvetica Neue" w:hAnsi="Helvetica Neue" w:cs="Helvetica Neue"/>
          <w:kern w:val="0"/>
          <w:sz w:val="22"/>
        </w:rPr>
        <w:t>。</w:t>
      </w:r>
    </w:p>
    <w:p w14:paraId="0928AB08" w14:textId="77777777" w:rsidR="00D450A2" w:rsidRDefault="00D450A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Helvetica Neue" w:hAnsi="Helvetica Neue" w:cs="Helvetica Neue"/>
          <w:kern w:val="0"/>
          <w:sz w:val="22"/>
        </w:rPr>
      </w:pPr>
    </w:p>
    <w:p w14:paraId="783617D0" w14:textId="77777777" w:rsidR="00D450A2" w:rsidRDefault="00D56F6F">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Helvetica Neue" w:hAnsi="Helvetica Neue" w:cs="Helvetica Neue"/>
          <w:kern w:val="0"/>
          <w:sz w:val="22"/>
        </w:rPr>
      </w:pPr>
      <w:r>
        <w:rPr>
          <w:rFonts w:ascii="Helvetica Neue" w:hAnsi="Helvetica Neue" w:cs="Helvetica Neue"/>
          <w:kern w:val="0"/>
          <w:sz w:val="22"/>
        </w:rPr>
        <w:t>(</w:t>
      </w:r>
      <w:r>
        <w:rPr>
          <w:rFonts w:ascii="Helvetica Neue" w:hAnsi="Helvetica Neue" w:cs="Helvetica Neue"/>
          <w:kern w:val="0"/>
          <w:sz w:val="22"/>
        </w:rPr>
        <w:t>二</w:t>
      </w:r>
      <w:r>
        <w:rPr>
          <w:rFonts w:ascii="Helvetica Neue" w:hAnsi="Helvetica Neue" w:cs="Helvetica Neue"/>
          <w:kern w:val="0"/>
          <w:sz w:val="22"/>
        </w:rPr>
        <w:t>)</w:t>
      </w:r>
      <w:r>
        <w:rPr>
          <w:rFonts w:ascii="Helvetica Neue" w:hAnsi="Helvetica Neue" w:cs="Helvetica Neue" w:hint="eastAsia"/>
          <w:kern w:val="0"/>
          <w:sz w:val="22"/>
        </w:rPr>
        <w:t>环境生物学</w:t>
      </w:r>
    </w:p>
    <w:p w14:paraId="4E3C7275" w14:textId="77777777" w:rsidR="00D450A2" w:rsidRDefault="00D56F6F">
      <w:pPr>
        <w:pStyle w:val="a7"/>
        <w:widowControl/>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Helvetica Neue" w:hAnsi="Helvetica Neue" w:cs="Helvetica Neue"/>
          <w:kern w:val="0"/>
          <w:sz w:val="22"/>
        </w:rPr>
      </w:pPr>
      <w:r>
        <w:rPr>
          <w:rFonts w:ascii="Helvetica Neue" w:hAnsi="Helvetica Neue" w:cs="Helvetica Neue"/>
          <w:kern w:val="0"/>
          <w:sz w:val="22"/>
        </w:rPr>
        <w:t>了解</w:t>
      </w:r>
      <w:r>
        <w:rPr>
          <w:rFonts w:ascii="Helvetica Neue" w:hAnsi="Helvetica Neue" w:cs="Helvetica Neue" w:hint="eastAsia"/>
          <w:kern w:val="0"/>
          <w:sz w:val="22"/>
        </w:rPr>
        <w:t>污染物质在生物体内的转运及消除。物质透过细胞膜的形式；物质在生物体内的转运，生物转化及消除，污染物质的生物富集、放大和积累。生物蓄积，生物富集、生物放大和生物积累。</w:t>
      </w:r>
    </w:p>
    <w:p w14:paraId="7FFFE1EB" w14:textId="77777777" w:rsidR="00D450A2" w:rsidRDefault="00D56F6F">
      <w:pPr>
        <w:pStyle w:val="a7"/>
        <w:widowControl/>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Helvetica Neue" w:hAnsi="Helvetica Neue" w:cs="Helvetica Neue"/>
          <w:kern w:val="0"/>
          <w:sz w:val="22"/>
        </w:rPr>
      </w:pPr>
      <w:r>
        <w:rPr>
          <w:rFonts w:ascii="Helvetica Neue" w:hAnsi="Helvetica Neue" w:cs="Helvetica Neue"/>
          <w:kern w:val="0"/>
          <w:sz w:val="22"/>
        </w:rPr>
        <w:t>了解</w:t>
      </w:r>
      <w:r>
        <w:rPr>
          <w:rFonts w:ascii="Helvetica Neue" w:hAnsi="Helvetica Neue" w:cs="Helvetica Neue" w:hint="eastAsia"/>
          <w:kern w:val="0"/>
          <w:sz w:val="22"/>
        </w:rPr>
        <w:t>有机污染物的生物降解</w:t>
      </w:r>
      <w:r>
        <w:rPr>
          <w:rFonts w:ascii="Helvetica Neue" w:hAnsi="Helvetica Neue" w:cs="Helvetica Neue"/>
          <w:kern w:val="0"/>
          <w:sz w:val="22"/>
        </w:rPr>
        <w:t>过程及原理</w:t>
      </w:r>
      <w:r>
        <w:rPr>
          <w:rFonts w:ascii="Helvetica Neue" w:hAnsi="Helvetica Neue" w:cs="Helvetica Neue" w:hint="eastAsia"/>
          <w:kern w:val="0"/>
          <w:sz w:val="22"/>
        </w:rPr>
        <w:t>。</w:t>
      </w:r>
      <w:r>
        <w:rPr>
          <w:rFonts w:ascii="Helvetica Neue" w:hAnsi="Helvetica Neue" w:cs="Helvetica Neue"/>
          <w:kern w:val="0"/>
          <w:sz w:val="22"/>
        </w:rPr>
        <w:t>了解</w:t>
      </w:r>
      <w:r>
        <w:rPr>
          <w:rFonts w:ascii="Helvetica Neue" w:hAnsi="Helvetica Neue" w:cs="Helvetica Neue" w:hint="eastAsia"/>
          <w:kern w:val="0"/>
          <w:sz w:val="22"/>
        </w:rPr>
        <w:t>无机物质的生物转化。氮硫的微生物转化，重金属元素的微生物转化。</w:t>
      </w:r>
    </w:p>
    <w:p w14:paraId="168AF866" w14:textId="77777777" w:rsidR="00D450A2" w:rsidRDefault="00D56F6F">
      <w:pPr>
        <w:pStyle w:val="a7"/>
        <w:widowControl/>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Helvetica Neue" w:hAnsi="Helvetica Neue" w:cs="Helvetica Neue"/>
          <w:kern w:val="0"/>
          <w:sz w:val="22"/>
        </w:rPr>
      </w:pPr>
      <w:r>
        <w:rPr>
          <w:rFonts w:ascii="Helvetica Neue" w:hAnsi="Helvetica Neue" w:cs="Helvetica Neue"/>
          <w:kern w:val="0"/>
          <w:sz w:val="22"/>
        </w:rPr>
        <w:t>了解</w:t>
      </w:r>
      <w:r>
        <w:rPr>
          <w:rFonts w:ascii="Helvetica Neue" w:hAnsi="Helvetica Neue" w:cs="Helvetica Neue" w:hint="eastAsia"/>
          <w:kern w:val="0"/>
          <w:sz w:val="22"/>
        </w:rPr>
        <w:t>污染物质的毒性</w:t>
      </w:r>
      <w:r>
        <w:rPr>
          <w:rFonts w:ascii="Helvetica Neue" w:hAnsi="Helvetica Neue" w:cs="Helvetica Neue"/>
          <w:kern w:val="0"/>
          <w:sz w:val="22"/>
        </w:rPr>
        <w:t>及</w:t>
      </w:r>
      <w:r>
        <w:rPr>
          <w:rFonts w:ascii="Helvetica Neue" w:hAnsi="Helvetica Neue" w:cs="Helvetica Neue" w:hint="eastAsia"/>
          <w:kern w:val="0"/>
          <w:sz w:val="22"/>
        </w:rPr>
        <w:t>典型污染物在环境各圈层中的转化效应。</w:t>
      </w:r>
    </w:p>
    <w:p w14:paraId="6C6816A0" w14:textId="77777777" w:rsidR="00D450A2" w:rsidRDefault="00D450A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Helvetica Neue" w:hAnsi="Helvetica Neue" w:cs="Helvetica Neue"/>
          <w:kern w:val="0"/>
          <w:sz w:val="22"/>
        </w:rPr>
      </w:pPr>
    </w:p>
    <w:p w14:paraId="7038F374" w14:textId="77777777" w:rsidR="00D450A2" w:rsidRDefault="00D56F6F">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Helvetica Neue" w:hAnsi="Helvetica Neue" w:cs="Helvetica Neue"/>
          <w:kern w:val="0"/>
          <w:sz w:val="22"/>
        </w:rPr>
      </w:pPr>
      <w:r>
        <w:rPr>
          <w:rFonts w:ascii="Helvetica Neue" w:hAnsi="Helvetica Neue" w:cs="Helvetica Neue"/>
          <w:kern w:val="0"/>
          <w:sz w:val="22"/>
        </w:rPr>
        <w:t>(</w:t>
      </w:r>
      <w:r>
        <w:rPr>
          <w:rFonts w:ascii="Helvetica Neue" w:hAnsi="Helvetica Neue" w:cs="Helvetica Neue" w:hint="eastAsia"/>
          <w:kern w:val="0"/>
          <w:sz w:val="22"/>
        </w:rPr>
        <w:t>三</w:t>
      </w:r>
      <w:r>
        <w:rPr>
          <w:rFonts w:ascii="Helvetica Neue" w:hAnsi="Helvetica Neue" w:cs="Helvetica Neue"/>
          <w:kern w:val="0"/>
          <w:sz w:val="22"/>
        </w:rPr>
        <w:t>)</w:t>
      </w:r>
      <w:r>
        <w:rPr>
          <w:rFonts w:ascii="Helvetica Neue" w:hAnsi="Helvetica Neue" w:cs="Helvetica Neue" w:hint="eastAsia"/>
          <w:kern w:val="0"/>
          <w:sz w:val="22"/>
        </w:rPr>
        <w:t>环境规划与管理</w:t>
      </w:r>
      <w:r>
        <w:rPr>
          <w:rFonts w:ascii="Helvetica Neue" w:hAnsi="Helvetica Neue" w:cs="Helvetica Neue"/>
          <w:kern w:val="0"/>
          <w:sz w:val="22"/>
        </w:rPr>
        <w:t>。</w:t>
      </w:r>
    </w:p>
    <w:p w14:paraId="53E0A8BE" w14:textId="77777777" w:rsidR="00D450A2" w:rsidRDefault="00D56F6F">
      <w:pPr>
        <w:pStyle w:val="a7"/>
        <w:widowControl/>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Helvetica Neue" w:hAnsi="Helvetica Neue" w:cs="Helvetica Neue"/>
          <w:kern w:val="0"/>
          <w:sz w:val="22"/>
        </w:rPr>
      </w:pPr>
      <w:r>
        <w:rPr>
          <w:rFonts w:ascii="Helvetica Neue" w:hAnsi="Helvetica Neue" w:cs="Helvetica Neue" w:hint="eastAsia"/>
          <w:kern w:val="0"/>
          <w:sz w:val="22"/>
        </w:rPr>
        <w:t>掌握环境规划与管理的内涵、作用、基本特征和类型，环境规划与管理的理论基础</w:t>
      </w:r>
      <w:r>
        <w:rPr>
          <w:rFonts w:ascii="Helvetica Neue" w:hAnsi="Helvetica Neue" w:cs="Helvetica Neue"/>
          <w:kern w:val="0"/>
          <w:sz w:val="22"/>
        </w:rPr>
        <w:t>，掌握</w:t>
      </w:r>
      <w:r>
        <w:rPr>
          <w:rFonts w:ascii="Helvetica Neue" w:hAnsi="Helvetica Neue" w:cs="Helvetica Neue" w:hint="eastAsia"/>
          <w:kern w:val="0"/>
          <w:sz w:val="22"/>
        </w:rPr>
        <w:t>环境规划与管理的基本内容和技术方法</w:t>
      </w:r>
      <w:r>
        <w:rPr>
          <w:rFonts w:ascii="Helvetica Neue" w:hAnsi="Helvetica Neue" w:cs="Helvetica Neue"/>
          <w:kern w:val="0"/>
          <w:sz w:val="22"/>
        </w:rPr>
        <w:t>。</w:t>
      </w:r>
    </w:p>
    <w:p w14:paraId="6CB667BF" w14:textId="77777777" w:rsidR="00D450A2" w:rsidRDefault="00D450A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Helvetica Neue" w:hAnsi="Helvetica Neue" w:cs="Helvetica Neue"/>
          <w:kern w:val="0"/>
          <w:sz w:val="22"/>
        </w:rPr>
      </w:pPr>
    </w:p>
    <w:p w14:paraId="2CB70BB7" w14:textId="77777777" w:rsidR="00D450A2" w:rsidRDefault="00D56F6F">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Helvetica Neue" w:hAnsi="Helvetica Neue" w:cs="Helvetica Neue"/>
          <w:kern w:val="0"/>
          <w:sz w:val="22"/>
        </w:rPr>
      </w:pPr>
      <w:r>
        <w:rPr>
          <w:rFonts w:ascii="Helvetica Neue" w:hAnsi="Helvetica Neue" w:cs="Helvetica Neue"/>
          <w:kern w:val="0"/>
          <w:sz w:val="22"/>
        </w:rPr>
        <w:t>(</w:t>
      </w:r>
      <w:r>
        <w:rPr>
          <w:rFonts w:ascii="Helvetica Neue" w:hAnsi="Helvetica Neue" w:cs="Helvetica Neue"/>
          <w:kern w:val="0"/>
          <w:sz w:val="22"/>
        </w:rPr>
        <w:t>四</w:t>
      </w:r>
      <w:r>
        <w:rPr>
          <w:rFonts w:ascii="Helvetica Neue" w:hAnsi="Helvetica Neue" w:cs="Helvetica Neue"/>
          <w:kern w:val="0"/>
          <w:sz w:val="22"/>
        </w:rPr>
        <w:t>)</w:t>
      </w:r>
      <w:r>
        <w:rPr>
          <w:rFonts w:ascii="Helvetica Neue" w:hAnsi="Helvetica Neue" w:cs="Helvetica Neue" w:hint="eastAsia"/>
          <w:kern w:val="0"/>
          <w:sz w:val="22"/>
        </w:rPr>
        <w:t>生态与环境修复技术</w:t>
      </w:r>
    </w:p>
    <w:p w14:paraId="054932BE" w14:textId="77777777" w:rsidR="00D450A2" w:rsidRDefault="00D56F6F">
      <w:pPr>
        <w:pStyle w:val="a7"/>
        <w:widowControl/>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Helvetica Neue" w:hAnsi="Helvetica Neue" w:cs="Helvetica Neue"/>
          <w:kern w:val="0"/>
          <w:sz w:val="22"/>
        </w:rPr>
      </w:pPr>
      <w:r>
        <w:rPr>
          <w:rFonts w:ascii="Helvetica Neue" w:hAnsi="Helvetica Neue" w:cs="Helvetica Neue" w:hint="eastAsia"/>
          <w:kern w:val="0"/>
          <w:sz w:val="22"/>
        </w:rPr>
        <w:t>了解环境生态学的定义、研究内容及研究方法；生物与环境的关系；生物种群和群落；生态系统和环境污染与生态修复等方面的理解掌握程度及对知识的运用能力。</w:t>
      </w:r>
    </w:p>
    <w:p w14:paraId="642C4C88" w14:textId="77777777" w:rsidR="00D450A2" w:rsidRDefault="00D56F6F">
      <w:pPr>
        <w:pStyle w:val="a7"/>
        <w:widowControl/>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Helvetica Neue" w:hAnsi="Helvetica Neue" w:cs="Helvetica Neue"/>
          <w:kern w:val="0"/>
          <w:sz w:val="22"/>
        </w:rPr>
      </w:pPr>
      <w:r>
        <w:rPr>
          <w:rFonts w:ascii="Helvetica Neue" w:hAnsi="Helvetica Neue" w:cs="Helvetica Neue"/>
          <w:kern w:val="0"/>
          <w:sz w:val="22"/>
        </w:rPr>
        <w:t>掌握</w:t>
      </w:r>
      <w:r>
        <w:rPr>
          <w:rFonts w:ascii="Helvetica Neue" w:hAnsi="Helvetica Neue" w:cs="Helvetica Neue" w:hint="eastAsia"/>
          <w:kern w:val="0"/>
          <w:sz w:val="22"/>
        </w:rPr>
        <w:t>生态污染的概念及流域生态环境污染控制技术的原理及应用。</w:t>
      </w:r>
    </w:p>
    <w:p w14:paraId="1280EF60" w14:textId="77777777" w:rsidR="00D450A2" w:rsidRDefault="00D56F6F">
      <w:pPr>
        <w:pStyle w:val="a7"/>
        <w:widowControl/>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Helvetica Neue" w:hAnsi="Helvetica Neue" w:cs="Helvetica Neue"/>
          <w:kern w:val="0"/>
          <w:sz w:val="22"/>
        </w:rPr>
      </w:pPr>
      <w:r>
        <w:rPr>
          <w:rFonts w:ascii="Helvetica Neue" w:hAnsi="Helvetica Neue" w:cs="Helvetica Neue"/>
          <w:kern w:val="0"/>
          <w:sz w:val="22"/>
        </w:rPr>
        <w:t>掌握</w:t>
      </w:r>
      <w:r>
        <w:rPr>
          <w:rFonts w:ascii="Helvetica Neue" w:hAnsi="Helvetica Neue" w:cs="Helvetica Neue" w:hint="eastAsia"/>
          <w:kern w:val="0"/>
          <w:sz w:val="22"/>
        </w:rPr>
        <w:t>国内外生态环境污染控制及修复技术的发展方向与最新研究动态。</w:t>
      </w:r>
    </w:p>
    <w:p w14:paraId="776BF3EA" w14:textId="77777777" w:rsidR="00D450A2" w:rsidRDefault="00D450A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Helvetica Neue" w:hAnsi="Helvetica Neue" w:cs="Helvetica Neue"/>
          <w:kern w:val="0"/>
          <w:sz w:val="22"/>
        </w:rPr>
      </w:pPr>
    </w:p>
    <w:p w14:paraId="03794123" w14:textId="77777777" w:rsidR="00D450A2" w:rsidRDefault="00D56F6F">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Helvetica Neue" w:hAnsi="Helvetica Neue" w:cs="Helvetica Neue"/>
          <w:kern w:val="0"/>
          <w:sz w:val="22"/>
        </w:rPr>
      </w:pPr>
      <w:r>
        <w:rPr>
          <w:rFonts w:ascii="Helvetica Neue" w:hAnsi="Helvetica Neue" w:cs="Helvetica Neue"/>
          <w:kern w:val="0"/>
          <w:sz w:val="22"/>
        </w:rPr>
        <w:t>(</w:t>
      </w:r>
      <w:r>
        <w:rPr>
          <w:rFonts w:ascii="Helvetica Neue" w:hAnsi="Helvetica Neue" w:cs="Helvetica Neue"/>
          <w:kern w:val="0"/>
          <w:sz w:val="22"/>
        </w:rPr>
        <w:t>五</w:t>
      </w:r>
      <w:r>
        <w:rPr>
          <w:rFonts w:ascii="Helvetica Neue" w:hAnsi="Helvetica Neue" w:cs="Helvetica Neue"/>
          <w:kern w:val="0"/>
          <w:sz w:val="22"/>
        </w:rPr>
        <w:t>)</w:t>
      </w:r>
      <w:r>
        <w:rPr>
          <w:rFonts w:ascii="Helvetica Neue" w:hAnsi="Helvetica Neue" w:cs="Helvetica Neue" w:hint="eastAsia"/>
          <w:kern w:val="0"/>
          <w:sz w:val="22"/>
        </w:rPr>
        <w:t>污染控制工程</w:t>
      </w:r>
    </w:p>
    <w:p w14:paraId="5DC48932" w14:textId="77777777" w:rsidR="00D450A2" w:rsidRDefault="00D56F6F">
      <w:pPr>
        <w:pStyle w:val="a7"/>
        <w:widowControl/>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Helvetica Neue" w:hAnsi="Helvetica Neue" w:cs="Helvetica Neue"/>
          <w:kern w:val="0"/>
          <w:sz w:val="22"/>
        </w:rPr>
      </w:pPr>
      <w:r>
        <w:rPr>
          <w:rFonts w:ascii="Helvetica Neue" w:hAnsi="Helvetica Neue" w:cs="Helvetica Neue" w:hint="eastAsia"/>
          <w:kern w:val="0"/>
          <w:sz w:val="22"/>
        </w:rPr>
        <w:t>掌握水处理常用的好氧</w:t>
      </w:r>
      <w:r>
        <w:rPr>
          <w:rFonts w:ascii="Helvetica Neue" w:hAnsi="Helvetica Neue" w:cs="Helvetica Neue" w:hint="eastAsia"/>
          <w:kern w:val="0"/>
          <w:sz w:val="22"/>
        </w:rPr>
        <w:t>/</w:t>
      </w:r>
      <w:r>
        <w:rPr>
          <w:rFonts w:ascii="Helvetica Neue" w:hAnsi="Helvetica Neue" w:cs="Helvetica Neue" w:hint="eastAsia"/>
          <w:kern w:val="0"/>
          <w:sz w:val="22"/>
        </w:rPr>
        <w:t>厌氧生物处理、生物膜法、混凝、沉淀、吸附、氧化还原等生物、化学、物理方法的原理及其应用。</w:t>
      </w:r>
    </w:p>
    <w:p w14:paraId="57D026D1" w14:textId="77777777" w:rsidR="00D450A2" w:rsidRDefault="00D56F6F">
      <w:pPr>
        <w:pStyle w:val="a7"/>
        <w:widowControl/>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Helvetica Neue" w:hAnsi="Helvetica Neue" w:cs="Helvetica Neue"/>
          <w:kern w:val="0"/>
          <w:sz w:val="22"/>
        </w:rPr>
      </w:pPr>
      <w:r>
        <w:rPr>
          <w:rFonts w:ascii="Helvetica Neue" w:hAnsi="Helvetica Neue" w:cs="Helvetica Neue" w:hint="eastAsia"/>
          <w:kern w:val="0"/>
          <w:sz w:val="22"/>
        </w:rPr>
        <w:t>了解大气环境、大气污染控制的基本概念、标准，掌握各种大气污染物的主要来源与汇机制，了解大气污染源清单开发的流程与估算方法。</w:t>
      </w:r>
    </w:p>
    <w:p w14:paraId="676E1017" w14:textId="77777777" w:rsidR="00D450A2" w:rsidRDefault="00D56F6F">
      <w:pPr>
        <w:pStyle w:val="a7"/>
        <w:widowControl/>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Helvetica Neue" w:hAnsi="Helvetica Neue" w:cs="Helvetica Neue"/>
          <w:kern w:val="0"/>
          <w:sz w:val="22"/>
        </w:rPr>
      </w:pPr>
      <w:r>
        <w:rPr>
          <w:rFonts w:ascii="Helvetica Neue" w:hAnsi="Helvetica Neue" w:cs="Helvetica Neue" w:hint="eastAsia"/>
          <w:kern w:val="0"/>
          <w:sz w:val="22"/>
        </w:rPr>
        <w:t>了解国内外城市和工业固体废物的排放情况、控制措施和发展趋势</w:t>
      </w:r>
      <w:r>
        <w:rPr>
          <w:rFonts w:ascii="Helvetica Neue" w:hAnsi="Helvetica Neue" w:cs="Helvetica Neue"/>
          <w:kern w:val="0"/>
          <w:sz w:val="22"/>
        </w:rPr>
        <w:t>及</w:t>
      </w:r>
      <w:r>
        <w:rPr>
          <w:rFonts w:ascii="Helvetica Neue" w:hAnsi="Helvetica Neue" w:cs="Helvetica Neue" w:hint="eastAsia"/>
          <w:kern w:val="0"/>
          <w:sz w:val="22"/>
        </w:rPr>
        <w:t>固体废物的特点、污染途径及其对环境造成的影响。</w:t>
      </w:r>
    </w:p>
    <w:p w14:paraId="046C3F57" w14:textId="77777777" w:rsidR="00D450A2" w:rsidRDefault="00D450A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Helvetica Neue" w:hAnsi="Helvetica Neue" w:cs="Helvetica Neue"/>
          <w:kern w:val="0"/>
          <w:sz w:val="22"/>
        </w:rPr>
      </w:pPr>
    </w:p>
    <w:p w14:paraId="47C69F2F" w14:textId="77777777" w:rsidR="00D450A2" w:rsidRDefault="00D56F6F">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Helvetica Neue" w:hAnsi="Helvetica Neue" w:cs="Helvetica Neue"/>
          <w:kern w:val="0"/>
          <w:sz w:val="22"/>
        </w:rPr>
      </w:pPr>
      <w:r>
        <w:rPr>
          <w:rFonts w:ascii="Helvetica Neue" w:hAnsi="Helvetica Neue" w:cs="Helvetica Neue"/>
          <w:kern w:val="0"/>
          <w:sz w:val="22"/>
        </w:rPr>
        <w:t>(</w:t>
      </w:r>
      <w:r>
        <w:rPr>
          <w:rFonts w:ascii="Helvetica Neue" w:hAnsi="Helvetica Neue" w:cs="Helvetica Neue"/>
          <w:kern w:val="0"/>
          <w:sz w:val="22"/>
        </w:rPr>
        <w:t>六</w:t>
      </w:r>
      <w:r>
        <w:rPr>
          <w:rFonts w:ascii="Helvetica Neue" w:hAnsi="Helvetica Neue" w:cs="Helvetica Neue"/>
          <w:kern w:val="0"/>
          <w:sz w:val="22"/>
        </w:rPr>
        <w:t>)</w:t>
      </w:r>
      <w:r>
        <w:rPr>
          <w:rFonts w:ascii="Helvetica Neue" w:hAnsi="Helvetica Neue" w:cs="Helvetica Neue" w:hint="eastAsia"/>
          <w:kern w:val="0"/>
          <w:sz w:val="22"/>
        </w:rPr>
        <w:t>环境工程微生物</w:t>
      </w:r>
    </w:p>
    <w:p w14:paraId="29D598DB" w14:textId="77777777" w:rsidR="00D450A2" w:rsidRDefault="00D56F6F">
      <w:pPr>
        <w:pStyle w:val="a7"/>
        <w:widowControl/>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Helvetica Neue" w:hAnsi="Helvetica Neue" w:cs="Helvetica Neue"/>
          <w:kern w:val="0"/>
          <w:sz w:val="22"/>
        </w:rPr>
      </w:pPr>
      <w:r>
        <w:rPr>
          <w:rFonts w:ascii="Helvetica Neue" w:hAnsi="Helvetica Neue" w:cs="Helvetica Neue"/>
          <w:kern w:val="0"/>
          <w:sz w:val="22"/>
        </w:rPr>
        <w:t>掌握</w:t>
      </w:r>
      <w:r>
        <w:rPr>
          <w:rFonts w:ascii="Helvetica Neue" w:hAnsi="Helvetica Neue" w:cs="Helvetica Neue" w:hint="eastAsia"/>
          <w:kern w:val="0"/>
          <w:sz w:val="22"/>
        </w:rPr>
        <w:t>微生物在自然环境和污染环境中的相互作用关系及作用机理，</w:t>
      </w:r>
      <w:r>
        <w:rPr>
          <w:rFonts w:ascii="Helvetica Neue" w:hAnsi="Helvetica Neue" w:cs="Helvetica Neue"/>
          <w:kern w:val="0"/>
          <w:sz w:val="22"/>
        </w:rPr>
        <w:t>及其</w:t>
      </w:r>
      <w:r>
        <w:rPr>
          <w:rFonts w:ascii="Helvetica Neue" w:hAnsi="Helvetica Neue" w:cs="Helvetica Neue" w:hint="eastAsia"/>
          <w:kern w:val="0"/>
          <w:sz w:val="22"/>
        </w:rPr>
        <w:t>如何在污染控制工程中发挥其功能作用。</w:t>
      </w:r>
    </w:p>
    <w:p w14:paraId="0255C7AE" w14:textId="77777777" w:rsidR="00D450A2" w:rsidRDefault="00D56F6F">
      <w:pPr>
        <w:pStyle w:val="a7"/>
        <w:widowControl/>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Helvetica Neue" w:hAnsi="Helvetica Neue" w:cs="Helvetica Neue"/>
          <w:kern w:val="0"/>
          <w:sz w:val="22"/>
        </w:rPr>
      </w:pPr>
      <w:r>
        <w:rPr>
          <w:rFonts w:ascii="Helvetica Neue" w:hAnsi="Helvetica Neue" w:cs="Helvetica Neue" w:hint="eastAsia"/>
          <w:kern w:val="0"/>
          <w:sz w:val="22"/>
        </w:rPr>
        <w:lastRenderedPageBreak/>
        <w:t>掌握污水生物处理的工艺、流程及如何运用分析测试手段对污水运行效果进行监测，如何有效地去除环境中有害于人类健康的病原微生物</w:t>
      </w:r>
      <w:r>
        <w:rPr>
          <w:rFonts w:ascii="Helvetica Neue" w:hAnsi="Helvetica Neue" w:cs="Helvetica Neue"/>
          <w:kern w:val="0"/>
          <w:sz w:val="22"/>
        </w:rPr>
        <w:t>。</w:t>
      </w:r>
    </w:p>
    <w:p w14:paraId="2FDA0194" w14:textId="77777777" w:rsidR="00D450A2" w:rsidRDefault="00D56F6F">
      <w:pPr>
        <w:pStyle w:val="a7"/>
        <w:widowControl/>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Helvetica Neue" w:hAnsi="Helvetica Neue" w:cs="Helvetica Neue"/>
          <w:kern w:val="0"/>
          <w:sz w:val="22"/>
        </w:rPr>
      </w:pPr>
      <w:r>
        <w:rPr>
          <w:rFonts w:ascii="Helvetica Neue" w:hAnsi="Helvetica Neue" w:cs="Helvetica Neue" w:hint="eastAsia"/>
          <w:kern w:val="0"/>
          <w:sz w:val="22"/>
        </w:rPr>
        <w:t>掌握如何开发新的处理工艺，解决处理中的微生物学问题。</w:t>
      </w:r>
    </w:p>
    <w:p w14:paraId="597B5A6A" w14:textId="77777777" w:rsidR="00D450A2" w:rsidRDefault="00D56F6F">
      <w:pPr>
        <w:pStyle w:val="2"/>
        <w:ind w:left="480" w:hanging="480"/>
      </w:pPr>
      <w:r>
        <w:rPr>
          <w:rFonts w:hint="eastAsia"/>
        </w:rPr>
        <w:t>考试要求</w:t>
      </w:r>
    </w:p>
    <w:p w14:paraId="6C488892" w14:textId="77777777" w:rsidR="00D450A2" w:rsidRDefault="009B0FEB">
      <w:pPr>
        <w:adjustRightInd w:val="0"/>
        <w:snapToGrid w:val="0"/>
        <w:spacing w:line="360" w:lineRule="auto"/>
        <w:rPr>
          <w:rFonts w:ascii="Helvetica Neue" w:hAnsi="Helvetica Neue" w:cs="Helvetica Neue"/>
          <w:kern w:val="0"/>
          <w:sz w:val="22"/>
        </w:rPr>
      </w:pPr>
      <w:r>
        <w:rPr>
          <w:rFonts w:ascii="Helvetica Neue" w:hAnsi="Helvetica Neue" w:cs="Helvetica Neue" w:hint="eastAsia"/>
          <w:kern w:val="0"/>
          <w:sz w:val="22"/>
        </w:rPr>
        <w:t xml:space="preserve">    </w:t>
      </w:r>
      <w:r w:rsidR="00D56F6F">
        <w:rPr>
          <w:rFonts w:ascii="Helvetica Neue" w:hAnsi="Helvetica Neue" w:cs="Helvetica Neue"/>
          <w:kern w:val="0"/>
          <w:sz w:val="22"/>
        </w:rPr>
        <w:t>考生应</w:t>
      </w:r>
      <w:r w:rsidR="00D56F6F">
        <w:rPr>
          <w:rFonts w:ascii="Helvetica Neue" w:hAnsi="Helvetica Neue" w:cs="Helvetica Neue" w:hint="eastAsia"/>
          <w:kern w:val="0"/>
          <w:sz w:val="22"/>
        </w:rPr>
        <w:t>全面系统地了解环境污染化学中环境污染物的类别和它们在环境介质中的存在、行为、效应以及减少或消除其产生的理论和方法，环境污染检测方法，环境污染降解技术，及环境规划与管理的基本理论和方法</w:t>
      </w:r>
      <w:r w:rsidR="00D56F6F">
        <w:rPr>
          <w:rFonts w:ascii="Helvetica Neue" w:hAnsi="Helvetica Neue" w:cs="Helvetica Neue"/>
          <w:kern w:val="0"/>
          <w:sz w:val="22"/>
        </w:rPr>
        <w:t>环境污染的基本概念和原理；</w:t>
      </w:r>
      <w:r w:rsidR="00D56F6F">
        <w:rPr>
          <w:rFonts w:ascii="Helvetica Neue" w:hAnsi="Helvetica Neue" w:cs="Helvetica Neue" w:hint="eastAsia"/>
          <w:kern w:val="0"/>
          <w:sz w:val="22"/>
        </w:rPr>
        <w:t>具有应用环境化学、环境生物学和环境规划与管理的基本理论去解决较复杂的环境问题的能力，</w:t>
      </w:r>
      <w:r w:rsidR="00D56F6F">
        <w:rPr>
          <w:rFonts w:ascii="Helvetica Neue" w:hAnsi="Helvetica Neue" w:cs="Helvetica Neue"/>
          <w:kern w:val="0"/>
          <w:sz w:val="22"/>
        </w:rPr>
        <w:t>并</w:t>
      </w:r>
      <w:r w:rsidR="00D56F6F">
        <w:rPr>
          <w:rFonts w:ascii="Helvetica Neue" w:hAnsi="Helvetica Neue" w:cs="Helvetica Neue" w:hint="eastAsia"/>
          <w:kern w:val="0"/>
          <w:sz w:val="22"/>
        </w:rPr>
        <w:t>具有一定的研究性思维和潜力，对环境污染控制与管理的热点研究领域的最新发展有充分了解</w:t>
      </w:r>
      <w:r w:rsidR="00D56F6F">
        <w:rPr>
          <w:rFonts w:ascii="Helvetica Neue" w:hAnsi="Helvetica Neue" w:cs="Helvetica Neue"/>
          <w:kern w:val="0"/>
          <w:sz w:val="22"/>
        </w:rPr>
        <w:t>。考生还应掌握环境污染控制工程的主要技术方法等内容，</w:t>
      </w:r>
      <w:r w:rsidR="00D56F6F">
        <w:rPr>
          <w:rFonts w:ascii="Helvetica Neue" w:hAnsi="Helvetica Neue" w:cs="Helvetica Neue" w:hint="eastAsia"/>
          <w:kern w:val="0"/>
          <w:sz w:val="22"/>
        </w:rPr>
        <w:t>深入理解水环境、大气环境、</w:t>
      </w:r>
      <w:r w:rsidR="00D56F6F">
        <w:rPr>
          <w:rFonts w:ascii="Helvetica Neue" w:hAnsi="Helvetica Neue" w:cs="Helvetica Neue"/>
          <w:kern w:val="0"/>
          <w:sz w:val="22"/>
        </w:rPr>
        <w:t>流域生态</w:t>
      </w:r>
      <w:r w:rsidR="00D56F6F">
        <w:rPr>
          <w:rFonts w:ascii="Helvetica Neue" w:hAnsi="Helvetica Neue" w:cs="Helvetica Neue" w:hint="eastAsia"/>
          <w:kern w:val="0"/>
          <w:sz w:val="22"/>
        </w:rPr>
        <w:t>环境</w:t>
      </w:r>
      <w:r w:rsidR="00D56F6F">
        <w:rPr>
          <w:rFonts w:ascii="Helvetica Neue" w:hAnsi="Helvetica Neue" w:cs="Helvetica Neue"/>
          <w:kern w:val="0"/>
          <w:sz w:val="22"/>
        </w:rPr>
        <w:t>中污染物</w:t>
      </w:r>
      <w:r w:rsidR="00D56F6F">
        <w:rPr>
          <w:rFonts w:ascii="Helvetica Neue" w:hAnsi="Helvetica Neue" w:cs="Helvetica Neue" w:hint="eastAsia"/>
          <w:kern w:val="0"/>
          <w:sz w:val="22"/>
        </w:rPr>
        <w:t>的生物效应与生态效应</w:t>
      </w:r>
      <w:r w:rsidR="00D56F6F">
        <w:rPr>
          <w:rFonts w:ascii="Helvetica Neue" w:hAnsi="Helvetica Neue" w:cs="Helvetica Neue"/>
          <w:kern w:val="0"/>
          <w:sz w:val="22"/>
        </w:rPr>
        <w:t>及</w:t>
      </w:r>
      <w:r w:rsidR="00D56F6F">
        <w:rPr>
          <w:rFonts w:ascii="Helvetica Neue" w:hAnsi="Helvetica Neue" w:cs="Helvetica Neue" w:hint="eastAsia"/>
          <w:kern w:val="0"/>
          <w:sz w:val="22"/>
        </w:rPr>
        <w:t>典型污染物在环境各圈层中的</w:t>
      </w:r>
      <w:r w:rsidR="00D56F6F">
        <w:rPr>
          <w:rFonts w:ascii="Helvetica Neue" w:hAnsi="Helvetica Neue" w:cs="Helvetica Neue"/>
          <w:kern w:val="0"/>
          <w:sz w:val="22"/>
        </w:rPr>
        <w:t>控制技术及</w:t>
      </w:r>
      <w:r w:rsidR="00D56F6F">
        <w:rPr>
          <w:rFonts w:ascii="Helvetica Neue" w:hAnsi="Helvetica Neue" w:cs="Helvetica Neue" w:hint="eastAsia"/>
          <w:kern w:val="0"/>
          <w:sz w:val="22"/>
        </w:rPr>
        <w:t>生态与环境修复技术的发展现状；了解国内外先进的环境污染控制工程的技术原理及发展趋势，并能够灵活运用于环境污染问题的分析、计算和处理方案的设计、工程实践及运行管理</w:t>
      </w:r>
      <w:r w:rsidR="00D56F6F">
        <w:rPr>
          <w:rFonts w:ascii="Helvetica Neue" w:hAnsi="Helvetica Neue" w:cs="Helvetica Neue"/>
          <w:kern w:val="0"/>
          <w:sz w:val="22"/>
        </w:rPr>
        <w:t>。</w:t>
      </w:r>
    </w:p>
    <w:p w14:paraId="35AC30BE" w14:textId="77777777" w:rsidR="00D450A2" w:rsidRDefault="00D450A2">
      <w:pPr>
        <w:rPr>
          <w:rFonts w:ascii="宋体" w:eastAsia="宋体" w:hAnsi="宋体"/>
          <w:sz w:val="28"/>
          <w:szCs w:val="28"/>
        </w:rPr>
      </w:pPr>
    </w:p>
    <w:p w14:paraId="29D6AB7D" w14:textId="77777777" w:rsidR="00D450A2" w:rsidRDefault="00D450A2">
      <w:pPr>
        <w:rPr>
          <w:rFonts w:ascii="宋体" w:eastAsia="宋体" w:hAnsi="宋体"/>
          <w:sz w:val="28"/>
          <w:szCs w:val="28"/>
        </w:rPr>
      </w:pPr>
    </w:p>
    <w:p w14:paraId="2B7D924F" w14:textId="77777777" w:rsidR="00D450A2" w:rsidRDefault="00D450A2">
      <w:pPr>
        <w:rPr>
          <w:rFonts w:ascii="仿宋" w:eastAsia="仿宋" w:hAnsi="仿宋"/>
          <w:sz w:val="28"/>
          <w:szCs w:val="28"/>
        </w:rPr>
      </w:pPr>
    </w:p>
    <w:p w14:paraId="0B62A783" w14:textId="77777777" w:rsidR="00D450A2" w:rsidRDefault="00D450A2">
      <w:pPr>
        <w:rPr>
          <w:rFonts w:ascii="仿宋" w:eastAsia="仿宋" w:hAnsi="仿宋"/>
          <w:sz w:val="28"/>
          <w:szCs w:val="28"/>
        </w:rPr>
      </w:pPr>
    </w:p>
    <w:p w14:paraId="62C0F2A7" w14:textId="77777777" w:rsidR="00D450A2" w:rsidRDefault="00D450A2">
      <w:pPr>
        <w:rPr>
          <w:rFonts w:ascii="仿宋" w:eastAsia="仿宋" w:hAnsi="仿宋"/>
          <w:sz w:val="28"/>
          <w:szCs w:val="28"/>
        </w:rPr>
      </w:pPr>
    </w:p>
    <w:sectPr w:rsidR="00D450A2" w:rsidSect="00D450A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22B87D" w14:textId="77777777" w:rsidR="00D56F6F" w:rsidRDefault="00D56F6F" w:rsidP="009B0FEB">
      <w:r>
        <w:separator/>
      </w:r>
    </w:p>
  </w:endnote>
  <w:endnote w:type="continuationSeparator" w:id="0">
    <w:p w14:paraId="48548491" w14:textId="77777777" w:rsidR="00D56F6F" w:rsidRDefault="00D56F6F" w:rsidP="009B0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Helvetica Neue">
    <w:altName w:val="Corbel"/>
    <w:charset w:val="00"/>
    <w:family w:val="auto"/>
    <w:pitch w:val="default"/>
    <w:sig w:usb0="00000000" w:usb1="00000000" w:usb2="0000001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29D500" w14:textId="77777777" w:rsidR="00D56F6F" w:rsidRDefault="00D56F6F" w:rsidP="009B0FEB">
      <w:r>
        <w:separator/>
      </w:r>
    </w:p>
  </w:footnote>
  <w:footnote w:type="continuationSeparator" w:id="0">
    <w:p w14:paraId="17A66FA4" w14:textId="77777777" w:rsidR="00D56F6F" w:rsidRDefault="00D56F6F" w:rsidP="009B0F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683652"/>
    <w:multiLevelType w:val="multilevel"/>
    <w:tmpl w:val="0B683652"/>
    <w:lvl w:ilvl="0">
      <w:start w:val="1"/>
      <w:numFmt w:val="decimal"/>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1" w15:restartNumberingAfterBreak="0">
    <w:nsid w:val="0FAE3A00"/>
    <w:multiLevelType w:val="multilevel"/>
    <w:tmpl w:val="0FAE3A00"/>
    <w:lvl w:ilvl="0">
      <w:start w:val="1"/>
      <w:numFmt w:val="decimal"/>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2" w15:restartNumberingAfterBreak="0">
    <w:nsid w:val="339F0E3C"/>
    <w:multiLevelType w:val="multilevel"/>
    <w:tmpl w:val="339F0E3C"/>
    <w:lvl w:ilvl="0">
      <w:start w:val="1"/>
      <w:numFmt w:val="chineseCountingThousand"/>
      <w:pStyle w:val="2"/>
      <w:lvlText w:val="%1、"/>
      <w:lvlJc w:val="left"/>
      <w:pPr>
        <w:ind w:left="480" w:hanging="480"/>
      </w:pPr>
      <w:rPr>
        <w:rFonts w:ascii="宋体" w:eastAsia="宋体" w:hAnsi="宋体"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3" w15:restartNumberingAfterBreak="0">
    <w:nsid w:val="340E2A5F"/>
    <w:multiLevelType w:val="multilevel"/>
    <w:tmpl w:val="340E2A5F"/>
    <w:lvl w:ilvl="0">
      <w:start w:val="1"/>
      <w:numFmt w:val="decimal"/>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4" w15:restartNumberingAfterBreak="0">
    <w:nsid w:val="46E87A81"/>
    <w:multiLevelType w:val="multilevel"/>
    <w:tmpl w:val="46E87A81"/>
    <w:lvl w:ilvl="0">
      <w:start w:val="1"/>
      <w:numFmt w:val="decimal"/>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5" w15:restartNumberingAfterBreak="0">
    <w:nsid w:val="54C3037B"/>
    <w:multiLevelType w:val="multilevel"/>
    <w:tmpl w:val="54C3037B"/>
    <w:lvl w:ilvl="0">
      <w:start w:val="1"/>
      <w:numFmt w:val="japaneseCounting"/>
      <w:lvlText w:val="(%1)"/>
      <w:lvlJc w:val="left"/>
      <w:pPr>
        <w:ind w:left="460" w:hanging="460"/>
      </w:pPr>
      <w:rPr>
        <w:rFonts w:hint="default"/>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6" w15:restartNumberingAfterBreak="0">
    <w:nsid w:val="5ACF0BBA"/>
    <w:multiLevelType w:val="multilevel"/>
    <w:tmpl w:val="5ACF0BBA"/>
    <w:lvl w:ilvl="0">
      <w:start w:val="1"/>
      <w:numFmt w:val="decimal"/>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7" w15:restartNumberingAfterBreak="0">
    <w:nsid w:val="666E68DC"/>
    <w:multiLevelType w:val="multilevel"/>
    <w:tmpl w:val="666E68DC"/>
    <w:lvl w:ilvl="0">
      <w:start w:val="1"/>
      <w:numFmt w:val="decimal"/>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num w:numId="1">
    <w:abstractNumId w:val="2"/>
  </w:num>
  <w:num w:numId="2">
    <w:abstractNumId w:val="5"/>
  </w:num>
  <w:num w:numId="3">
    <w:abstractNumId w:val="0"/>
  </w:num>
  <w:num w:numId="4">
    <w:abstractNumId w:val="1"/>
  </w:num>
  <w:num w:numId="5">
    <w:abstractNumId w:val="7"/>
  </w:num>
  <w:num w:numId="6">
    <w:abstractNumId w:val="6"/>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10BC3"/>
    <w:rsid w:val="00110BC3"/>
    <w:rsid w:val="002C1C09"/>
    <w:rsid w:val="00411991"/>
    <w:rsid w:val="00581169"/>
    <w:rsid w:val="005A17F1"/>
    <w:rsid w:val="00614DD4"/>
    <w:rsid w:val="006603C9"/>
    <w:rsid w:val="00663F26"/>
    <w:rsid w:val="00683F09"/>
    <w:rsid w:val="0092036D"/>
    <w:rsid w:val="009B0FEB"/>
    <w:rsid w:val="00BC7128"/>
    <w:rsid w:val="00C61048"/>
    <w:rsid w:val="00D450A2"/>
    <w:rsid w:val="00D56F6F"/>
    <w:rsid w:val="00DA7286"/>
    <w:rsid w:val="73B137E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84CE3"/>
  <w15:docId w15:val="{27437DB6-80CD-497B-937D-B857A0FE3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0A2"/>
    <w:pPr>
      <w:widowControl w:val="0"/>
      <w:jc w:val="both"/>
    </w:pPr>
    <w:rPr>
      <w:kern w:val="2"/>
      <w:sz w:val="21"/>
      <w:szCs w:val="22"/>
    </w:rPr>
  </w:style>
  <w:style w:type="paragraph" w:styleId="20">
    <w:name w:val="heading 2"/>
    <w:basedOn w:val="a"/>
    <w:next w:val="a"/>
    <w:link w:val="21"/>
    <w:uiPriority w:val="9"/>
    <w:semiHidden/>
    <w:unhideWhenUsed/>
    <w:qFormat/>
    <w:rsid w:val="00D450A2"/>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D450A2"/>
    <w:pPr>
      <w:tabs>
        <w:tab w:val="center" w:pos="4153"/>
        <w:tab w:val="right" w:pos="8306"/>
      </w:tabs>
      <w:snapToGrid w:val="0"/>
      <w:jc w:val="left"/>
    </w:pPr>
    <w:rPr>
      <w:sz w:val="18"/>
      <w:szCs w:val="18"/>
    </w:rPr>
  </w:style>
  <w:style w:type="paragraph" w:styleId="a5">
    <w:name w:val="header"/>
    <w:basedOn w:val="a"/>
    <w:link w:val="a6"/>
    <w:uiPriority w:val="99"/>
    <w:unhideWhenUsed/>
    <w:qFormat/>
    <w:rsid w:val="00D450A2"/>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sid w:val="00D450A2"/>
    <w:rPr>
      <w:sz w:val="18"/>
      <w:szCs w:val="18"/>
    </w:rPr>
  </w:style>
  <w:style w:type="character" w:customStyle="1" w:styleId="a4">
    <w:name w:val="页脚 字符"/>
    <w:basedOn w:val="a0"/>
    <w:link w:val="a3"/>
    <w:uiPriority w:val="99"/>
    <w:rsid w:val="00D450A2"/>
    <w:rPr>
      <w:sz w:val="18"/>
      <w:szCs w:val="18"/>
    </w:rPr>
  </w:style>
  <w:style w:type="paragraph" w:styleId="a7">
    <w:name w:val="List Paragraph"/>
    <w:basedOn w:val="a"/>
    <w:uiPriority w:val="34"/>
    <w:qFormat/>
    <w:rsid w:val="00D450A2"/>
    <w:pPr>
      <w:ind w:firstLineChars="200" w:firstLine="420"/>
    </w:pPr>
  </w:style>
  <w:style w:type="paragraph" w:customStyle="1" w:styleId="2">
    <w:name w:val="标题2"/>
    <w:basedOn w:val="20"/>
    <w:qFormat/>
    <w:rsid w:val="00D450A2"/>
    <w:pPr>
      <w:numPr>
        <w:numId w:val="1"/>
      </w:numPr>
      <w:ind w:left="360" w:hanging="360"/>
    </w:pPr>
  </w:style>
  <w:style w:type="character" w:customStyle="1" w:styleId="21">
    <w:name w:val="标题 2 字符"/>
    <w:basedOn w:val="a0"/>
    <w:link w:val="20"/>
    <w:uiPriority w:val="9"/>
    <w:semiHidden/>
    <w:rsid w:val="00D450A2"/>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255</Words>
  <Characters>1458</Characters>
  <Application>Microsoft Office Word</Application>
  <DocSecurity>0</DocSecurity>
  <Lines>12</Lines>
  <Paragraphs>3</Paragraphs>
  <ScaleCrop>false</ScaleCrop>
  <Company/>
  <LinksUpToDate>false</LinksUpToDate>
  <CharactersWithSpaces>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李 范坤</cp:lastModifiedBy>
  <cp:revision>6</cp:revision>
  <cp:lastPrinted>2020-10-27T07:13:00Z</cp:lastPrinted>
  <dcterms:created xsi:type="dcterms:W3CDTF">2020-10-26T03:10:00Z</dcterms:created>
  <dcterms:modified xsi:type="dcterms:W3CDTF">2020-11-24T13:32:00Z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