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707B" w14:textId="77777777" w:rsidR="00E61150" w:rsidRPr="00E61150" w:rsidRDefault="00E61150" w:rsidP="00E61150">
      <w:pPr>
        <w:widowControl/>
        <w:shd w:val="clear" w:color="auto" w:fill="FFFFFF"/>
        <w:spacing w:line="750" w:lineRule="atLeast"/>
        <w:jc w:val="left"/>
        <w:outlineLvl w:val="2"/>
        <w:rPr>
          <w:rFonts w:ascii="宋体" w:eastAsia="宋体" w:hAnsi="宋体" w:cs="宋体"/>
          <w:b/>
          <w:bCs/>
          <w:kern w:val="0"/>
          <w:szCs w:val="21"/>
        </w:rPr>
      </w:pPr>
      <w:r w:rsidRPr="00E61150">
        <w:rPr>
          <w:rFonts w:ascii="宋体" w:eastAsia="宋体" w:hAnsi="宋体" w:cs="宋体"/>
          <w:b/>
          <w:bCs/>
          <w:kern w:val="0"/>
          <w:szCs w:val="21"/>
        </w:rPr>
        <w:t>一、导师照片</w:t>
      </w:r>
    </w:p>
    <w:p w14:paraId="2860DE86" w14:textId="09EEC46F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881C0C8" wp14:editId="09FB54BE">
            <wp:extent cx="1524000" cy="1905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58B3B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二、基本信息</w:t>
      </w:r>
    </w:p>
    <w:p w14:paraId="31FB1407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吕强</w:t>
      </w:r>
      <w:r w:rsidRPr="00E61150">
        <w:rPr>
          <w:rFonts w:ascii="宋体" w:eastAsia="宋体" w:hAnsi="宋体" w:cs="宋体"/>
          <w:b/>
          <w:bCs/>
          <w:kern w:val="0"/>
          <w:sz w:val="24"/>
          <w:szCs w:val="24"/>
        </w:rPr>
        <w:t>  Lu Qiang </w:t>
      </w: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教授</w:t>
      </w:r>
    </w:p>
    <w:p w14:paraId="083C0FDC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所属学院：</w:t>
      </w: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14:paraId="0339310F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导师类别：</w:t>
      </w: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硕士生导师、博士生导师</w:t>
      </w:r>
    </w:p>
    <w:p w14:paraId="441BC086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职务：</w:t>
      </w: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杭州电子科技大学自动化学院（人工智能学院）副院长</w:t>
      </w:r>
    </w:p>
    <w:p w14:paraId="77B5B7BC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专业与研究方向：</w:t>
      </w: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多机器人合作控制，群体智能</w:t>
      </w:r>
    </w:p>
    <w:p w14:paraId="11569D16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硕士招生学院：</w:t>
      </w: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14:paraId="42D51D26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联系方式：</w:t>
      </w:r>
      <w:r w:rsidRPr="00E61150">
        <w:rPr>
          <w:rFonts w:ascii="宋体" w:eastAsia="宋体" w:hAnsi="宋体" w:cs="宋体"/>
          <w:kern w:val="0"/>
          <w:sz w:val="24"/>
          <w:szCs w:val="24"/>
        </w:rPr>
        <w:t>lvqiang@hdu.edu.cn </w:t>
      </w:r>
    </w:p>
    <w:p w14:paraId="04CC1193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3CAF4EB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三、个人简述</w:t>
      </w:r>
    </w:p>
    <w:p w14:paraId="3C229DE8" w14:textId="77777777" w:rsidR="00E61150" w:rsidRPr="00E61150" w:rsidRDefault="00E61150" w:rsidP="00E61150">
      <w:pPr>
        <w:widowControl/>
        <w:shd w:val="clear" w:color="auto" w:fill="FFFFFF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吕强，男，博士，教授。中国人工智能学会智能机器人专业委员会委员，中国人工智能学会智能检测与运动控制技术专委会副秘书长，中国自动化学会过程控制专业委员会委员，浙江省自动化学会理事会理事，入选“浙江省***学科带头人”等人才计划。</w:t>
      </w:r>
    </w:p>
    <w:p w14:paraId="1710B283" w14:textId="77777777" w:rsidR="00E61150" w:rsidRPr="00E61150" w:rsidRDefault="00E61150" w:rsidP="00E61150">
      <w:pPr>
        <w:widowControl/>
        <w:shd w:val="clear" w:color="auto" w:fill="FFFFFF"/>
        <w:ind w:firstLine="555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长期致力于多机器人合作控制、群体智能、分布式优化等方面的科研与教学。</w:t>
      </w:r>
    </w:p>
    <w:p w14:paraId="769D0E46" w14:textId="77777777" w:rsidR="00E61150" w:rsidRPr="00E61150" w:rsidRDefault="00E61150" w:rsidP="00E61150">
      <w:pPr>
        <w:widowControl/>
        <w:shd w:val="clear" w:color="auto" w:fill="FFFFFF"/>
        <w:ind w:firstLine="555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主持完成国家自然科学基金、浙江省自然科学基金、浙江省科技计划项目等科研项目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10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余项。在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IEEE Transactions on Cybernetics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、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IEEE Transactions on Evolutionary Computation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、自动化学报等国际和国内学术期刊上发表论文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40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余篇。曾获浙江省研究生教学成果奖二等奖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项，浙江省自动化学</w:t>
      </w:r>
      <w:proofErr w:type="gramStart"/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会教学</w:t>
      </w:r>
      <w:proofErr w:type="gramEnd"/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成果奖一等奖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项，杭州市自然科学学术成果奖二等奖</w:t>
      </w:r>
      <w:r w:rsidRPr="00E61150">
        <w:rPr>
          <w:rFonts w:ascii="Times New Roman" w:eastAsia="宋体" w:hAnsi="Times New Roman" w:cs="Times New Roman"/>
          <w:color w:val="444444"/>
          <w:kern w:val="0"/>
          <w:sz w:val="24"/>
          <w:szCs w:val="24"/>
          <w:shd w:val="clear" w:color="auto" w:fill="FFFFFF"/>
        </w:rPr>
        <w:t>1</w:t>
      </w:r>
      <w:r w:rsidRPr="00E61150">
        <w:rPr>
          <w:rFonts w:ascii="宋体" w:eastAsia="宋体" w:hAnsi="宋体" w:cs="宋体"/>
          <w:color w:val="444444"/>
          <w:kern w:val="0"/>
          <w:sz w:val="24"/>
          <w:szCs w:val="24"/>
          <w:shd w:val="clear" w:color="auto" w:fill="FFFFFF"/>
        </w:rPr>
        <w:t>项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。获国家发明专利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10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件，参编专著和教材</w:t>
      </w:r>
      <w:r w:rsidRPr="00E6115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E61150"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>部。</w:t>
      </w:r>
    </w:p>
    <w:p w14:paraId="02398699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color w:val="333333"/>
          <w:kern w:val="0"/>
          <w:sz w:val="24"/>
          <w:szCs w:val="24"/>
          <w:shd w:val="clear" w:color="auto" w:fill="FFFFFF"/>
        </w:rPr>
        <w:t> </w:t>
      </w:r>
    </w:p>
    <w:p w14:paraId="73ED5619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四、学术成果</w:t>
      </w:r>
    </w:p>
    <w:p w14:paraId="730CF7F7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（一）代表性论文</w:t>
      </w:r>
    </w:p>
    <w:p w14:paraId="5391AB73" w14:textId="77777777" w:rsidR="00E61150" w:rsidRPr="00E61150" w:rsidRDefault="00E61150" w:rsidP="00E61150">
      <w:pPr>
        <w:widowControl/>
        <w:wordWrap w:val="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>1. Qiang Lu and Qing-Long Han, “Mobile robot networks for environmental monitoring: A cooperative receding horizon temporal logic control approach.” IEEE Transactions on Cybernetics, vol. 49, no. 2, pp. 698-711, 2019.</w:t>
      </w:r>
    </w:p>
    <w:p w14:paraId="166B4A33" w14:textId="77777777" w:rsidR="00E61150" w:rsidRPr="00E61150" w:rsidRDefault="00E61150" w:rsidP="00E61150">
      <w:pPr>
        <w:widowControl/>
        <w:wordWrap w:val="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2. Qiang Lu, Qing-Long Han, </w:t>
      </w:r>
      <w:proofErr w:type="spellStart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>Botao</w:t>
      </w:r>
      <w:proofErr w:type="spellEnd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 Zhang, </w:t>
      </w:r>
      <w:proofErr w:type="spellStart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>Dongliang</w:t>
      </w:r>
      <w:proofErr w:type="spellEnd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 Liu, and Shirong Liu, “Cooperative control of mobile sensor networks for environmental monitoring: An event-triggered finite-time control scheme,” IEEE Transactions on Cybernetics, vol. 47, no. 12, pp. 4134-4147, 2017.</w:t>
      </w:r>
    </w:p>
    <w:p w14:paraId="2D0A3DD3" w14:textId="77777777" w:rsidR="00E61150" w:rsidRPr="00E61150" w:rsidRDefault="00E61150" w:rsidP="00E61150">
      <w:pPr>
        <w:widowControl/>
        <w:wordWrap w:val="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lastRenderedPageBreak/>
        <w:t>3. Qiang Lu, Qing-Long Han, and Shirong Liu, “A cooperative control framework for collective decision on movement behaviors of particles,” IEEE Transactions on Evolutionary Computation, vol. 20, no. 6, pp. 859-873, 2016.</w:t>
      </w:r>
    </w:p>
    <w:p w14:paraId="7CF2A370" w14:textId="77777777" w:rsidR="00E61150" w:rsidRPr="00E61150" w:rsidRDefault="00E61150" w:rsidP="00E61150">
      <w:pPr>
        <w:widowControl/>
        <w:wordWrap w:val="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4. Qiang Lu, Qing-Long Han, </w:t>
      </w:r>
      <w:proofErr w:type="spellStart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>Xiaogao</w:t>
      </w:r>
      <w:proofErr w:type="spellEnd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 Xie, and Shirong Liu, “A finite-time motion control strategy for odor source localization,” IEEE Transactions on Industrial Electronics, vol. 61, no. 10, pp. 5419-5430, 2014.</w:t>
      </w:r>
    </w:p>
    <w:p w14:paraId="0374ED16" w14:textId="77777777" w:rsidR="00E61150" w:rsidRPr="00E61150" w:rsidRDefault="00E61150" w:rsidP="00E61150">
      <w:pPr>
        <w:widowControl/>
        <w:wordWrap w:val="0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5. Qiang Lu, Shirong Liu, </w:t>
      </w:r>
      <w:proofErr w:type="spellStart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>Xiaogao</w:t>
      </w:r>
      <w:proofErr w:type="spellEnd"/>
      <w:r w:rsidRPr="00E61150">
        <w:rPr>
          <w:rFonts w:ascii="Times New Roman" w:eastAsia="宋体" w:hAnsi="Times New Roman" w:cs="Times New Roman"/>
          <w:kern w:val="0"/>
          <w:szCs w:val="21"/>
          <w:shd w:val="clear" w:color="auto" w:fill="FFFFFF"/>
        </w:rPr>
        <w:t xml:space="preserve"> Xie, and Jian Wang, “Decision-making and finite-time motion control for a group of robots,” IEEE Transactions on Cybernetics, vol. 43, no. 2, pp. 738-750, 2013.</w:t>
      </w:r>
    </w:p>
    <w:p w14:paraId="37B81FF6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14:paraId="2DAEF856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（二）</w:t>
      </w: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代表性科研项目</w:t>
      </w:r>
    </w:p>
    <w:p w14:paraId="2C79B829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1. </w:t>
      </w:r>
      <w:r w:rsidRPr="00E61150">
        <w:rPr>
          <w:rFonts w:ascii="宋体" w:eastAsia="宋体" w:hAnsi="宋体" w:cs="宋体"/>
          <w:kern w:val="0"/>
          <w:szCs w:val="21"/>
        </w:rPr>
        <w:t>《面向信号源定位问题的多机器人合作控制系统设计理论与方法》，国家自然科学基金项目</w:t>
      </w:r>
    </w:p>
    <w:p w14:paraId="549ACA38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2. </w:t>
      </w:r>
      <w:r w:rsidRPr="00E61150">
        <w:rPr>
          <w:rFonts w:ascii="宋体" w:eastAsia="宋体" w:hAnsi="宋体" w:cs="宋体"/>
          <w:kern w:val="0"/>
          <w:szCs w:val="21"/>
        </w:rPr>
        <w:t>《基于合作控制理论的多目标优化算法设计、分析及应用研究》，浙江省自然科学基金</w:t>
      </w:r>
    </w:p>
    <w:p w14:paraId="514CB191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3. </w:t>
      </w:r>
      <w:r w:rsidRPr="00E61150">
        <w:rPr>
          <w:rFonts w:ascii="宋体" w:eastAsia="宋体" w:hAnsi="宋体" w:cs="宋体"/>
          <w:kern w:val="0"/>
          <w:szCs w:val="21"/>
        </w:rPr>
        <w:t>《信息融合优化算法的理论与方法研究》，浙江省自然科学基金</w:t>
      </w:r>
    </w:p>
    <w:p w14:paraId="0644DEBF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4. </w:t>
      </w:r>
      <w:r w:rsidRPr="00E61150">
        <w:rPr>
          <w:rFonts w:ascii="宋体" w:eastAsia="宋体" w:hAnsi="宋体" w:cs="宋体"/>
          <w:kern w:val="0"/>
          <w:szCs w:val="21"/>
        </w:rPr>
        <w:t>《野外搜救机器人关键系统</w:t>
      </w:r>
      <w:r w:rsidRPr="00E61150">
        <w:rPr>
          <w:rFonts w:ascii="Times New Roman" w:eastAsia="宋体" w:hAnsi="Times New Roman" w:cs="Times New Roman"/>
          <w:kern w:val="0"/>
          <w:szCs w:val="21"/>
        </w:rPr>
        <w:t>-SLAM-VS</w:t>
      </w:r>
      <w:r w:rsidRPr="00E61150">
        <w:rPr>
          <w:rFonts w:ascii="宋体" w:eastAsia="宋体" w:hAnsi="宋体" w:cs="宋体"/>
          <w:kern w:val="0"/>
          <w:szCs w:val="21"/>
        </w:rPr>
        <w:t>系统的研发》，浙江省科技计划项目</w:t>
      </w:r>
    </w:p>
    <w:p w14:paraId="1B21FB6A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 </w:t>
      </w:r>
    </w:p>
    <w:p w14:paraId="01B6C390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（三）知识产权</w:t>
      </w:r>
    </w:p>
    <w:p w14:paraId="5B792BAD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/>
          <w:kern w:val="0"/>
          <w:szCs w:val="21"/>
        </w:rPr>
        <w:t>授权国家发明专利</w:t>
      </w:r>
      <w:r w:rsidRPr="00E61150">
        <w:rPr>
          <w:rFonts w:ascii="Times New Roman" w:eastAsia="宋体" w:hAnsi="Times New Roman" w:cs="Times New Roman"/>
          <w:kern w:val="0"/>
          <w:szCs w:val="21"/>
        </w:rPr>
        <w:t>10</w:t>
      </w:r>
      <w:r w:rsidRPr="00E61150">
        <w:rPr>
          <w:rFonts w:ascii="宋体" w:eastAsia="宋体" w:hAnsi="宋体" w:cs="宋体"/>
          <w:kern w:val="0"/>
          <w:szCs w:val="21"/>
        </w:rPr>
        <w:t>余项，软件著作权登记</w:t>
      </w:r>
      <w:r w:rsidRPr="00E61150">
        <w:rPr>
          <w:rFonts w:ascii="Times New Roman" w:eastAsia="宋体" w:hAnsi="Times New Roman" w:cs="Times New Roman"/>
          <w:kern w:val="0"/>
          <w:szCs w:val="21"/>
        </w:rPr>
        <w:t>10</w:t>
      </w:r>
      <w:r w:rsidRPr="00E61150">
        <w:rPr>
          <w:rFonts w:ascii="宋体" w:eastAsia="宋体" w:hAnsi="宋体" w:cs="宋体"/>
          <w:kern w:val="0"/>
          <w:szCs w:val="21"/>
        </w:rPr>
        <w:t>余件，参与编写《过程控制》教材。</w:t>
      </w:r>
    </w:p>
    <w:p w14:paraId="528D66D0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 </w:t>
      </w:r>
    </w:p>
    <w:p w14:paraId="15AE17AD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五、主要荣誉</w:t>
      </w:r>
    </w:p>
    <w:p w14:paraId="52CF00B8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1. </w:t>
      </w:r>
      <w:r w:rsidRPr="00E61150">
        <w:rPr>
          <w:rFonts w:ascii="宋体" w:eastAsia="宋体" w:hAnsi="宋体" w:cs="宋体"/>
          <w:kern w:val="0"/>
          <w:szCs w:val="21"/>
        </w:rPr>
        <w:t>杭州市自然科学学术成果奖二等奖</w:t>
      </w:r>
    </w:p>
    <w:p w14:paraId="6A5B6783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2. </w:t>
      </w:r>
      <w:r w:rsidRPr="00E61150">
        <w:rPr>
          <w:rFonts w:ascii="宋体" w:eastAsia="宋体" w:hAnsi="宋体" w:cs="宋体"/>
          <w:kern w:val="0"/>
          <w:szCs w:val="21"/>
        </w:rPr>
        <w:t>浙江省研究生教育协会教育成果奖二等奖</w:t>
      </w:r>
    </w:p>
    <w:p w14:paraId="4F9EF02B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3. </w:t>
      </w:r>
      <w:r w:rsidRPr="00E61150">
        <w:rPr>
          <w:rFonts w:ascii="宋体" w:eastAsia="宋体" w:hAnsi="宋体" w:cs="宋体"/>
          <w:kern w:val="0"/>
          <w:szCs w:val="21"/>
        </w:rPr>
        <w:t>浙江省自动化学</w:t>
      </w:r>
      <w:proofErr w:type="gramStart"/>
      <w:r w:rsidRPr="00E61150">
        <w:rPr>
          <w:rFonts w:ascii="宋体" w:eastAsia="宋体" w:hAnsi="宋体" w:cs="宋体"/>
          <w:kern w:val="0"/>
          <w:szCs w:val="21"/>
        </w:rPr>
        <w:t>会教学</w:t>
      </w:r>
      <w:proofErr w:type="gramEnd"/>
      <w:r w:rsidRPr="00E61150">
        <w:rPr>
          <w:rFonts w:ascii="宋体" w:eastAsia="宋体" w:hAnsi="宋体" w:cs="宋体"/>
          <w:kern w:val="0"/>
          <w:szCs w:val="21"/>
        </w:rPr>
        <w:t>成果奖一等奖</w:t>
      </w:r>
    </w:p>
    <w:p w14:paraId="1F708AD3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4. </w:t>
      </w:r>
      <w:r w:rsidRPr="00E61150">
        <w:rPr>
          <w:rFonts w:ascii="宋体" w:eastAsia="宋体" w:hAnsi="宋体" w:cs="宋体"/>
          <w:kern w:val="0"/>
          <w:szCs w:val="21"/>
        </w:rPr>
        <w:t>浙江省***学科带头人</w:t>
      </w:r>
    </w:p>
    <w:p w14:paraId="3B8A7507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Times New Roman" w:eastAsia="宋体" w:hAnsi="Times New Roman" w:cs="Times New Roman"/>
          <w:kern w:val="0"/>
          <w:szCs w:val="21"/>
        </w:rPr>
        <w:t> </w:t>
      </w:r>
    </w:p>
    <w:p w14:paraId="49B8661C" w14:textId="77777777" w:rsidR="00E61150" w:rsidRPr="00E61150" w:rsidRDefault="00E61150" w:rsidP="00E611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六、学术兼职</w:t>
      </w:r>
    </w:p>
    <w:p w14:paraId="42320E79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kern w:val="0"/>
          <w:szCs w:val="21"/>
          <w:shd w:val="clear" w:color="auto" w:fill="FFFFFF"/>
        </w:rPr>
        <w:t>1. </w:t>
      </w:r>
      <w:r w:rsidRPr="00E61150">
        <w:rPr>
          <w:rFonts w:ascii="宋体" w:eastAsia="宋体" w:hAnsi="宋体" w:cs="宋体"/>
          <w:kern w:val="0"/>
          <w:szCs w:val="21"/>
          <w:shd w:val="clear" w:color="auto" w:fill="FFFFFF"/>
        </w:rPr>
        <w:t>浙江省自动化学会理事</w:t>
      </w:r>
    </w:p>
    <w:p w14:paraId="15620AAE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kern w:val="0"/>
          <w:szCs w:val="21"/>
          <w:shd w:val="clear" w:color="auto" w:fill="FFFFFF"/>
        </w:rPr>
        <w:t>2. </w:t>
      </w:r>
      <w:r w:rsidRPr="00E61150">
        <w:rPr>
          <w:rFonts w:ascii="宋体" w:eastAsia="宋体" w:hAnsi="宋体" w:cs="宋体"/>
          <w:kern w:val="0"/>
          <w:szCs w:val="21"/>
          <w:shd w:val="clear" w:color="auto" w:fill="FFFFFF"/>
        </w:rPr>
        <w:t>中国化工学会化工自动化及仪表专业委员会委员</w:t>
      </w:r>
    </w:p>
    <w:p w14:paraId="6D407D11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kern w:val="0"/>
          <w:szCs w:val="21"/>
          <w:shd w:val="clear" w:color="auto" w:fill="FFFFFF"/>
        </w:rPr>
        <w:t>3. </w:t>
      </w:r>
      <w:r w:rsidRPr="00E61150">
        <w:rPr>
          <w:rFonts w:ascii="宋体" w:eastAsia="宋体" w:hAnsi="宋体" w:cs="宋体"/>
          <w:kern w:val="0"/>
          <w:szCs w:val="21"/>
          <w:shd w:val="clear" w:color="auto" w:fill="FFFFFF"/>
        </w:rPr>
        <w:t>中国人工智能学会智能机器人专业委员会委员</w:t>
      </w:r>
    </w:p>
    <w:p w14:paraId="5E0AD66E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kern w:val="0"/>
          <w:szCs w:val="21"/>
          <w:shd w:val="clear" w:color="auto" w:fill="FFFFFF"/>
        </w:rPr>
        <w:t>4. </w:t>
      </w:r>
      <w:r w:rsidRPr="00E61150">
        <w:rPr>
          <w:rFonts w:ascii="宋体" w:eastAsia="宋体" w:hAnsi="宋体" w:cs="宋体"/>
          <w:kern w:val="0"/>
          <w:szCs w:val="21"/>
          <w:shd w:val="clear" w:color="auto" w:fill="FFFFFF"/>
        </w:rPr>
        <w:t>中国人工智能学会智能检测与运动控制技术专委会委员</w:t>
      </w:r>
    </w:p>
    <w:p w14:paraId="60D13178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kern w:val="0"/>
          <w:szCs w:val="21"/>
          <w:shd w:val="clear" w:color="auto" w:fill="FFFFFF"/>
        </w:rPr>
        <w:t>5. </w:t>
      </w:r>
      <w:r w:rsidRPr="00E61150">
        <w:rPr>
          <w:rFonts w:ascii="宋体" w:eastAsia="宋体" w:hAnsi="宋体" w:cs="宋体"/>
          <w:kern w:val="0"/>
          <w:szCs w:val="21"/>
          <w:shd w:val="clear" w:color="auto" w:fill="FFFFFF"/>
        </w:rPr>
        <w:t>中国自动化学会过程控制专业委员会委员</w:t>
      </w:r>
    </w:p>
    <w:p w14:paraId="5463BDEE" w14:textId="77777777" w:rsidR="00E61150" w:rsidRPr="00E61150" w:rsidRDefault="00E61150" w:rsidP="00E61150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1150">
        <w:rPr>
          <w:rFonts w:ascii="Helvetica" w:eastAsia="宋体" w:hAnsi="Helvetica" w:cs="Helvetica"/>
          <w:color w:val="333333"/>
          <w:kern w:val="0"/>
          <w:szCs w:val="21"/>
          <w:shd w:val="clear" w:color="auto" w:fill="FFFFFF"/>
        </w:rPr>
        <w:t> </w:t>
      </w:r>
    </w:p>
    <w:p w14:paraId="079CD8DF" w14:textId="77777777" w:rsidR="00917C3D" w:rsidRPr="00E61150" w:rsidRDefault="00917C3D"/>
    <w:sectPr w:rsidR="00917C3D" w:rsidRPr="00E61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50"/>
    <w:rsid w:val="00917C3D"/>
    <w:rsid w:val="00E6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92501"/>
  <w15:chartTrackingRefBased/>
  <w15:docId w15:val="{D76407CD-B4B6-4368-B67F-3BB74B1E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E6115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E61150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611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61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2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2021-11-10T00:40:00Z</dcterms:created>
  <dcterms:modified xsi:type="dcterms:W3CDTF">2021-11-10T00:41:00Z</dcterms:modified>
</cp:coreProperties>
</file>