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jc w:val="center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马克思主义学院博士研究生在职生源的报考</w:t>
      </w:r>
      <w:bookmarkStart w:id="0" w:name="_GoBack"/>
      <w:bookmarkEnd w:id="0"/>
      <w:r>
        <w:rPr>
          <w:rFonts w:hint="eastAsia" w:eastAsia="黑体"/>
          <w:sz w:val="30"/>
          <w:lang w:eastAsia="zh-CN"/>
        </w:rPr>
        <w:t>条件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按照学校的有关要求，</w:t>
      </w:r>
      <w:r>
        <w:rPr>
          <w:rFonts w:hint="eastAsia" w:ascii="仿宋_GB2312" w:eastAsia="仿宋_GB2312"/>
          <w:sz w:val="28"/>
          <w:szCs w:val="28"/>
        </w:rPr>
        <w:t>为提高我院博士研究生的生源质量，特制定博士研究生在职生源</w:t>
      </w:r>
      <w:r>
        <w:rPr>
          <w:rFonts w:hint="eastAsia" w:ascii="仿宋_GB2312" w:eastAsia="仿宋_GB2312"/>
          <w:sz w:val="28"/>
          <w:szCs w:val="28"/>
          <w:lang w:eastAsia="zh-CN"/>
        </w:rPr>
        <w:t>报考</w:t>
      </w:r>
      <w:r>
        <w:rPr>
          <w:rFonts w:hint="eastAsia" w:ascii="仿宋_GB2312" w:eastAsia="仿宋_GB2312"/>
          <w:sz w:val="28"/>
          <w:szCs w:val="28"/>
        </w:rPr>
        <w:t>条件。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二、报考我院博士研究生的在职生源</w:t>
      </w:r>
      <w:r>
        <w:rPr>
          <w:rFonts w:hint="eastAsia" w:ascii="仿宋_GB2312" w:eastAsia="仿宋_GB2312"/>
          <w:sz w:val="28"/>
          <w:szCs w:val="28"/>
          <w:lang w:eastAsia="zh-CN"/>
        </w:rPr>
        <w:t>必</w:t>
      </w:r>
      <w:r>
        <w:rPr>
          <w:rFonts w:hint="eastAsia" w:ascii="仿宋_GB2312" w:eastAsia="仿宋_GB2312"/>
          <w:sz w:val="28"/>
          <w:szCs w:val="28"/>
        </w:rPr>
        <w:t>须</w:t>
      </w:r>
      <w:r>
        <w:rPr>
          <w:rFonts w:hint="eastAsia" w:ascii="仿宋_GB2312" w:eastAsia="仿宋_GB2312"/>
          <w:sz w:val="28"/>
          <w:szCs w:val="28"/>
          <w:lang w:eastAsia="zh-CN"/>
        </w:rPr>
        <w:t>同时</w:t>
      </w:r>
      <w:r>
        <w:rPr>
          <w:rFonts w:hint="eastAsia" w:ascii="仿宋_GB2312" w:eastAsia="仿宋_GB2312"/>
          <w:sz w:val="28"/>
          <w:szCs w:val="28"/>
        </w:rPr>
        <w:t>满足以下三项条件：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1．具有与所报考专业相一致的职业背景；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2．本科或硕士研究生所学专业与所报考的专业属于同一一级学科；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3．在所报考的专业领域具有较为突出的科研成果，具体包括：以第一作者（或读硕士研究生期间导师为第一作者，本人为第二作者）在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CSSCI</w:t>
      </w:r>
      <w:r>
        <w:rPr>
          <w:rFonts w:hint="eastAsia" w:ascii="仿宋_GB2312" w:eastAsia="仿宋_GB2312"/>
          <w:sz w:val="28"/>
          <w:szCs w:val="28"/>
        </w:rPr>
        <w:t>期刊</w:t>
      </w:r>
      <w:r>
        <w:rPr>
          <w:rFonts w:hint="eastAsia" w:ascii="仿宋_GB2312" w:eastAsia="仿宋_GB2312"/>
          <w:sz w:val="28"/>
          <w:szCs w:val="28"/>
          <w:lang w:eastAsia="zh-CN"/>
        </w:rPr>
        <w:t>（不含扩展板）</w:t>
      </w:r>
      <w:r>
        <w:rPr>
          <w:rFonts w:hint="eastAsia" w:ascii="仿宋_GB2312" w:eastAsia="仿宋_GB2312"/>
          <w:sz w:val="28"/>
          <w:szCs w:val="28"/>
        </w:rPr>
        <w:t>上发表过</w:t>
      </w:r>
      <w:r>
        <w:rPr>
          <w:rFonts w:hint="eastAsia" w:ascii="仿宋_GB2312" w:eastAsia="仿宋_GB2312"/>
          <w:sz w:val="28"/>
          <w:szCs w:val="28"/>
          <w:lang w:eastAsia="zh-CN"/>
        </w:rPr>
        <w:t>论文</w:t>
      </w:r>
      <w:r>
        <w:rPr>
          <w:rFonts w:hint="eastAsia" w:ascii="仿宋_GB2312" w:eastAsia="仿宋_GB2312"/>
          <w:sz w:val="28"/>
          <w:szCs w:val="28"/>
        </w:rPr>
        <w:t>或出版过</w:t>
      </w:r>
      <w:r>
        <w:rPr>
          <w:rFonts w:hint="eastAsia" w:ascii="仿宋_GB2312" w:eastAsia="仿宋_GB2312"/>
          <w:sz w:val="28"/>
          <w:szCs w:val="28"/>
          <w:lang w:eastAsia="zh-CN"/>
        </w:rPr>
        <w:t>学术</w:t>
      </w:r>
      <w:r>
        <w:rPr>
          <w:rFonts w:hint="eastAsia" w:ascii="仿宋_GB2312" w:eastAsia="仿宋_GB2312"/>
          <w:sz w:val="28"/>
          <w:szCs w:val="28"/>
        </w:rPr>
        <w:t>专著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60" w:lineRule="exac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辽宁师范大学马克思主义学院</w:t>
      </w:r>
    </w:p>
    <w:p>
      <w:pPr>
        <w:pStyle w:val="5"/>
        <w:spacing w:before="0" w:beforeAutospacing="0" w:after="0" w:afterAutospacing="0"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A7"/>
    <w:rsid w:val="00034CE9"/>
    <w:rsid w:val="0029271B"/>
    <w:rsid w:val="00372409"/>
    <w:rsid w:val="00490FEA"/>
    <w:rsid w:val="005D6ABE"/>
    <w:rsid w:val="006B322C"/>
    <w:rsid w:val="008503CF"/>
    <w:rsid w:val="008F2F53"/>
    <w:rsid w:val="00905DDD"/>
    <w:rsid w:val="00917DBA"/>
    <w:rsid w:val="00945DA7"/>
    <w:rsid w:val="00950523"/>
    <w:rsid w:val="00A901A1"/>
    <w:rsid w:val="00AB3EB5"/>
    <w:rsid w:val="00CE3BB9"/>
    <w:rsid w:val="00D21FFC"/>
    <w:rsid w:val="00FB28BB"/>
    <w:rsid w:val="04A51917"/>
    <w:rsid w:val="184C3483"/>
    <w:rsid w:val="1CD73EDF"/>
    <w:rsid w:val="200C592D"/>
    <w:rsid w:val="215329E9"/>
    <w:rsid w:val="284910D7"/>
    <w:rsid w:val="299B7DC6"/>
    <w:rsid w:val="535A6478"/>
    <w:rsid w:val="54E6260F"/>
    <w:rsid w:val="58A27F7A"/>
    <w:rsid w:val="5C627D9C"/>
    <w:rsid w:val="69DB71F7"/>
    <w:rsid w:val="7CE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18</TotalTime>
  <ScaleCrop>false</ScaleCrop>
  <LinksUpToDate>false</LinksUpToDate>
  <CharactersWithSpaces>292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2019-03-07T03:52:00Z</dcterms:created>
  <dc:creator>Windows</dc:creator>
  <cp:lastModifiedBy>lenovo</cp:lastModifiedBy>
  <cp:lastPrinted>2021-10-19T02:16:00Z</cp:lastPrinted>
  <dcterms:modified xsi:type="dcterms:W3CDTF">2021-12-06T09:24:50Z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B831BF6B7F924E3EB8B137C6E2D6479C</vt:lpwstr>
  </property>
</Properties>
</file>