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24"/>
          <w:szCs w:val="24"/>
        </w:rPr>
      </w:pPr>
    </w:p>
    <w:p>
      <w:pPr>
        <w:jc w:val="center"/>
        <w:rPr>
          <w:rFonts w:hint="eastAsia" w:eastAsia="黑体"/>
          <w:sz w:val="30"/>
        </w:rPr>
      </w:pPr>
      <w:r>
        <w:rPr>
          <w:rFonts w:hint="eastAsia" w:eastAsia="黑体"/>
          <w:sz w:val="30"/>
        </w:rPr>
        <w:t xml:space="preserve">  文学院博士研究生在职生源</w:t>
      </w:r>
      <w:r>
        <w:rPr>
          <w:rFonts w:hint="eastAsia" w:eastAsia="黑体"/>
          <w:sz w:val="30"/>
          <w:lang w:eastAsia="zh-CN"/>
        </w:rPr>
        <w:t>的报考</w:t>
      </w:r>
      <w:r>
        <w:rPr>
          <w:rFonts w:hint="eastAsia" w:eastAsia="黑体"/>
          <w:sz w:val="30"/>
        </w:rPr>
        <w:t>条件</w:t>
      </w:r>
    </w:p>
    <w:p>
      <w:pPr>
        <w:jc w:val="center"/>
        <w:rPr>
          <w:rFonts w:hint="eastAsia" w:eastAsia="黑体"/>
          <w:sz w:val="30"/>
        </w:rPr>
      </w:pPr>
      <w:r>
        <w:rPr>
          <w:rFonts w:hint="eastAsia" w:eastAsia="黑体"/>
          <w:sz w:val="30"/>
        </w:rPr>
        <w:t xml:space="preserve"> </w:t>
      </w:r>
    </w:p>
    <w:p>
      <w:pPr>
        <w:spacing w:line="360" w:lineRule="auto"/>
        <w:ind w:firstLine="560" w:firstLineChars="200"/>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一、为提高文学院博士研究生的生源质量，特制定本博士研究生在职生源申报条件。</w:t>
      </w:r>
    </w:p>
    <w:p>
      <w:pPr>
        <w:spacing w:line="360" w:lineRule="auto"/>
        <w:ind w:firstLine="560" w:firstLineChars="200"/>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二、报考文学院博士研究生的在职生源须满足以下三项条件：</w:t>
      </w:r>
    </w:p>
    <w:p>
      <w:pPr>
        <w:spacing w:line="360" w:lineRule="auto"/>
        <w:ind w:firstLine="560" w:firstLineChars="200"/>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1．具有与所报考专业相一致的职业背景；</w:t>
      </w:r>
    </w:p>
    <w:p>
      <w:pPr>
        <w:spacing w:line="360" w:lineRule="auto"/>
        <w:ind w:firstLine="560" w:firstLineChars="200"/>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2． 本科或硕士研究生所学专业与所报考的专业原则上应隶属于同一个一级学科；</w:t>
      </w:r>
    </w:p>
    <w:p>
      <w:pPr>
        <w:spacing w:line="360" w:lineRule="auto"/>
        <w:ind w:firstLine="560" w:firstLineChars="200"/>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3．在所报考的专业领域具有较为突出的科研成果，具体包括：以第一作者（或读硕士研究生期间导师为第一作者，本人为第二作者）在辽宁师范大学科研处认定的C类及以上期刊上发表过文章、或出版过专著、或获得过省级及以上的科研奖励、或作为主持人获批过省级及以上的科研项目等。</w:t>
      </w:r>
    </w:p>
    <w:p>
      <w:pPr>
        <w:spacing w:line="360" w:lineRule="auto"/>
        <w:ind w:firstLine="560" w:firstLineChars="200"/>
        <w:rPr>
          <w:rFonts w:hint="eastAsia" w:ascii="仿宋_GB2312" w:eastAsia="仿宋_GB2312" w:hAnsiTheme="minorHAnsi" w:cstheme="minorBidi"/>
          <w:sz w:val="28"/>
          <w:szCs w:val="28"/>
          <w:lang w:eastAsia="zh-CN"/>
        </w:rPr>
      </w:pPr>
    </w:p>
    <w:p>
      <w:pPr>
        <w:spacing w:line="360" w:lineRule="auto"/>
        <w:ind w:firstLine="560" w:firstLineChars="200"/>
        <w:rPr>
          <w:rFonts w:hint="eastAsia" w:ascii="仿宋_GB2312" w:eastAsia="仿宋_GB2312" w:hAnsiTheme="minorHAnsi" w:cstheme="minorBidi"/>
          <w:sz w:val="28"/>
          <w:szCs w:val="28"/>
          <w:lang w:eastAsia="zh-CN"/>
        </w:rPr>
      </w:pPr>
    </w:p>
    <w:p>
      <w:pPr>
        <w:spacing w:line="360" w:lineRule="auto"/>
        <w:ind w:firstLine="560" w:firstLineChars="200"/>
        <w:jc w:val="right"/>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 xml:space="preserve">                                     </w:t>
      </w:r>
      <w:bookmarkStart w:id="0" w:name="_GoBack"/>
      <w:bookmarkEnd w:id="0"/>
      <w:r>
        <w:rPr>
          <w:rFonts w:hint="eastAsia" w:ascii="仿宋_GB2312" w:eastAsia="仿宋_GB2312" w:hAnsiTheme="minorHAnsi" w:cstheme="minorBidi"/>
          <w:sz w:val="28"/>
          <w:szCs w:val="28"/>
          <w:lang w:eastAsia="zh-CN"/>
        </w:rPr>
        <w:t>辽宁师范大学文学院</w:t>
      </w:r>
    </w:p>
    <w:p>
      <w:pPr>
        <w:spacing w:line="360" w:lineRule="auto"/>
        <w:ind w:firstLine="560" w:firstLineChars="200"/>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 xml:space="preserve">                               </w:t>
      </w:r>
    </w:p>
    <w:p>
      <w:pPr>
        <w:spacing w:line="360" w:lineRule="auto"/>
        <w:ind w:left="420"/>
        <w:rPr>
          <w:rFonts w:hint="eastAsia"/>
          <w:sz w:val="24"/>
        </w:rPr>
      </w:pPr>
      <w:r>
        <w:rPr>
          <w:rFonts w:hint="eastAsia"/>
          <w:sz w:val="24"/>
        </w:rPr>
        <w:t xml:space="preserve"> </w:t>
      </w:r>
    </w:p>
    <w:p>
      <w:pPr>
        <w:spacing w:line="360" w:lineRule="auto"/>
        <w:ind w:left="420"/>
        <w:rPr>
          <w:rFonts w:hint="eastAsia"/>
          <w:sz w:val="24"/>
        </w:rPr>
      </w:pPr>
    </w:p>
    <w:p>
      <w:pPr>
        <w:spacing w:line="360" w:lineRule="auto"/>
        <w:ind w:left="420"/>
        <w:rPr>
          <w:rFonts w:hint="eastAsia"/>
          <w:sz w:val="24"/>
        </w:rPr>
      </w:pPr>
    </w:p>
    <w:p>
      <w:pPr>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E6"/>
    <w:rsid w:val="00067023"/>
    <w:rsid w:val="001351E6"/>
    <w:rsid w:val="002B58F8"/>
    <w:rsid w:val="00331E02"/>
    <w:rsid w:val="009C6DDE"/>
    <w:rsid w:val="20711CD8"/>
    <w:rsid w:val="48053489"/>
    <w:rsid w:val="48932803"/>
    <w:rsid w:val="7C31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宋体" w:hAnsi="宋体"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宋体" w:hAnsi="宋体"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318</Characters>
  <Lines>2</Lines>
  <Paragraphs>1</Paragraphs>
  <TotalTime>0</TotalTime>
  <ScaleCrop>false</ScaleCrop>
  <LinksUpToDate>false</LinksUpToDate>
  <CharactersWithSpaces>372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2021-10-18T07:48:00Z</dcterms:created>
  <dc:creator>Wu zhaoyu</dc:creator>
  <cp:lastModifiedBy>lenovo</cp:lastModifiedBy>
  <dcterms:modified xsi:type="dcterms:W3CDTF">2021-12-06T09:28:25Z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2BAC82496A76482F8999E66B7AEDB36A</vt:lpwstr>
  </property>
</Properties>
</file>