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</w:rPr>
      </w:pPr>
      <w:bookmarkStart w:id="0" w:name="_GoBack"/>
      <w:bookmarkEnd w:id="0"/>
    </w:p>
    <w:tbl>
      <w:tblPr>
        <w:tblStyle w:val="5"/>
        <w:tblW w:w="107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0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wBefore w:w="0" w:type="dxa"/>
          <w:wAfter w:w="0" w:type="dxa"/>
          <w:jc w:val="center"/>
        </w:trPr>
        <w:tc>
          <w:tcPr>
            <w:tcW w:w="10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3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24"/>
                <w:lang w:eastAsia="zh-CN"/>
              </w:rPr>
              <w:t>中国社会科学院大学国际关系学院</w:t>
            </w:r>
            <w:r>
              <w:rPr>
                <w:rFonts w:hint="eastAsia" w:ascii="新宋体" w:hAnsi="新宋体" w:eastAsia="新宋体"/>
                <w:b/>
                <w:sz w:val="32"/>
                <w:szCs w:val="24"/>
              </w:rPr>
              <w:t>202</w:t>
            </w:r>
            <w:r>
              <w:rPr>
                <w:rFonts w:hint="eastAsia" w:ascii="新宋体" w:hAnsi="新宋体" w:eastAsia="新宋体"/>
                <w:b/>
                <w:sz w:val="32"/>
                <w:szCs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b/>
                <w:sz w:val="32"/>
                <w:szCs w:val="24"/>
              </w:rPr>
              <w:t>年博士研究生招生专业目录</w:t>
            </w:r>
          </w:p>
        </w:tc>
      </w:tr>
    </w:tbl>
    <w:p>
      <w:pPr>
        <w:spacing w:beforeLines="0" w:afterLines="0"/>
        <w:rPr>
          <w:rFonts w:hint="eastAsia" w:ascii="新宋体" w:hAnsi="新宋体" w:eastAsia="新宋体"/>
          <w:sz w:val="32"/>
          <w:szCs w:val="24"/>
        </w:rPr>
      </w:pPr>
    </w:p>
    <w:tbl>
      <w:tblPr>
        <w:tblStyle w:val="5"/>
        <w:tblW w:w="10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10"/>
        <w:gridCol w:w="1020"/>
        <w:gridCol w:w="720"/>
        <w:gridCol w:w="888"/>
        <w:gridCol w:w="1860"/>
        <w:gridCol w:w="1104"/>
        <w:gridCol w:w="978"/>
        <w:gridCol w:w="2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学院拟招生人数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专业代码及名称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专业拟招生人数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研究方向代码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研究方向名称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学习方式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导师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姓名</w:t>
            </w:r>
          </w:p>
        </w:tc>
        <w:tc>
          <w:tcPr>
            <w:tcW w:w="2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  <w:lang w:eastAsia="zh-CN"/>
              </w:rPr>
              <w:t>复试笔试</w:t>
            </w: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12</w:t>
            </w: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招收定向就业考生人数不超过总名额的15%。</w:t>
            </w: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）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020105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世界经济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9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国际政治经济学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张宇燕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冯维江</w:t>
            </w:r>
          </w:p>
        </w:tc>
        <w:tc>
          <w:tcPr>
            <w:tcW w:w="2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</w:rPr>
              <w:t>英语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经济学原理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世界经济（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国际政治经济学</w:t>
            </w: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02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国际宏观经济学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姚枝仲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张</w:t>
            </w:r>
            <w:r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斌</w:t>
            </w:r>
          </w:p>
        </w:tc>
        <w:tc>
          <w:tcPr>
            <w:tcW w:w="2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</w:rPr>
              <w:t>英语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经济学原理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世界经济（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国际宏观经济学</w:t>
            </w: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国际金融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孙</w:t>
            </w:r>
            <w:r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杰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高海红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徐奇渊</w:t>
            </w:r>
          </w:p>
        </w:tc>
        <w:tc>
          <w:tcPr>
            <w:tcW w:w="2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</w:rPr>
              <w:t>英语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经济学原理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世界经济（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国际金融</w:t>
            </w: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04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国际贸易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东</w:t>
            </w:r>
            <w:r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艳</w:t>
            </w:r>
          </w:p>
        </w:tc>
        <w:tc>
          <w:tcPr>
            <w:tcW w:w="2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</w:rPr>
              <w:t>英语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经济学原理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世界经济（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国际贸易</w:t>
            </w: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05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国际投资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王永中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高凌云</w:t>
            </w:r>
          </w:p>
        </w:tc>
        <w:tc>
          <w:tcPr>
            <w:tcW w:w="2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</w:rPr>
              <w:t>英语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经济学原理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世界经济（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国际投资</w:t>
            </w: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06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发展经济学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毛日昇</w:t>
            </w:r>
          </w:p>
        </w:tc>
        <w:tc>
          <w:tcPr>
            <w:tcW w:w="2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</w:rPr>
              <w:t>英语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经济学原理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世界经济（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发展经济学</w:t>
            </w: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07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开放宏观经济计量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刘仕国</w:t>
            </w:r>
          </w:p>
        </w:tc>
        <w:tc>
          <w:tcPr>
            <w:tcW w:w="2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</w:rPr>
              <w:t>英语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经济学原理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世界经济（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开放宏观经济计量</w:t>
            </w: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030207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国际关系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0"/>
                <w:szCs w:val="24"/>
              </w:rPr>
              <w:t>3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b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国际安全与中国外交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袁正清</w:t>
            </w:r>
          </w:p>
        </w:tc>
        <w:tc>
          <w:tcPr>
            <w:tcW w:w="2926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</w:rPr>
              <w:t>英语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国际关系理论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中国外交与国际战略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02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国际关系理论与中国外交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徐</w:t>
            </w:r>
            <w:r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进</w:t>
            </w:r>
          </w:p>
        </w:tc>
        <w:tc>
          <w:tcPr>
            <w:tcW w:w="292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国际战略与中国外交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薛</w:t>
            </w:r>
            <w:r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4"/>
              </w:rPr>
              <w:t>力</w:t>
            </w:r>
          </w:p>
        </w:tc>
        <w:tc>
          <w:tcPr>
            <w:tcW w:w="292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  <w:t>04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国际政治经济学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徐秀军</w:t>
            </w:r>
          </w:p>
        </w:tc>
        <w:tc>
          <w:tcPr>
            <w:tcW w:w="292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  <w:t>05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  <w:t>网络空间安全与国际治理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</w:rPr>
              <w:t>全日制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郎</w:t>
            </w:r>
            <w:r>
              <w:rPr>
                <w:rFonts w:hint="eastAsia" w:ascii="新宋体" w:hAnsi="新宋体" w:eastAsia="新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4"/>
                <w:lang w:eastAsia="zh-CN"/>
              </w:rPr>
              <w:t>平</w:t>
            </w:r>
          </w:p>
        </w:tc>
        <w:tc>
          <w:tcPr>
            <w:tcW w:w="29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新宋体" w:hAnsi="新宋体" w:eastAsia="新宋体" w:cs="Times New Roman"/>
                <w:sz w:val="20"/>
                <w:szCs w:val="24"/>
                <w:lang w:val="en-US" w:eastAsia="zh-CN"/>
              </w:rPr>
            </w:pPr>
          </w:p>
        </w:tc>
      </w:tr>
    </w:tbl>
    <w:p>
      <w:pPr>
        <w:spacing w:beforeLines="0" w:afterLines="0"/>
        <w:jc w:val="center"/>
        <w:rPr>
          <w:rFonts w:hint="default"/>
          <w:sz w:val="24"/>
          <w:szCs w:val="24"/>
        </w:rPr>
      </w:pPr>
    </w:p>
    <w:sectPr>
      <w:pgSz w:w="11907" w:h="16840"/>
      <w:pgMar w:top="400" w:right="600" w:bottom="400" w:left="6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F694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color w:val="000000"/>
      <w:sz w:val="24"/>
      <w:szCs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b/>
      <w:color w:val="000000"/>
      <w:sz w:val="32"/>
      <w:szCs w:val="24"/>
    </w:rPr>
  </w:style>
  <w:style w:type="paragraph" w:styleId="3">
    <w:name w:val="heading 2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b/>
      <w:i/>
      <w:color w:val="000000"/>
      <w:sz w:val="28"/>
      <w:szCs w:val="24"/>
    </w:rPr>
  </w:style>
  <w:style w:type="paragraph" w:styleId="4">
    <w:name w:val="heading 3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b/>
      <w:color w:val="000000"/>
      <w:sz w:val="26"/>
      <w:szCs w:val="24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2022-01-08T22:22:51Z</dcterms:created>
  <dc:creator>Administrator</dc:creator>
  <cp:lastModifiedBy>ロシア頑張る</cp:lastModifiedBy>
  <dcterms:modified xsi:type="dcterms:W3CDTF">2022-01-08T22:24:00Z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73072CE220774BCCB110608EC144F056</vt:lpwstr>
  </property>
</Properties>
</file>