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FF" w:rsidRDefault="000843FF">
      <w:pPr>
        <w:rPr>
          <w:rFonts w:ascii="Times New Roman" w:hAnsi="Times New Roman" w:cs="Times New Roman"/>
          <w:color w:val="auto"/>
        </w:rPr>
      </w:pPr>
    </w:p>
    <w:tbl>
      <w:tblPr>
        <w:tblW w:w="15640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5640"/>
      </w:tblGrid>
      <w:tr w:rsidR="000843FF">
        <w:trPr>
          <w:jc w:val="center"/>
        </w:trPr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32"/>
                <w:szCs w:val="32"/>
              </w:rPr>
            </w:pPr>
            <w:r>
              <w:rPr>
                <w:rFonts w:ascii="NSimSun" w:hAnsi="NSimSun" w:cs="NSimSun"/>
                <w:b/>
                <w:bCs/>
                <w:sz w:val="32"/>
                <w:szCs w:val="32"/>
              </w:rPr>
              <w:t>2022</w:t>
            </w:r>
            <w:r>
              <w:rPr>
                <w:rFonts w:ascii="NSimSun" w:hAnsi="NSimSun" w:cs="NSimSun"/>
                <w:b/>
                <w:bCs/>
                <w:sz w:val="32"/>
                <w:szCs w:val="32"/>
              </w:rPr>
              <w:t>年博士研究生招生专业目录</w:t>
            </w:r>
          </w:p>
        </w:tc>
      </w:tr>
    </w:tbl>
    <w:p w:rsidR="000843FF" w:rsidRDefault="000843FF">
      <w:pPr>
        <w:rPr>
          <w:rFonts w:ascii="NSimSun" w:hAnsi="NSimSun" w:cs="NSimSun"/>
          <w:sz w:val="32"/>
          <w:szCs w:val="32"/>
        </w:rPr>
      </w:pPr>
    </w:p>
    <w:tbl>
      <w:tblPr>
        <w:tblW w:w="1564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21"/>
        <w:gridCol w:w="947"/>
        <w:gridCol w:w="947"/>
        <w:gridCol w:w="1422"/>
        <w:gridCol w:w="948"/>
        <w:gridCol w:w="948"/>
        <w:gridCol w:w="1422"/>
        <w:gridCol w:w="948"/>
        <w:gridCol w:w="948"/>
        <w:gridCol w:w="2845"/>
        <w:gridCol w:w="948"/>
        <w:gridCol w:w="948"/>
        <w:gridCol w:w="948"/>
      </w:tblGrid>
      <w:tr w:rsidR="000843FF" w:rsidTr="002A583C">
        <w:trPr>
          <w:jc w:val="center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学院拟招生人数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学位类型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专业代码及名称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专业拟招生人数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研究方向代码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研究方向名称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学习方式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导师姓名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科目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备注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学院备注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专业备注</w:t>
            </w:r>
          </w:p>
        </w:tc>
      </w:tr>
      <w:tr w:rsidR="000843FF" w:rsidTr="002A583C">
        <w:trPr>
          <w:jc w:val="center"/>
        </w:trPr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405</w:t>
            </w:r>
            <w:r>
              <w:rPr>
                <w:rFonts w:ascii="NSimSun" w:hAnsi="NSimSun" w:cs="NSimSun"/>
                <w:sz w:val="20"/>
                <w:szCs w:val="20"/>
              </w:rPr>
              <w:t>数量经济与技术经济系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11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学术型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020209</w:t>
            </w:r>
            <w:r>
              <w:rPr>
                <w:rFonts w:ascii="NSimSun" w:hAnsi="NSimSun" w:cs="NSimSun"/>
                <w:sz w:val="20"/>
                <w:szCs w:val="20"/>
              </w:rPr>
              <w:t>数量经济学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 w:hint="eastAsia"/>
                <w:sz w:val="20"/>
                <w:szCs w:val="20"/>
              </w:rPr>
              <w:t>经济</w:t>
            </w:r>
            <w:r>
              <w:rPr>
                <w:rFonts w:ascii="NSimSun" w:hAnsi="NSimSun" w:cs="NSimSun"/>
                <w:sz w:val="20"/>
                <w:szCs w:val="20"/>
              </w:rPr>
              <w:t>政策</w:t>
            </w:r>
            <w:r w:rsidR="00667106">
              <w:rPr>
                <w:rFonts w:ascii="NSimSun" w:hAnsi="NSimSun" w:cs="NSimSun"/>
                <w:sz w:val="20"/>
                <w:szCs w:val="20"/>
              </w:rPr>
              <w:t>评价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E53F76" w:rsidP="00725E33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E33">
              <w:rPr>
                <w:rFonts w:ascii="NSimSun" w:hAnsi="NSimSun" w:cs="NSimSun" w:hint="eastAsia"/>
                <w:sz w:val="20"/>
                <w:szCs w:val="20"/>
              </w:rPr>
              <w:t>李雪松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084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667106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数技经系不接收定向就业博士生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43FF" w:rsidRDefault="00084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 w:rsidR="00414227">
              <w:rPr>
                <w:rFonts w:ascii="NSimSun" w:hAnsi="NSimSun" w:cs="NSimSun" w:hint="eastAsia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经济预测与政策模拟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娄峰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 w:rsidR="00414227">
              <w:rPr>
                <w:rFonts w:ascii="NSimSun" w:hAnsi="NSimSun" w:cs="NSimSun" w:hint="eastAsia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数字经济测算与评价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蔡跃洲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 w:rsidR="00414227">
              <w:rPr>
                <w:rFonts w:ascii="NSimSun" w:hAnsi="NSimSun" w:cs="NSimSun" w:hint="eastAsia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不确定性经济预测与评价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李群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 w:hint="eastAsia"/>
                <w:color w:val="auto"/>
              </w:rPr>
            </w:pPr>
          </w:p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 w:rsidR="00414227">
              <w:rPr>
                <w:rFonts w:ascii="NSimSun" w:hAnsi="NSimSun" w:cs="NSimSu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大数据与经济模型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张涛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 w:rsidP="00672571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 w:hint="eastAsia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人口老龄化与老龄经济学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李军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数量金融与政</w:t>
            </w:r>
            <w:r>
              <w:rPr>
                <w:rFonts w:ascii="NSimSun" w:hAnsi="NSimSun" w:cs="NSimSun"/>
                <w:sz w:val="20"/>
                <w:szCs w:val="20"/>
              </w:rPr>
              <w:lastRenderedPageBreak/>
              <w:t>策分析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lastRenderedPageBreak/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樊明太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</w:t>
            </w:r>
            <w:r>
              <w:rPr>
                <w:rFonts w:ascii="NSimSun" w:hAnsi="NSimSun" w:cs="NSimSun"/>
                <w:sz w:val="20"/>
                <w:szCs w:val="20"/>
              </w:rPr>
              <w:lastRenderedPageBreak/>
              <w:t>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绿色发展经济学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蒋金荷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金融经济学理论方法与应用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proofErr w:type="gramStart"/>
            <w:r>
              <w:rPr>
                <w:rFonts w:ascii="NSimSun" w:hAnsi="NSimSun" w:cs="NSimSun"/>
                <w:sz w:val="20"/>
                <w:szCs w:val="20"/>
              </w:rPr>
              <w:t>胡洁</w:t>
            </w:r>
            <w:proofErr w:type="gram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计量模型与宏观经济分析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proofErr w:type="gramStart"/>
            <w:r>
              <w:rPr>
                <w:rFonts w:ascii="NSimSun" w:hAnsi="NSimSun" w:cs="NSimSun"/>
                <w:sz w:val="20"/>
                <w:szCs w:val="20"/>
              </w:rPr>
              <w:t>张延群</w:t>
            </w:r>
            <w:proofErr w:type="gram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微观模拟与数字治理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万相昱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583C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学术型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120204</w:t>
            </w:r>
            <w:r>
              <w:rPr>
                <w:rFonts w:ascii="NSimSun" w:hAnsi="NSimSun" w:cs="NSimSun"/>
                <w:sz w:val="20"/>
                <w:szCs w:val="20"/>
              </w:rPr>
              <w:t>技术经济及管理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 w:rsidR="00414227">
              <w:rPr>
                <w:rFonts w:ascii="NSimSun" w:hAnsi="NSimSun" w:cs="NSimSun" w:hint="eastAsia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数字经济与战略管理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李海舰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2A583C" w:rsidRDefault="002A583C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583C" w:rsidRDefault="002A58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>
              <w:rPr>
                <w:rFonts w:ascii="NSimSun" w:hAnsi="NSimSun" w:cs="NSimSun" w:hint="eastAsia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技术创新与产业经济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李平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 w:rsidP="00074E5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绿色低碳发展机制与政策模拟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张友国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 w:rsidP="00656C89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lastRenderedPageBreak/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>
              <w:rPr>
                <w:rFonts w:ascii="NSimSun" w:hAnsi="NSimSun" w:cs="NSimSun" w:hint="eastAsia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能源经济学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刘强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 w:rsidP="00D44FD2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>
              <w:rPr>
                <w:rFonts w:ascii="NSimSun" w:hAnsi="NSimSun" w:cs="NSimSu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创新政策评估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彭绪庶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 w:rsidP="007417C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</w:t>
            </w:r>
            <w:r>
              <w:rPr>
                <w:rFonts w:ascii="NSimSun" w:hAnsi="NSimSun" w:cs="NSimSun" w:hint="eastAsia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技术创新与经济增长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王宏伟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 w:rsidP="004D61B0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战略性新兴产业技术经济评价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李文军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4227" w:rsidTr="002A583C">
        <w:trPr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区域经济发展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全日制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李青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1001</w:t>
            </w:r>
            <w:r>
              <w:rPr>
                <w:rFonts w:ascii="NSimSun" w:hAnsi="NSimSun" w:cs="NSimSun"/>
                <w:sz w:val="20"/>
                <w:szCs w:val="20"/>
              </w:rPr>
              <w:t>英语或</w:t>
            </w:r>
            <w:r>
              <w:rPr>
                <w:rFonts w:ascii="NSimSun" w:hAnsi="NSimSun" w:cs="NSimSun"/>
                <w:sz w:val="20"/>
                <w:szCs w:val="20"/>
              </w:rPr>
              <w:t>1002</w:t>
            </w:r>
            <w:r>
              <w:rPr>
                <w:rFonts w:ascii="NSimSun" w:hAnsi="NSimSun" w:cs="NSimSun"/>
                <w:sz w:val="20"/>
                <w:szCs w:val="20"/>
              </w:rPr>
              <w:t>日语或</w:t>
            </w:r>
            <w:r>
              <w:rPr>
                <w:rFonts w:ascii="NSimSun" w:hAnsi="NSimSun" w:cs="NSimSun"/>
                <w:sz w:val="20"/>
                <w:szCs w:val="20"/>
              </w:rPr>
              <w:t>1004</w:t>
            </w:r>
            <w:r>
              <w:rPr>
                <w:rFonts w:ascii="NSimSun" w:hAnsi="NSimSun" w:cs="NSimSun"/>
                <w:sz w:val="20"/>
                <w:szCs w:val="20"/>
              </w:rPr>
              <w:t>德语或</w:t>
            </w:r>
            <w:r>
              <w:rPr>
                <w:rFonts w:ascii="NSimSun" w:hAnsi="NSimSun" w:cs="NSimSun"/>
                <w:sz w:val="20"/>
                <w:szCs w:val="20"/>
              </w:rPr>
              <w:t>1005</w:t>
            </w:r>
            <w:r>
              <w:rPr>
                <w:rFonts w:ascii="NSimSun" w:hAnsi="NSimSun" w:cs="NSimSun"/>
                <w:sz w:val="20"/>
                <w:szCs w:val="20"/>
              </w:rPr>
              <w:t>法语</w:t>
            </w:r>
          </w:p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2999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  <w:p w:rsidR="00414227" w:rsidRDefault="00414227">
            <w:pPr>
              <w:spacing w:line="320" w:lineRule="atLeast"/>
              <w:jc w:val="center"/>
              <w:rPr>
                <w:rFonts w:ascii="NSimSun" w:hAnsi="NSimSun" w:cs="NSimSun"/>
                <w:sz w:val="20"/>
                <w:szCs w:val="20"/>
              </w:rPr>
            </w:pPr>
            <w:r>
              <w:rPr>
                <w:rFonts w:ascii="NSimSun" w:hAnsi="NSimSun" w:cs="NSimSun"/>
                <w:sz w:val="20"/>
                <w:szCs w:val="20"/>
              </w:rPr>
              <w:t>3999</w:t>
            </w:r>
            <w:r>
              <w:rPr>
                <w:rFonts w:ascii="NSimSun" w:hAnsi="NSimSun" w:cs="NSimSun"/>
                <w:sz w:val="20"/>
                <w:szCs w:val="20"/>
              </w:rPr>
              <w:t>申请考核免试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4227" w:rsidRDefault="0041422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7106" w:rsidRDefault="00667106"/>
    <w:sectPr w:rsidR="00667106" w:rsidSect="000843FF">
      <w:footerReference w:type="default" r:id="rId6"/>
      <w:pgSz w:w="16840" w:h="11907" w:orient="landscape"/>
      <w:pgMar w:top="400" w:right="600" w:bottom="400" w:left="6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14" w:rsidRDefault="00032B14">
      <w:r>
        <w:separator/>
      </w:r>
    </w:p>
  </w:endnote>
  <w:endnote w:type="continuationSeparator" w:id="0">
    <w:p w:rsidR="00032B14" w:rsidRDefault="0003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FF" w:rsidRDefault="00667106">
    <w:pPr>
      <w:spacing w:line="320" w:lineRule="atLeast"/>
      <w:jc w:val="center"/>
      <w:rPr>
        <w:rFonts w:ascii="NSimSun" w:hAnsi="NSimSun" w:cs="NSimSun"/>
        <w:sz w:val="16"/>
        <w:szCs w:val="16"/>
      </w:rPr>
    </w:pPr>
    <w:r>
      <w:rPr>
        <w:rFonts w:ascii="NSimSun" w:hAnsi="NSimSun" w:cs="NSimSun"/>
        <w:sz w:val="16"/>
        <w:szCs w:val="16"/>
      </w:rPr>
      <w:t>第</w:t>
    </w:r>
    <w:r w:rsidR="000843FF">
      <w:rPr>
        <w:rFonts w:ascii="unknown" w:hAnsi="unknown" w:cs="unknown"/>
        <w:sz w:val="16"/>
        <w:szCs w:val="16"/>
      </w:rPr>
      <w:fldChar w:fldCharType="begin"/>
    </w:r>
    <w:r>
      <w:rPr>
        <w:rFonts w:ascii="unknown" w:hAnsi="unknown" w:cs="unknown"/>
        <w:sz w:val="16"/>
        <w:szCs w:val="16"/>
      </w:rPr>
      <w:instrText>PAGE</w:instrText>
    </w:r>
    <w:r w:rsidR="000843FF">
      <w:rPr>
        <w:rFonts w:ascii="unknown" w:hAnsi="unknown" w:cs="unknown"/>
        <w:sz w:val="16"/>
        <w:szCs w:val="16"/>
      </w:rPr>
      <w:fldChar w:fldCharType="separate"/>
    </w:r>
    <w:r w:rsidR="00414227">
      <w:rPr>
        <w:rFonts w:ascii="unknown" w:hAnsi="unknown" w:cs="unknown"/>
        <w:noProof/>
        <w:sz w:val="16"/>
        <w:szCs w:val="16"/>
      </w:rPr>
      <w:t>1</w:t>
    </w:r>
    <w:r w:rsidR="000843FF">
      <w:rPr>
        <w:rFonts w:ascii="unknown" w:hAnsi="unknown" w:cs="unknown"/>
        <w:sz w:val="16"/>
        <w:szCs w:val="16"/>
      </w:rPr>
      <w:fldChar w:fldCharType="end"/>
    </w:r>
    <w:r>
      <w:rPr>
        <w:rFonts w:ascii="NSimSun" w:hAnsi="NSimSun" w:cs="NSimSun"/>
        <w:sz w:val="16"/>
        <w:szCs w:val="16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14" w:rsidRDefault="00032B14">
      <w:r>
        <w:separator/>
      </w:r>
    </w:p>
  </w:footnote>
  <w:footnote w:type="continuationSeparator" w:id="0">
    <w:p w:rsidR="00032B14" w:rsidRDefault="0003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F76"/>
    <w:rsid w:val="00032B14"/>
    <w:rsid w:val="000843FF"/>
    <w:rsid w:val="002A583C"/>
    <w:rsid w:val="00336A0E"/>
    <w:rsid w:val="00414227"/>
    <w:rsid w:val="00667106"/>
    <w:rsid w:val="00725E33"/>
    <w:rsid w:val="00E5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843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843FF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0843FF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0843FF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0843FF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843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843FF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5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F76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F76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4</cp:revision>
  <dcterms:created xsi:type="dcterms:W3CDTF">2021-12-15T08:06:00Z</dcterms:created>
  <dcterms:modified xsi:type="dcterms:W3CDTF">2021-12-16T05:10:00Z</dcterms:modified>
</cp:coreProperties>
</file>