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FD" w:rsidRDefault="00590A96">
      <w:pPr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</w:t>
      </w:r>
      <w:r>
        <w:rPr>
          <w:rFonts w:ascii="黑体" w:eastAsia="黑体" w:hAnsi="仿宋" w:hint="eastAsia"/>
          <w:b/>
          <w:sz w:val="32"/>
          <w:szCs w:val="32"/>
        </w:rPr>
        <w:t>20</w:t>
      </w:r>
      <w:r>
        <w:rPr>
          <w:rFonts w:ascii="黑体" w:eastAsia="黑体" w:hAnsi="仿宋"/>
          <w:b/>
          <w:sz w:val="32"/>
          <w:szCs w:val="32"/>
        </w:rPr>
        <w:t>2</w:t>
      </w:r>
      <w:r>
        <w:rPr>
          <w:rFonts w:ascii="黑体" w:eastAsia="黑体" w:hAnsi="仿宋" w:hint="eastAsia"/>
          <w:b/>
          <w:sz w:val="32"/>
          <w:szCs w:val="32"/>
        </w:rPr>
        <w:t>2</w:t>
      </w:r>
      <w:r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:rsidR="00001CFD" w:rsidRDefault="00590A9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考试命名名称：</w:t>
      </w:r>
      <w:r>
        <w:rPr>
          <w:rFonts w:ascii="仿宋_GB2312" w:eastAsia="仿宋_GB2312" w:hAnsi="仿宋"/>
          <w:sz w:val="28"/>
          <w:szCs w:val="28"/>
        </w:rPr>
        <w:t>水</w:t>
      </w:r>
      <w:r>
        <w:rPr>
          <w:rFonts w:ascii="仿宋_GB2312" w:eastAsia="仿宋_GB2312" w:hAnsi="仿宋" w:hint="eastAsia"/>
          <w:sz w:val="28"/>
          <w:szCs w:val="28"/>
        </w:rPr>
        <w:t>环境</w:t>
      </w:r>
      <w:r>
        <w:rPr>
          <w:rFonts w:ascii="仿宋_GB2312" w:eastAsia="仿宋_GB2312" w:hAnsi="仿宋" w:hint="eastAsia"/>
          <w:sz w:val="28"/>
          <w:szCs w:val="28"/>
        </w:rPr>
        <w:t>/</w:t>
      </w:r>
      <w:r>
        <w:rPr>
          <w:rFonts w:ascii="仿宋_GB2312" w:eastAsia="仿宋_GB2312" w:hAnsi="仿宋" w:hint="eastAsia"/>
          <w:sz w:val="28"/>
          <w:szCs w:val="28"/>
        </w:rPr>
        <w:t>生态</w:t>
      </w:r>
      <w:r>
        <w:rPr>
          <w:rFonts w:ascii="仿宋_GB2312" w:eastAsia="仿宋_GB2312" w:hAnsi="仿宋"/>
          <w:sz w:val="28"/>
          <w:szCs w:val="28"/>
        </w:rPr>
        <w:t>污染控制</w:t>
      </w:r>
    </w:p>
    <w:p w:rsidR="00001CFD" w:rsidRPr="00AC7AFB" w:rsidRDefault="00590A96" w:rsidP="00AC7AFB">
      <w:pPr>
        <w:widowControl/>
        <w:spacing w:line="300" w:lineRule="auto"/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 w:rsidRPr="00AC7AFB">
        <w:rPr>
          <w:rFonts w:ascii="仿宋_GB2312" w:eastAsia="仿宋_GB2312" w:hAnsi="仿宋" w:hint="eastAsia"/>
          <w:b/>
          <w:sz w:val="28"/>
          <w:szCs w:val="28"/>
        </w:rPr>
        <w:t>一、考试的总体要求</w:t>
      </w:r>
    </w:p>
    <w:p w:rsidR="00001CFD" w:rsidRDefault="00590A96">
      <w:pPr>
        <w:pStyle w:val="a3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掌握水环境</w:t>
      </w:r>
      <w:r>
        <w:rPr>
          <w:rFonts w:ascii="仿宋_GB2312" w:eastAsia="仿宋_GB2312" w:hAnsi="仿宋" w:hint="eastAsia"/>
          <w:sz w:val="28"/>
          <w:szCs w:val="28"/>
        </w:rPr>
        <w:t>/</w:t>
      </w:r>
      <w:r>
        <w:rPr>
          <w:rFonts w:ascii="仿宋_GB2312" w:eastAsia="仿宋_GB2312" w:hAnsi="仿宋" w:hint="eastAsia"/>
          <w:sz w:val="28"/>
          <w:szCs w:val="28"/>
        </w:rPr>
        <w:t>生态污染控制技术</w:t>
      </w:r>
      <w:r>
        <w:rPr>
          <w:rFonts w:ascii="仿宋_GB2312" w:eastAsia="仿宋_GB2312" w:hAnsi="仿宋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基础概念</w:t>
      </w:r>
      <w:r>
        <w:rPr>
          <w:rFonts w:ascii="仿宋_GB2312" w:eastAsia="仿宋_GB2312" w:hAnsi="仿宋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理论与方法，灵活运用所学的知识解决城市水环境</w:t>
      </w:r>
      <w:r>
        <w:rPr>
          <w:rFonts w:ascii="仿宋_GB2312" w:eastAsia="仿宋_GB2312" w:hAnsi="仿宋" w:hint="eastAsia"/>
          <w:sz w:val="28"/>
          <w:szCs w:val="28"/>
        </w:rPr>
        <w:t>/</w:t>
      </w:r>
      <w:r>
        <w:rPr>
          <w:rFonts w:ascii="仿宋_GB2312" w:eastAsia="仿宋_GB2312" w:hAnsi="仿宋" w:hint="eastAsia"/>
          <w:sz w:val="28"/>
          <w:szCs w:val="28"/>
        </w:rPr>
        <w:t>生态和</w:t>
      </w:r>
      <w:r>
        <w:rPr>
          <w:rFonts w:ascii="仿宋_GB2312" w:eastAsia="仿宋_GB2312" w:hAnsi="仿宋"/>
          <w:sz w:val="28"/>
          <w:szCs w:val="28"/>
        </w:rPr>
        <w:t>农业</w:t>
      </w:r>
      <w:r>
        <w:rPr>
          <w:rFonts w:ascii="仿宋_GB2312" w:eastAsia="仿宋_GB2312" w:hAnsi="仿宋" w:hint="eastAsia"/>
          <w:sz w:val="28"/>
          <w:szCs w:val="28"/>
        </w:rPr>
        <w:t>水污染</w:t>
      </w:r>
      <w:r>
        <w:rPr>
          <w:rFonts w:ascii="仿宋_GB2312" w:eastAsia="仿宋_GB2312" w:hAnsi="仿宋"/>
          <w:sz w:val="28"/>
          <w:szCs w:val="28"/>
        </w:rPr>
        <w:t>的治理技术</w:t>
      </w:r>
      <w:r>
        <w:rPr>
          <w:rFonts w:ascii="仿宋_GB2312" w:eastAsia="仿宋_GB2312" w:hAnsi="仿宋" w:hint="eastAsia"/>
          <w:sz w:val="28"/>
          <w:szCs w:val="28"/>
        </w:rPr>
        <w:t>及修复</w:t>
      </w:r>
      <w:r>
        <w:rPr>
          <w:rFonts w:ascii="仿宋_GB2312" w:eastAsia="仿宋_GB2312" w:hAnsi="仿宋"/>
          <w:sz w:val="28"/>
          <w:szCs w:val="28"/>
        </w:rPr>
        <w:t>技术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001CFD" w:rsidRPr="00AC7AFB" w:rsidRDefault="00590A96" w:rsidP="00AC7AFB">
      <w:pPr>
        <w:widowControl/>
        <w:spacing w:line="300" w:lineRule="auto"/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 w:rsidRPr="00AC7AFB">
        <w:rPr>
          <w:rFonts w:ascii="仿宋_GB2312" w:eastAsia="仿宋_GB2312" w:hAnsi="仿宋" w:hint="eastAsia"/>
          <w:b/>
          <w:sz w:val="28"/>
          <w:szCs w:val="28"/>
        </w:rPr>
        <w:t>二、考试的内容及比例</w:t>
      </w:r>
    </w:p>
    <w:p w:rsidR="00001CFD" w:rsidRDefault="00590A96">
      <w:pPr>
        <w:pStyle w:val="a3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>
        <w:rPr>
          <w:rFonts w:ascii="仿宋_GB2312" w:eastAsia="仿宋_GB2312" w:hAnsi="仿宋" w:hint="eastAsia"/>
          <w:sz w:val="28"/>
          <w:szCs w:val="28"/>
        </w:rPr>
        <w:t>基本概念：</w:t>
      </w:r>
    </w:p>
    <w:p w:rsidR="00001CFD" w:rsidRDefault="00590A96">
      <w:pPr>
        <w:pStyle w:val="a3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水</w:t>
      </w:r>
      <w:r>
        <w:rPr>
          <w:rFonts w:ascii="仿宋_GB2312" w:eastAsia="仿宋_GB2312" w:hAnsi="仿宋"/>
          <w:sz w:val="28"/>
          <w:szCs w:val="28"/>
        </w:rPr>
        <w:t>污染</w:t>
      </w:r>
      <w:r>
        <w:rPr>
          <w:rFonts w:ascii="仿宋_GB2312" w:eastAsia="仿宋_GB2312" w:hAnsi="仿宋" w:hint="eastAsia"/>
          <w:sz w:val="28"/>
          <w:szCs w:val="28"/>
        </w:rPr>
        <w:t>分类</w:t>
      </w:r>
      <w:r>
        <w:rPr>
          <w:rFonts w:ascii="仿宋_GB2312" w:eastAsia="仿宋_GB2312" w:hAnsi="仿宋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水</w:t>
      </w:r>
      <w:r>
        <w:rPr>
          <w:rFonts w:ascii="仿宋_GB2312" w:eastAsia="仿宋_GB2312" w:hAnsi="仿宋"/>
          <w:sz w:val="28"/>
          <w:szCs w:val="28"/>
        </w:rPr>
        <w:t>质指标、</w:t>
      </w:r>
      <w:r>
        <w:rPr>
          <w:rFonts w:ascii="仿宋_GB2312" w:eastAsia="仿宋_GB2312" w:hAnsi="仿宋" w:hint="eastAsia"/>
          <w:sz w:val="28"/>
          <w:szCs w:val="28"/>
        </w:rPr>
        <w:t>水环境和</w:t>
      </w:r>
      <w:r>
        <w:rPr>
          <w:rFonts w:ascii="仿宋_GB2312" w:eastAsia="仿宋_GB2312" w:hAnsi="仿宋"/>
          <w:sz w:val="28"/>
          <w:szCs w:val="28"/>
        </w:rPr>
        <w:t>水</w:t>
      </w:r>
      <w:r>
        <w:rPr>
          <w:rFonts w:ascii="仿宋_GB2312" w:eastAsia="仿宋_GB2312" w:hAnsi="仿宋" w:hint="eastAsia"/>
          <w:sz w:val="28"/>
          <w:szCs w:val="28"/>
        </w:rPr>
        <w:t>生态功能区划、（流域）水环境监控技术、水环境标准制定、区域（流域）水污染防治技术</w:t>
      </w:r>
      <w:r>
        <w:rPr>
          <w:rFonts w:ascii="仿宋_GB2312" w:eastAsia="仿宋_GB2312" w:hAnsi="仿宋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水环境承载力、流域水生态文明建设，流域产业结构调整理论与技术方法等。</w:t>
      </w:r>
    </w:p>
    <w:p w:rsidR="00001CFD" w:rsidRDefault="00590A96">
      <w:pPr>
        <w:pStyle w:val="a3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．基本理论与技术：城市</w:t>
      </w:r>
      <w:r>
        <w:rPr>
          <w:rFonts w:ascii="仿宋_GB2312" w:eastAsia="仿宋_GB2312" w:hAnsi="仿宋"/>
          <w:sz w:val="28"/>
          <w:szCs w:val="28"/>
        </w:rPr>
        <w:t>水</w:t>
      </w:r>
      <w:r>
        <w:rPr>
          <w:rFonts w:ascii="仿宋_GB2312" w:eastAsia="仿宋_GB2312" w:hAnsi="仿宋" w:hint="eastAsia"/>
          <w:sz w:val="28"/>
          <w:szCs w:val="28"/>
        </w:rPr>
        <w:t>环境与水环境</w:t>
      </w:r>
      <w:r>
        <w:rPr>
          <w:rFonts w:ascii="仿宋_GB2312" w:eastAsia="仿宋_GB2312" w:hAnsi="仿宋"/>
          <w:sz w:val="28"/>
          <w:szCs w:val="28"/>
        </w:rPr>
        <w:t>污染控制</w:t>
      </w:r>
      <w:r>
        <w:rPr>
          <w:rFonts w:ascii="仿宋_GB2312" w:eastAsia="仿宋_GB2312" w:hAnsi="仿宋" w:hint="eastAsia"/>
          <w:sz w:val="28"/>
          <w:szCs w:val="28"/>
        </w:rPr>
        <w:t>的原理和技术、城市水体生态景观建设与服务功能修复技术、城市水环境污染系统控制战略与新理念、农村水环境污染控制与生态修复技术。</w:t>
      </w:r>
    </w:p>
    <w:p w:rsidR="00001CFD" w:rsidRDefault="00590A96">
      <w:pPr>
        <w:pStyle w:val="a3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3. </w:t>
      </w:r>
      <w:r>
        <w:rPr>
          <w:rFonts w:ascii="仿宋_GB2312" w:eastAsia="仿宋_GB2312" w:hAnsi="仿宋" w:hint="eastAsia"/>
          <w:sz w:val="28"/>
          <w:szCs w:val="28"/>
        </w:rPr>
        <w:t>理论与方法的应用：利用水环境</w:t>
      </w:r>
      <w:r>
        <w:rPr>
          <w:rFonts w:ascii="仿宋_GB2312" w:eastAsia="仿宋_GB2312" w:hAnsi="仿宋" w:hint="eastAsia"/>
          <w:sz w:val="28"/>
          <w:szCs w:val="28"/>
        </w:rPr>
        <w:t>/</w:t>
      </w:r>
      <w:r>
        <w:rPr>
          <w:rFonts w:ascii="仿宋_GB2312" w:eastAsia="仿宋_GB2312" w:hAnsi="仿宋" w:hint="eastAsia"/>
          <w:sz w:val="28"/>
          <w:szCs w:val="28"/>
        </w:rPr>
        <w:t>水</w:t>
      </w:r>
      <w:r>
        <w:rPr>
          <w:rFonts w:ascii="仿宋_GB2312" w:eastAsia="仿宋_GB2312" w:hAnsi="仿宋"/>
          <w:sz w:val="28"/>
          <w:szCs w:val="28"/>
        </w:rPr>
        <w:t>生态的污染控制技术</w:t>
      </w:r>
      <w:r>
        <w:rPr>
          <w:rFonts w:ascii="仿宋_GB2312" w:eastAsia="仿宋_GB2312" w:hAnsi="仿宋" w:hint="eastAsia"/>
          <w:sz w:val="28"/>
          <w:szCs w:val="28"/>
        </w:rPr>
        <w:t>应用</w:t>
      </w:r>
      <w:r>
        <w:rPr>
          <w:rFonts w:ascii="仿宋_GB2312" w:eastAsia="仿宋_GB2312" w:hAnsi="仿宋"/>
          <w:sz w:val="28"/>
          <w:szCs w:val="28"/>
        </w:rPr>
        <w:t>在</w:t>
      </w:r>
      <w:r>
        <w:rPr>
          <w:rFonts w:ascii="仿宋_GB2312" w:eastAsia="仿宋_GB2312" w:hAnsi="仿宋" w:hint="eastAsia"/>
          <w:sz w:val="28"/>
          <w:szCs w:val="28"/>
        </w:rPr>
        <w:t>城市</w:t>
      </w:r>
      <w:r>
        <w:rPr>
          <w:rFonts w:ascii="仿宋_GB2312" w:eastAsia="仿宋_GB2312" w:hAnsi="仿宋" w:hint="eastAsia"/>
          <w:sz w:val="28"/>
          <w:szCs w:val="28"/>
        </w:rPr>
        <w:t>/</w:t>
      </w:r>
      <w:r>
        <w:rPr>
          <w:rFonts w:ascii="仿宋_GB2312" w:eastAsia="仿宋_GB2312" w:hAnsi="仿宋" w:hint="eastAsia"/>
          <w:sz w:val="28"/>
          <w:szCs w:val="28"/>
        </w:rPr>
        <w:t>农村污染水体的</w:t>
      </w:r>
      <w:r>
        <w:rPr>
          <w:rFonts w:ascii="仿宋_GB2312" w:eastAsia="仿宋_GB2312" w:hAnsi="仿宋"/>
          <w:sz w:val="28"/>
          <w:szCs w:val="28"/>
        </w:rPr>
        <w:t>治理，</w:t>
      </w:r>
      <w:r>
        <w:rPr>
          <w:rFonts w:ascii="仿宋_GB2312" w:eastAsia="仿宋_GB2312" w:hAnsi="仿宋" w:hint="eastAsia"/>
          <w:sz w:val="28"/>
          <w:szCs w:val="28"/>
        </w:rPr>
        <w:t>包括</w:t>
      </w:r>
      <w:r>
        <w:rPr>
          <w:rFonts w:ascii="仿宋_GB2312" w:eastAsia="仿宋_GB2312" w:hAnsi="仿宋"/>
          <w:sz w:val="28"/>
          <w:szCs w:val="28"/>
        </w:rPr>
        <w:t>：城市黑臭水体、</w:t>
      </w:r>
      <w:r>
        <w:rPr>
          <w:rFonts w:ascii="仿宋_GB2312" w:eastAsia="仿宋_GB2312" w:hAnsi="仿宋" w:hint="eastAsia"/>
          <w:sz w:val="28"/>
          <w:szCs w:val="28"/>
        </w:rPr>
        <w:t>城市面源污染、城市景观水体富营养化、城市水体生态景观以及农业</w:t>
      </w:r>
      <w:r>
        <w:rPr>
          <w:rFonts w:ascii="仿宋_GB2312" w:eastAsia="仿宋_GB2312" w:hAnsi="仿宋"/>
          <w:sz w:val="28"/>
          <w:szCs w:val="28"/>
        </w:rPr>
        <w:t>水体生态修复技术</w:t>
      </w:r>
      <w:r>
        <w:rPr>
          <w:rFonts w:ascii="仿宋_GB2312" w:eastAsia="仿宋_GB2312" w:hAnsi="仿宋" w:hint="eastAsia"/>
          <w:sz w:val="28"/>
          <w:szCs w:val="28"/>
        </w:rPr>
        <w:t>等</w:t>
      </w:r>
      <w:r>
        <w:rPr>
          <w:rFonts w:ascii="仿宋_GB2312" w:eastAsia="仿宋_GB2312" w:hAnsi="仿宋"/>
          <w:sz w:val="28"/>
          <w:szCs w:val="28"/>
        </w:rPr>
        <w:t>。</w:t>
      </w:r>
    </w:p>
    <w:p w:rsidR="00001CFD" w:rsidRPr="00AC7AFB" w:rsidRDefault="00590A96" w:rsidP="00AC7AFB">
      <w:pPr>
        <w:widowControl/>
        <w:spacing w:line="300" w:lineRule="auto"/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bookmarkStart w:id="0" w:name="_GoBack"/>
      <w:r w:rsidRPr="00AC7AFB">
        <w:rPr>
          <w:rFonts w:ascii="仿宋_GB2312" w:eastAsia="仿宋_GB2312" w:hAnsi="仿宋" w:hint="eastAsia"/>
          <w:b/>
          <w:sz w:val="28"/>
          <w:szCs w:val="28"/>
        </w:rPr>
        <w:t>三、考试的题型</w:t>
      </w:r>
    </w:p>
    <w:bookmarkEnd w:id="0"/>
    <w:p w:rsidR="00001CFD" w:rsidRDefault="00590A96">
      <w:pPr>
        <w:pStyle w:val="a3"/>
        <w:ind w:firstLine="560"/>
      </w:pPr>
      <w:r>
        <w:rPr>
          <w:rFonts w:ascii="仿宋_GB2312" w:eastAsia="仿宋_GB2312" w:hAnsi="仿宋" w:hint="eastAsia"/>
          <w:sz w:val="28"/>
          <w:szCs w:val="28"/>
        </w:rPr>
        <w:t>简答题、计算题、综合分析题。</w:t>
      </w:r>
    </w:p>
    <w:sectPr w:rsidR="00001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96" w:rsidRDefault="00590A96" w:rsidP="00AC7AFB">
      <w:r>
        <w:separator/>
      </w:r>
    </w:p>
  </w:endnote>
  <w:endnote w:type="continuationSeparator" w:id="0">
    <w:p w:rsidR="00590A96" w:rsidRDefault="00590A96" w:rsidP="00AC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96" w:rsidRDefault="00590A96" w:rsidP="00AC7AFB">
      <w:r>
        <w:separator/>
      </w:r>
    </w:p>
  </w:footnote>
  <w:footnote w:type="continuationSeparator" w:id="0">
    <w:p w:rsidR="00590A96" w:rsidRDefault="00590A96" w:rsidP="00AC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FC"/>
    <w:rsid w:val="00001CFD"/>
    <w:rsid w:val="002B26E7"/>
    <w:rsid w:val="00385846"/>
    <w:rsid w:val="003B7268"/>
    <w:rsid w:val="00410DA9"/>
    <w:rsid w:val="004C54FC"/>
    <w:rsid w:val="00590A96"/>
    <w:rsid w:val="006B6337"/>
    <w:rsid w:val="00727C4B"/>
    <w:rsid w:val="00AC7AFB"/>
    <w:rsid w:val="0DE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3A3F5"/>
  <w15:docId w15:val="{899DB7CA-2CFC-409F-8B56-CD239E41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C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7AF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7A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mt</cp:lastModifiedBy>
  <cp:revision>2</cp:revision>
  <dcterms:created xsi:type="dcterms:W3CDTF">2020-09-03T23:59:00Z</dcterms:created>
  <dcterms:modified xsi:type="dcterms:W3CDTF">2021-10-13T08:09:00Z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3AE8A7A5E2DB4F7D8A9965CB35899816</vt:lpwstr>
  </property>
</Properties>
</file>