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57" w:rsidRPr="00572BAD" w:rsidRDefault="00251157" w:rsidP="00251157">
      <w:pPr>
        <w:adjustRightInd w:val="0"/>
        <w:snapToGrid w:val="0"/>
        <w:spacing w:before="100" w:beforeAutospacing="1" w:after="100" w:afterAutospacing="1"/>
        <w:jc w:val="center"/>
        <w:rPr>
          <w:rFonts w:ascii="方正小标宋简体" w:eastAsia="方正小标宋简体" w:hAnsi="仿宋" w:cs="Times New Roman" w:hint="eastAsia"/>
          <w:sz w:val="44"/>
          <w:szCs w:val="44"/>
        </w:rPr>
      </w:pPr>
      <w:r w:rsidRPr="00572BAD">
        <w:rPr>
          <w:rFonts w:ascii="方正小标宋简体" w:eastAsia="方正小标宋简体" w:hAnsi="仿宋" w:cs="Times New Roman" w:hint="eastAsia"/>
          <w:sz w:val="44"/>
          <w:szCs w:val="44"/>
        </w:rPr>
        <w:t>海南大学</w:t>
      </w:r>
      <w:r w:rsidRPr="00572BAD">
        <w:rPr>
          <w:rFonts w:ascii="方正小标宋简体" w:eastAsia="方正小标宋简体" w:hAnsi="仿宋" w:hint="eastAsia"/>
          <w:sz w:val="44"/>
          <w:szCs w:val="44"/>
        </w:rPr>
        <w:t>2022</w:t>
      </w:r>
      <w:r w:rsidRPr="00572BAD">
        <w:rPr>
          <w:rFonts w:ascii="方正小标宋简体" w:eastAsia="方正小标宋简体" w:hAnsi="仿宋" w:cs="Times New Roman" w:hint="eastAsia"/>
          <w:sz w:val="44"/>
          <w:szCs w:val="44"/>
        </w:rPr>
        <w:t>年博士研究生招生简章</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为</w:t>
      </w:r>
      <w:r w:rsidRPr="005C6B9B">
        <w:rPr>
          <w:rFonts w:ascii="仿宋" w:eastAsia="仿宋" w:hAnsi="仿宋"/>
          <w:sz w:val="30"/>
          <w:szCs w:val="30"/>
        </w:rPr>
        <w:t>新时代中国</w:t>
      </w:r>
      <w:r w:rsidRPr="005C6B9B">
        <w:rPr>
          <w:rFonts w:ascii="仿宋" w:eastAsia="仿宋" w:hAnsi="仿宋" w:hint="eastAsia"/>
          <w:sz w:val="30"/>
          <w:szCs w:val="30"/>
        </w:rPr>
        <w:t>特色</w:t>
      </w:r>
      <w:r w:rsidRPr="005C6B9B">
        <w:rPr>
          <w:rFonts w:ascii="仿宋" w:eastAsia="仿宋" w:hAnsi="仿宋"/>
          <w:sz w:val="30"/>
          <w:szCs w:val="30"/>
        </w:rPr>
        <w:t>社</w:t>
      </w:r>
      <w:r w:rsidRPr="005C6B9B">
        <w:rPr>
          <w:rFonts w:ascii="仿宋" w:eastAsia="仿宋" w:hAnsi="仿宋" w:hint="eastAsia"/>
          <w:sz w:val="30"/>
          <w:szCs w:val="30"/>
        </w:rPr>
        <w:t>会</w:t>
      </w:r>
      <w:r w:rsidRPr="005C6B9B">
        <w:rPr>
          <w:rFonts w:ascii="仿宋" w:eastAsia="仿宋" w:hAnsi="仿宋"/>
          <w:sz w:val="30"/>
          <w:szCs w:val="30"/>
        </w:rPr>
        <w:t>主义建设</w:t>
      </w:r>
      <w:r w:rsidRPr="005C6B9B">
        <w:rPr>
          <w:rFonts w:ascii="仿宋" w:eastAsia="仿宋" w:hAnsi="仿宋" w:hint="eastAsia"/>
          <w:sz w:val="30"/>
          <w:szCs w:val="30"/>
        </w:rPr>
        <w:t>事业</w:t>
      </w:r>
      <w:r w:rsidRPr="005C6B9B">
        <w:rPr>
          <w:rFonts w:ascii="仿宋" w:eastAsia="仿宋" w:hAnsi="仿宋"/>
          <w:sz w:val="30"/>
          <w:szCs w:val="30"/>
        </w:rPr>
        <w:t>培</w:t>
      </w:r>
      <w:r w:rsidRPr="005C6B9B">
        <w:rPr>
          <w:rFonts w:ascii="仿宋" w:eastAsia="仿宋" w:hAnsi="仿宋" w:hint="eastAsia"/>
          <w:sz w:val="30"/>
          <w:szCs w:val="30"/>
        </w:rPr>
        <w:t>养</w:t>
      </w:r>
      <w:r w:rsidRPr="005C6B9B">
        <w:rPr>
          <w:rFonts w:ascii="仿宋" w:eastAsia="仿宋" w:hAnsi="仿宋"/>
          <w:sz w:val="30"/>
          <w:szCs w:val="30"/>
        </w:rPr>
        <w:t>高级专门</w:t>
      </w:r>
      <w:r w:rsidRPr="005C6B9B">
        <w:rPr>
          <w:rFonts w:ascii="仿宋" w:eastAsia="仿宋" w:hAnsi="仿宋" w:hint="eastAsia"/>
          <w:sz w:val="30"/>
          <w:szCs w:val="30"/>
        </w:rPr>
        <w:t>人</w:t>
      </w:r>
      <w:r w:rsidRPr="005C6B9B">
        <w:rPr>
          <w:rFonts w:ascii="仿宋" w:eastAsia="仿宋" w:hAnsi="仿宋"/>
          <w:sz w:val="30"/>
          <w:szCs w:val="30"/>
        </w:rPr>
        <w:t>才，</w:t>
      </w:r>
      <w:r w:rsidRPr="005C6B9B">
        <w:rPr>
          <w:rFonts w:ascii="仿宋" w:eastAsia="仿宋" w:hAnsi="仿宋" w:hint="eastAsia"/>
          <w:sz w:val="30"/>
          <w:szCs w:val="30"/>
        </w:rPr>
        <w:t>为</w:t>
      </w:r>
      <w:r w:rsidRPr="005C6B9B">
        <w:rPr>
          <w:rFonts w:ascii="仿宋" w:eastAsia="仿宋" w:hAnsi="仿宋"/>
          <w:sz w:val="30"/>
          <w:szCs w:val="30"/>
        </w:rPr>
        <w:t>更好地服务</w:t>
      </w:r>
      <w:r w:rsidRPr="005C6B9B">
        <w:rPr>
          <w:rFonts w:ascii="仿宋" w:eastAsia="仿宋" w:hAnsi="仿宋" w:hint="eastAsia"/>
          <w:sz w:val="30"/>
          <w:szCs w:val="30"/>
        </w:rPr>
        <w:t>国家战略需求、服务</w:t>
      </w:r>
      <w:r w:rsidRPr="005C6B9B">
        <w:rPr>
          <w:rFonts w:ascii="仿宋" w:eastAsia="仿宋" w:hAnsi="仿宋"/>
          <w:sz w:val="30"/>
          <w:szCs w:val="30"/>
        </w:rPr>
        <w:t>海南</w:t>
      </w:r>
      <w:proofErr w:type="gramStart"/>
      <w:r w:rsidRPr="005C6B9B">
        <w:rPr>
          <w:rFonts w:ascii="仿宋" w:eastAsia="仿宋" w:hAnsi="仿宋"/>
          <w:sz w:val="30"/>
          <w:szCs w:val="30"/>
        </w:rPr>
        <w:t>自</w:t>
      </w:r>
      <w:r w:rsidRPr="005C6B9B">
        <w:rPr>
          <w:rFonts w:ascii="仿宋" w:eastAsia="仿宋" w:hAnsi="仿宋" w:hint="eastAsia"/>
          <w:sz w:val="30"/>
          <w:szCs w:val="30"/>
        </w:rPr>
        <w:t>贸港建设</w:t>
      </w:r>
      <w:proofErr w:type="gramEnd"/>
      <w:r w:rsidRPr="005C6B9B">
        <w:rPr>
          <w:rFonts w:ascii="仿宋" w:eastAsia="仿宋" w:hAnsi="仿宋" w:hint="eastAsia"/>
          <w:sz w:val="30"/>
          <w:szCs w:val="30"/>
        </w:rPr>
        <w:t>和地方经济社会发展需要，培养具有</w:t>
      </w:r>
      <w:r w:rsidRPr="005C6B9B">
        <w:rPr>
          <w:rFonts w:ascii="仿宋" w:eastAsia="仿宋" w:hAnsi="仿宋"/>
          <w:sz w:val="30"/>
          <w:szCs w:val="30"/>
        </w:rPr>
        <w:t>坚实</w:t>
      </w:r>
      <w:r w:rsidRPr="005C6B9B">
        <w:rPr>
          <w:rFonts w:ascii="仿宋" w:eastAsia="仿宋" w:hAnsi="仿宋" w:hint="eastAsia"/>
          <w:sz w:val="30"/>
          <w:szCs w:val="30"/>
        </w:rPr>
        <w:t>基础理论和系统专门知识、具备独立从事科学研究工作能力、在科学技术上能够做出创造性成果的高层次人才，特</w:t>
      </w:r>
      <w:r w:rsidRPr="005C6B9B">
        <w:rPr>
          <w:rFonts w:ascii="仿宋" w:eastAsia="仿宋" w:hAnsi="仿宋"/>
          <w:sz w:val="30"/>
          <w:szCs w:val="30"/>
        </w:rPr>
        <w:t>制定本招生简</w:t>
      </w:r>
      <w:r w:rsidRPr="005C6B9B">
        <w:rPr>
          <w:rFonts w:ascii="仿宋" w:eastAsia="仿宋" w:hAnsi="仿宋" w:hint="eastAsia"/>
          <w:sz w:val="30"/>
          <w:szCs w:val="30"/>
        </w:rPr>
        <w:t>章</w:t>
      </w:r>
      <w:r w:rsidRPr="005C6B9B">
        <w:rPr>
          <w:rFonts w:ascii="仿宋" w:eastAsia="仿宋" w:hAnsi="仿宋"/>
          <w:sz w:val="30"/>
          <w:szCs w:val="30"/>
        </w:rPr>
        <w:t>。</w:t>
      </w:r>
    </w:p>
    <w:p w:rsidR="00251157" w:rsidRPr="005C6B9B" w:rsidRDefault="00251157" w:rsidP="005C6B9B">
      <w:pPr>
        <w:ind w:firstLineChars="200" w:firstLine="602"/>
        <w:rPr>
          <w:rFonts w:ascii="仿宋" w:eastAsia="仿宋" w:hAnsi="仿宋" w:hint="eastAsia"/>
          <w:b/>
          <w:sz w:val="30"/>
          <w:szCs w:val="30"/>
        </w:rPr>
      </w:pPr>
      <w:r w:rsidRPr="005C6B9B">
        <w:rPr>
          <w:rFonts w:ascii="仿宋" w:eastAsia="仿宋" w:hAnsi="仿宋" w:hint="eastAsia"/>
          <w:b/>
          <w:sz w:val="30"/>
          <w:szCs w:val="30"/>
        </w:rPr>
        <w:t>一、招生规模</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海南大学202</w:t>
      </w:r>
      <w:r w:rsidRPr="005C6B9B">
        <w:rPr>
          <w:rFonts w:ascii="仿宋" w:eastAsia="仿宋" w:hAnsi="仿宋"/>
          <w:sz w:val="30"/>
          <w:szCs w:val="30"/>
        </w:rPr>
        <w:t>2</w:t>
      </w:r>
      <w:r w:rsidRPr="005C6B9B">
        <w:rPr>
          <w:rFonts w:ascii="仿宋" w:eastAsia="仿宋" w:hAnsi="仿宋" w:hint="eastAsia"/>
          <w:sz w:val="30"/>
          <w:szCs w:val="30"/>
        </w:rPr>
        <w:t>年拟招收全日制博士研究生总数量以国家下达的指标为准，招生规模及各专业招生人数参照我校2</w:t>
      </w:r>
      <w:r w:rsidRPr="005C6B9B">
        <w:rPr>
          <w:rFonts w:ascii="仿宋" w:eastAsia="仿宋" w:hAnsi="仿宋"/>
          <w:sz w:val="30"/>
          <w:szCs w:val="30"/>
        </w:rPr>
        <w:t>021</w:t>
      </w:r>
      <w:r w:rsidRPr="005C6B9B">
        <w:rPr>
          <w:rFonts w:ascii="仿宋" w:eastAsia="仿宋" w:hAnsi="仿宋" w:hint="eastAsia"/>
          <w:sz w:val="30"/>
          <w:szCs w:val="30"/>
        </w:rPr>
        <w:t>年博士研究生招生情况，最终以国家下达的我校公布的最新情况为准。</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我校博士研究生报考类别分为“定向就业”和“非定向就业”。“定向就业”的博士研究生须在被录取前与我校及用人单位签订定向就业合同，人事档案不转入我校，毕业时按定向合同就业；“非定向就业”的博士研究生须在入学前将人事档案转入我校，否则取消录取资格。</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2022年我校招收“定向就业”博士研究生人数一般不超过我</w:t>
      </w:r>
      <w:r w:rsidRPr="005C6B9B">
        <w:rPr>
          <w:rFonts w:ascii="仿宋" w:eastAsia="仿宋" w:hAnsi="仿宋"/>
          <w:sz w:val="30"/>
          <w:szCs w:val="30"/>
        </w:rPr>
        <w:t>校</w:t>
      </w:r>
      <w:r w:rsidRPr="005C6B9B">
        <w:rPr>
          <w:rFonts w:ascii="仿宋" w:eastAsia="仿宋" w:hAnsi="仿宋" w:hint="eastAsia"/>
          <w:sz w:val="30"/>
          <w:szCs w:val="30"/>
        </w:rPr>
        <w:t>普通</w:t>
      </w:r>
      <w:r w:rsidRPr="005C6B9B">
        <w:rPr>
          <w:rFonts w:ascii="仿宋" w:eastAsia="仿宋" w:hAnsi="仿宋"/>
          <w:sz w:val="30"/>
          <w:szCs w:val="30"/>
        </w:rPr>
        <w:t>招考</w:t>
      </w:r>
      <w:r w:rsidRPr="005C6B9B">
        <w:rPr>
          <w:rFonts w:ascii="仿宋" w:eastAsia="仿宋" w:hAnsi="仿宋" w:hint="eastAsia"/>
          <w:sz w:val="30"/>
          <w:szCs w:val="30"/>
        </w:rPr>
        <w:t>计划的20%。</w:t>
      </w:r>
    </w:p>
    <w:p w:rsidR="00251157" w:rsidRPr="00CA7897" w:rsidRDefault="00251157" w:rsidP="005C6B9B">
      <w:pPr>
        <w:ind w:firstLineChars="200" w:firstLine="602"/>
        <w:rPr>
          <w:rFonts w:ascii="仿宋" w:eastAsia="仿宋" w:hAnsi="仿宋" w:hint="eastAsia"/>
          <w:b/>
          <w:sz w:val="30"/>
          <w:szCs w:val="30"/>
        </w:rPr>
      </w:pPr>
      <w:r w:rsidRPr="00CA7897">
        <w:rPr>
          <w:rFonts w:ascii="仿宋" w:eastAsia="仿宋" w:hAnsi="仿宋" w:hint="eastAsia"/>
          <w:b/>
          <w:sz w:val="30"/>
          <w:szCs w:val="30"/>
        </w:rPr>
        <w:t>二、招生学科</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招生学科、专业见《海南大学2022年博士研究生招生专业目录》。</w:t>
      </w:r>
      <w:r w:rsidRPr="005C6B9B">
        <w:rPr>
          <w:rFonts w:ascii="仿宋" w:eastAsia="仿宋" w:hAnsi="仿宋"/>
          <w:sz w:val="30"/>
          <w:szCs w:val="30"/>
        </w:rPr>
        <w:t>我校各学科都可招收“少数民族高层次骨干人才计划”考生</w:t>
      </w:r>
      <w:r w:rsidRPr="005C6B9B">
        <w:rPr>
          <w:rFonts w:ascii="仿宋" w:eastAsia="仿宋" w:hAnsi="仿宋" w:hint="eastAsia"/>
          <w:sz w:val="30"/>
          <w:szCs w:val="30"/>
        </w:rPr>
        <w:t>。我校</w:t>
      </w:r>
      <w:r w:rsidRPr="005C6B9B">
        <w:rPr>
          <w:rFonts w:ascii="仿宋" w:eastAsia="仿宋" w:hAnsi="仿宋"/>
          <w:sz w:val="30"/>
          <w:szCs w:val="30"/>
        </w:rPr>
        <w:t>“少数民族高层次骨干人才计划”只招</w:t>
      </w:r>
      <w:r w:rsidRPr="005C6B9B">
        <w:rPr>
          <w:rFonts w:ascii="仿宋" w:eastAsia="仿宋" w:hAnsi="仿宋" w:hint="eastAsia"/>
          <w:sz w:val="30"/>
          <w:szCs w:val="30"/>
        </w:rPr>
        <w:t>收</w:t>
      </w:r>
      <w:r w:rsidRPr="005C6B9B">
        <w:rPr>
          <w:rFonts w:ascii="仿宋" w:eastAsia="仿宋" w:hAnsi="仿宋"/>
          <w:sz w:val="30"/>
          <w:szCs w:val="30"/>
        </w:rPr>
        <w:t>少数民族</w:t>
      </w:r>
      <w:r w:rsidRPr="005C6B9B">
        <w:rPr>
          <w:rFonts w:ascii="仿宋" w:eastAsia="仿宋" w:hAnsi="仿宋" w:hint="eastAsia"/>
          <w:sz w:val="30"/>
          <w:szCs w:val="30"/>
        </w:rPr>
        <w:t>考</w:t>
      </w:r>
      <w:r w:rsidRPr="005C6B9B">
        <w:rPr>
          <w:rFonts w:ascii="仿宋" w:eastAsia="仿宋" w:hAnsi="仿宋"/>
          <w:sz w:val="30"/>
          <w:szCs w:val="30"/>
        </w:rPr>
        <w:t>生。</w:t>
      </w:r>
    </w:p>
    <w:p w:rsidR="00251157" w:rsidRPr="00CA7897" w:rsidRDefault="00251157" w:rsidP="005C6B9B">
      <w:pPr>
        <w:ind w:firstLineChars="200" w:firstLine="602"/>
        <w:rPr>
          <w:rFonts w:ascii="仿宋" w:eastAsia="仿宋" w:hAnsi="仿宋" w:hint="eastAsia"/>
          <w:b/>
          <w:sz w:val="30"/>
          <w:szCs w:val="30"/>
        </w:rPr>
      </w:pPr>
      <w:r w:rsidRPr="00CA7897">
        <w:rPr>
          <w:rFonts w:ascii="仿宋" w:eastAsia="仿宋" w:hAnsi="仿宋" w:hint="eastAsia"/>
          <w:b/>
          <w:sz w:val="30"/>
          <w:szCs w:val="30"/>
        </w:rPr>
        <w:t>三、招生方式</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我校202</w:t>
      </w:r>
      <w:r w:rsidRPr="005C6B9B">
        <w:rPr>
          <w:rFonts w:ascii="仿宋" w:eastAsia="仿宋" w:hAnsi="仿宋"/>
          <w:sz w:val="30"/>
          <w:szCs w:val="30"/>
        </w:rPr>
        <w:t>2</w:t>
      </w:r>
      <w:r w:rsidRPr="005C6B9B">
        <w:rPr>
          <w:rFonts w:ascii="仿宋" w:eastAsia="仿宋" w:hAnsi="仿宋" w:hint="eastAsia"/>
          <w:sz w:val="30"/>
          <w:szCs w:val="30"/>
        </w:rPr>
        <w:t>年博士研究生招生实行</w:t>
      </w:r>
      <w:r w:rsidRPr="00CA7897">
        <w:rPr>
          <w:rFonts w:ascii="仿宋" w:eastAsia="仿宋" w:hAnsi="仿宋" w:hint="eastAsia"/>
          <w:b/>
          <w:sz w:val="30"/>
          <w:szCs w:val="30"/>
        </w:rPr>
        <w:t>硕博连读、申请考核、普通招考</w:t>
      </w:r>
      <w:r w:rsidRPr="005C6B9B">
        <w:rPr>
          <w:rFonts w:ascii="仿宋" w:eastAsia="仿宋" w:hAnsi="仿宋" w:hint="eastAsia"/>
          <w:sz w:val="30"/>
          <w:szCs w:val="30"/>
        </w:rPr>
        <w:t>三种方式。</w:t>
      </w:r>
    </w:p>
    <w:p w:rsidR="00251157" w:rsidRPr="00004B1F" w:rsidRDefault="00251157" w:rsidP="005C6B9B">
      <w:pPr>
        <w:ind w:firstLineChars="200" w:firstLine="602"/>
        <w:rPr>
          <w:rFonts w:ascii="仿宋" w:eastAsia="仿宋" w:hAnsi="仿宋" w:hint="eastAsia"/>
          <w:b/>
          <w:sz w:val="30"/>
          <w:szCs w:val="30"/>
        </w:rPr>
      </w:pPr>
      <w:r w:rsidRPr="00004B1F">
        <w:rPr>
          <w:rFonts w:ascii="仿宋" w:eastAsia="仿宋" w:hAnsi="仿宋" w:hint="eastAsia"/>
          <w:b/>
          <w:sz w:val="30"/>
          <w:szCs w:val="30"/>
        </w:rPr>
        <w:t>1.硕博连读</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我校202</w:t>
      </w:r>
      <w:r w:rsidRPr="005C6B9B">
        <w:rPr>
          <w:rFonts w:ascii="仿宋" w:eastAsia="仿宋" w:hAnsi="仿宋"/>
          <w:sz w:val="30"/>
          <w:szCs w:val="30"/>
        </w:rPr>
        <w:t>2</w:t>
      </w:r>
      <w:r w:rsidRPr="005C6B9B">
        <w:rPr>
          <w:rFonts w:ascii="仿宋" w:eastAsia="仿宋" w:hAnsi="仿宋" w:hint="eastAsia"/>
          <w:sz w:val="30"/>
          <w:szCs w:val="30"/>
        </w:rPr>
        <w:t>年招收硕博连读博士研究生为全日制、非定向研究生。</w:t>
      </w:r>
      <w:r w:rsidRPr="005C6B9B">
        <w:rPr>
          <w:rFonts w:ascii="仿宋" w:eastAsia="仿宋" w:hAnsi="仿宋" w:cs="Times New Roman" w:hint="eastAsia"/>
          <w:sz w:val="30"/>
          <w:szCs w:val="30"/>
        </w:rPr>
        <w:t>招生学科专业见《海南大学202</w:t>
      </w:r>
      <w:r w:rsidRPr="005C6B9B">
        <w:rPr>
          <w:rFonts w:ascii="仿宋" w:eastAsia="仿宋" w:hAnsi="仿宋" w:cs="Times New Roman"/>
          <w:sz w:val="30"/>
          <w:szCs w:val="30"/>
        </w:rPr>
        <w:t>2</w:t>
      </w:r>
      <w:r w:rsidRPr="005C6B9B">
        <w:rPr>
          <w:rFonts w:ascii="仿宋" w:eastAsia="仿宋" w:hAnsi="仿宋" w:cs="Times New Roman" w:hint="eastAsia"/>
          <w:sz w:val="30"/>
          <w:szCs w:val="30"/>
        </w:rPr>
        <w:t>年博士研究生招生专业目录 》。</w:t>
      </w:r>
      <w:r w:rsidRPr="005C6B9B">
        <w:rPr>
          <w:rFonts w:ascii="仿宋" w:eastAsia="仿宋" w:hAnsi="仿宋" w:hint="eastAsia"/>
          <w:sz w:val="30"/>
          <w:szCs w:val="30"/>
        </w:rPr>
        <w:t>硕博连读博士研究生招生工作见我校《海南大学202</w:t>
      </w:r>
      <w:r w:rsidRPr="005C6B9B">
        <w:rPr>
          <w:rFonts w:ascii="仿宋" w:eastAsia="仿宋" w:hAnsi="仿宋"/>
          <w:sz w:val="30"/>
          <w:szCs w:val="30"/>
        </w:rPr>
        <w:t>2</w:t>
      </w:r>
      <w:r w:rsidRPr="005C6B9B">
        <w:rPr>
          <w:rFonts w:ascii="仿宋" w:eastAsia="仿宋" w:hAnsi="仿宋" w:hint="eastAsia"/>
          <w:sz w:val="30"/>
          <w:szCs w:val="30"/>
        </w:rPr>
        <w:t>年硕博连读博士研究生招生工作办法》，硕博连读博士研究生招生名额占用导师当年博士招生计划数。</w:t>
      </w:r>
    </w:p>
    <w:p w:rsidR="00251157" w:rsidRPr="00004B1F" w:rsidRDefault="00251157" w:rsidP="005C6B9B">
      <w:pPr>
        <w:ind w:firstLineChars="200" w:firstLine="602"/>
        <w:rPr>
          <w:rFonts w:ascii="仿宋" w:eastAsia="仿宋" w:hAnsi="仿宋" w:hint="eastAsia"/>
          <w:b/>
          <w:sz w:val="30"/>
          <w:szCs w:val="30"/>
        </w:rPr>
      </w:pPr>
      <w:r w:rsidRPr="00004B1F">
        <w:rPr>
          <w:rFonts w:ascii="仿宋" w:eastAsia="仿宋" w:hAnsi="仿宋" w:hint="eastAsia"/>
          <w:b/>
          <w:sz w:val="30"/>
          <w:szCs w:val="30"/>
        </w:rPr>
        <w:t>2.申请考核</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cs="Times New Roman"/>
          <w:sz w:val="30"/>
          <w:szCs w:val="30"/>
        </w:rPr>
        <w:t>我校20</w:t>
      </w:r>
      <w:r w:rsidRPr="005C6B9B">
        <w:rPr>
          <w:rFonts w:ascii="仿宋" w:eastAsia="仿宋" w:hAnsi="仿宋" w:cs="Times New Roman" w:hint="eastAsia"/>
          <w:sz w:val="30"/>
          <w:szCs w:val="30"/>
        </w:rPr>
        <w:t>2</w:t>
      </w:r>
      <w:r w:rsidRPr="005C6B9B">
        <w:rPr>
          <w:rFonts w:ascii="仿宋" w:eastAsia="仿宋" w:hAnsi="仿宋" w:cs="Times New Roman"/>
          <w:sz w:val="30"/>
          <w:szCs w:val="30"/>
        </w:rPr>
        <w:t>2年</w:t>
      </w:r>
      <w:r w:rsidRPr="005C6B9B">
        <w:rPr>
          <w:rFonts w:ascii="仿宋" w:eastAsia="仿宋" w:hAnsi="仿宋" w:cs="Times New Roman" w:hint="eastAsia"/>
          <w:sz w:val="30"/>
          <w:szCs w:val="30"/>
        </w:rPr>
        <w:t>招收申请考核博士研究生为</w:t>
      </w:r>
      <w:r w:rsidRPr="005C6B9B">
        <w:rPr>
          <w:rFonts w:ascii="仿宋" w:eastAsia="仿宋" w:hAnsi="仿宋" w:cs="Times New Roman"/>
          <w:sz w:val="30"/>
          <w:szCs w:val="30"/>
        </w:rPr>
        <w:t>全日制</w:t>
      </w:r>
      <w:r w:rsidRPr="005C6B9B">
        <w:rPr>
          <w:rFonts w:ascii="仿宋" w:eastAsia="仿宋" w:hAnsi="仿宋" w:cs="Times New Roman" w:hint="eastAsia"/>
          <w:sz w:val="30"/>
          <w:szCs w:val="30"/>
        </w:rPr>
        <w:t>研究生</w:t>
      </w:r>
      <w:r w:rsidRPr="005C6B9B">
        <w:rPr>
          <w:rFonts w:ascii="仿宋" w:eastAsia="仿宋" w:hAnsi="仿宋" w:cs="Times New Roman"/>
          <w:sz w:val="30"/>
          <w:szCs w:val="30"/>
        </w:rPr>
        <w:t>。</w:t>
      </w:r>
      <w:r w:rsidRPr="005C6B9B">
        <w:rPr>
          <w:rFonts w:ascii="仿宋" w:eastAsia="仿宋" w:hAnsi="仿宋" w:cs="Times New Roman" w:hint="eastAsia"/>
          <w:sz w:val="30"/>
          <w:szCs w:val="30"/>
        </w:rPr>
        <w:t>招生学科专业及人数见《海南大学202</w:t>
      </w:r>
      <w:r w:rsidRPr="005C6B9B">
        <w:rPr>
          <w:rFonts w:ascii="仿宋" w:eastAsia="仿宋" w:hAnsi="仿宋" w:cs="Times New Roman"/>
          <w:sz w:val="30"/>
          <w:szCs w:val="30"/>
        </w:rPr>
        <w:t>2</w:t>
      </w:r>
      <w:r w:rsidRPr="005C6B9B">
        <w:rPr>
          <w:rFonts w:ascii="仿宋" w:eastAsia="仿宋" w:hAnsi="仿宋" w:cs="Times New Roman" w:hint="eastAsia"/>
          <w:sz w:val="30"/>
          <w:szCs w:val="30"/>
        </w:rPr>
        <w:t>年博士研究生招生专业目录》。</w:t>
      </w:r>
      <w:r w:rsidRPr="005C6B9B">
        <w:rPr>
          <w:rFonts w:ascii="仿宋" w:eastAsia="仿宋" w:hAnsi="仿宋" w:cs="Times New Roman"/>
          <w:sz w:val="30"/>
          <w:szCs w:val="30"/>
        </w:rPr>
        <w:t>申请考核</w:t>
      </w:r>
      <w:r w:rsidRPr="005C6B9B">
        <w:rPr>
          <w:rFonts w:ascii="仿宋" w:eastAsia="仿宋" w:hAnsi="仿宋" w:cs="Times New Roman" w:hint="eastAsia"/>
          <w:sz w:val="30"/>
          <w:szCs w:val="30"/>
        </w:rPr>
        <w:t>博士研究生</w:t>
      </w:r>
      <w:r w:rsidRPr="005C6B9B">
        <w:rPr>
          <w:rFonts w:ascii="仿宋" w:eastAsia="仿宋" w:hAnsi="仿宋" w:cs="Times New Roman"/>
          <w:sz w:val="30"/>
          <w:szCs w:val="30"/>
        </w:rPr>
        <w:t>招生</w:t>
      </w:r>
      <w:r w:rsidRPr="005C6B9B">
        <w:rPr>
          <w:rFonts w:ascii="仿宋" w:eastAsia="仿宋" w:hAnsi="仿宋" w:hint="eastAsia"/>
          <w:sz w:val="30"/>
          <w:szCs w:val="30"/>
        </w:rPr>
        <w:t>工作</w:t>
      </w:r>
      <w:r w:rsidRPr="005C6B9B">
        <w:rPr>
          <w:rFonts w:ascii="仿宋" w:eastAsia="仿宋" w:hAnsi="仿宋" w:cs="Times New Roman"/>
          <w:sz w:val="30"/>
          <w:szCs w:val="30"/>
        </w:rPr>
        <w:t>见《海南大学</w:t>
      </w:r>
      <w:hyperlink r:id="rId8" w:tgtFrame="_blank" w:history="1">
        <w:r w:rsidRPr="005C6B9B">
          <w:rPr>
            <w:rFonts w:ascii="仿宋" w:eastAsia="仿宋" w:hAnsi="仿宋" w:cs="Times New Roman"/>
            <w:sz w:val="30"/>
            <w:szCs w:val="30"/>
          </w:rPr>
          <w:t>20</w:t>
        </w:r>
        <w:r w:rsidRPr="005C6B9B">
          <w:rPr>
            <w:rFonts w:ascii="仿宋" w:eastAsia="仿宋" w:hAnsi="仿宋" w:cs="Times New Roman" w:hint="eastAsia"/>
            <w:sz w:val="30"/>
            <w:szCs w:val="30"/>
          </w:rPr>
          <w:t>2</w:t>
        </w:r>
        <w:r w:rsidRPr="005C6B9B">
          <w:rPr>
            <w:rFonts w:ascii="仿宋" w:eastAsia="仿宋" w:hAnsi="仿宋" w:cs="Times New Roman"/>
            <w:sz w:val="30"/>
            <w:szCs w:val="30"/>
          </w:rPr>
          <w:t>2年申请考核</w:t>
        </w:r>
      </w:hyperlink>
      <w:hyperlink r:id="rId9" w:tgtFrame="_blank" w:history="1">
        <w:r w:rsidRPr="005C6B9B">
          <w:rPr>
            <w:rFonts w:ascii="仿宋" w:eastAsia="仿宋" w:hAnsi="仿宋" w:cs="Times New Roman"/>
            <w:sz w:val="30"/>
            <w:szCs w:val="30"/>
          </w:rPr>
          <w:t>博士研究生招生工作办法</w:t>
        </w:r>
      </w:hyperlink>
      <w:r w:rsidRPr="005C6B9B">
        <w:rPr>
          <w:rFonts w:ascii="仿宋" w:eastAsia="仿宋" w:hAnsi="仿宋" w:cs="Times New Roman"/>
          <w:sz w:val="30"/>
          <w:szCs w:val="30"/>
        </w:rPr>
        <w:t>》</w:t>
      </w:r>
      <w:r w:rsidRPr="005C6B9B">
        <w:rPr>
          <w:rFonts w:ascii="仿宋" w:eastAsia="仿宋" w:hAnsi="仿宋" w:cs="Times New Roman" w:hint="eastAsia"/>
          <w:sz w:val="30"/>
          <w:szCs w:val="30"/>
        </w:rPr>
        <w:t>，</w:t>
      </w:r>
      <w:r w:rsidRPr="005C6B9B">
        <w:rPr>
          <w:rFonts w:ascii="仿宋" w:eastAsia="仿宋" w:hAnsi="仿宋" w:cs="Times New Roman"/>
          <w:sz w:val="30"/>
          <w:szCs w:val="30"/>
        </w:rPr>
        <w:t>申请考核</w:t>
      </w:r>
      <w:r w:rsidRPr="005C6B9B">
        <w:rPr>
          <w:rFonts w:ascii="仿宋" w:eastAsia="仿宋" w:hAnsi="仿宋" w:hint="eastAsia"/>
          <w:sz w:val="30"/>
          <w:szCs w:val="30"/>
        </w:rPr>
        <w:t>博士研究生招生名额占用导师当年博士招生计划数。</w:t>
      </w:r>
    </w:p>
    <w:p w:rsidR="00251157" w:rsidRPr="00004B1F" w:rsidRDefault="00251157" w:rsidP="005C6B9B">
      <w:pPr>
        <w:ind w:firstLineChars="200" w:firstLine="602"/>
        <w:rPr>
          <w:rFonts w:ascii="仿宋" w:eastAsia="仿宋" w:hAnsi="仿宋" w:hint="eastAsia"/>
          <w:b/>
          <w:sz w:val="30"/>
          <w:szCs w:val="30"/>
        </w:rPr>
      </w:pPr>
      <w:r w:rsidRPr="00004B1F">
        <w:rPr>
          <w:rFonts w:ascii="仿宋" w:eastAsia="仿宋" w:hAnsi="仿宋" w:hint="eastAsia"/>
          <w:b/>
          <w:sz w:val="30"/>
          <w:szCs w:val="30"/>
        </w:rPr>
        <w:t>3.普通招考</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普通招考的报考条件、报名流程和考试事项见本简章第四至第七点。</w:t>
      </w:r>
    </w:p>
    <w:p w:rsidR="00251157" w:rsidRPr="00004B1F" w:rsidRDefault="00251157" w:rsidP="005C6B9B">
      <w:pPr>
        <w:ind w:firstLineChars="200" w:firstLine="602"/>
        <w:rPr>
          <w:rFonts w:ascii="仿宋" w:eastAsia="仿宋" w:hAnsi="仿宋" w:hint="eastAsia"/>
          <w:b/>
          <w:sz w:val="30"/>
          <w:szCs w:val="30"/>
        </w:rPr>
      </w:pPr>
      <w:r w:rsidRPr="00004B1F">
        <w:rPr>
          <w:rFonts w:ascii="仿宋" w:eastAsia="仿宋" w:hAnsi="仿宋" w:hint="eastAsia"/>
          <w:b/>
          <w:sz w:val="30"/>
          <w:szCs w:val="30"/>
        </w:rPr>
        <w:t>四、报考条件</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符合下列条件的人员可报名参加普通招考博士研究生：</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1.拥护中国共产党的领导，具有正确的政治方向，热爱祖国，愿意为社会主义现代化建设服务，遵纪守法，品行端正。</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2.考生的学历学位须符合下列条件之一：</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（1）硕士研究生毕业或已获硕士学位的人员；</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2</w:t>
      </w:r>
      <w:r w:rsidRPr="005C6B9B">
        <w:rPr>
          <w:rFonts w:ascii="仿宋" w:eastAsia="仿宋" w:hAnsi="仿宋" w:hint="eastAsia"/>
          <w:sz w:val="30"/>
          <w:szCs w:val="30"/>
        </w:rPr>
        <w:t>）应届硕士毕业生（最迟须在入学前毕业或取得硕士学位）；</w:t>
      </w:r>
    </w:p>
    <w:p w:rsidR="00251157" w:rsidRPr="0079792D" w:rsidRDefault="00251157" w:rsidP="005C6B9B">
      <w:pPr>
        <w:ind w:firstLineChars="200" w:firstLine="602"/>
        <w:rPr>
          <w:rFonts w:ascii="仿宋" w:eastAsia="仿宋" w:hAnsi="仿宋" w:hint="eastAsia"/>
          <w:b/>
          <w:sz w:val="30"/>
          <w:szCs w:val="30"/>
        </w:rPr>
      </w:pPr>
      <w:r w:rsidRPr="0079792D">
        <w:rPr>
          <w:rFonts w:ascii="仿宋" w:eastAsia="仿宋" w:hAnsi="仿宋" w:hint="eastAsia"/>
          <w:b/>
          <w:sz w:val="30"/>
          <w:szCs w:val="30"/>
        </w:rPr>
        <w:t>本年度我校暂不招收同等学力考生。在职人员攻读硕士学位研究生(单证班)考生须在报名确认截止时间前取得硕士学位。</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 xml:space="preserve">3.身体和心理健康状况符合学校的体检要求。 </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4.至少两名所报考学科专业领域内的教授（或相当职称专家）的书面推荐。</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5.现役军人报考海南大学博士研究生，按中国人民解放军总政治部的要求办理。</w:t>
      </w:r>
    </w:p>
    <w:p w:rsidR="00251157" w:rsidRPr="0079792D" w:rsidRDefault="00251157" w:rsidP="005C6B9B">
      <w:pPr>
        <w:ind w:firstLineChars="200" w:firstLine="602"/>
        <w:rPr>
          <w:rFonts w:ascii="仿宋" w:eastAsia="仿宋" w:hAnsi="仿宋" w:hint="eastAsia"/>
          <w:b/>
          <w:sz w:val="30"/>
          <w:szCs w:val="30"/>
        </w:rPr>
      </w:pPr>
      <w:r w:rsidRPr="0079792D">
        <w:rPr>
          <w:rFonts w:ascii="仿宋" w:eastAsia="仿宋" w:hAnsi="仿宋" w:hint="eastAsia"/>
          <w:b/>
          <w:sz w:val="30"/>
          <w:szCs w:val="30"/>
        </w:rPr>
        <w:t>五、报名流程</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2022年海南大学招收博士研究生入学考试报名采用网上报名与网上资格审查相结合的方式，具体流程及要求如下：</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（一）网上报名</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1.报名时间：</w:t>
      </w:r>
    </w:p>
    <w:p w:rsidR="00251157" w:rsidRPr="005C6B9B" w:rsidRDefault="00251157" w:rsidP="005C6B9B">
      <w:pPr>
        <w:ind w:firstLineChars="200" w:firstLine="602"/>
        <w:rPr>
          <w:rFonts w:ascii="仿宋" w:eastAsia="仿宋" w:hAnsi="仿宋" w:hint="eastAsia"/>
          <w:sz w:val="30"/>
          <w:szCs w:val="30"/>
        </w:rPr>
      </w:pPr>
      <w:r w:rsidRPr="0079792D">
        <w:rPr>
          <w:rFonts w:ascii="仿宋" w:eastAsia="仿宋" w:hAnsi="仿宋" w:hint="eastAsia"/>
          <w:b/>
          <w:sz w:val="30"/>
          <w:szCs w:val="30"/>
          <w:u w:val="single"/>
        </w:rPr>
        <w:t>2022年3月1日—2022年</w:t>
      </w:r>
      <w:r w:rsidR="0079792D">
        <w:rPr>
          <w:rFonts w:ascii="仿宋" w:eastAsia="仿宋" w:hAnsi="仿宋"/>
          <w:b/>
          <w:sz w:val="30"/>
          <w:szCs w:val="30"/>
          <w:u w:val="single"/>
        </w:rPr>
        <w:t>4</w:t>
      </w:r>
      <w:r w:rsidRPr="0079792D">
        <w:rPr>
          <w:rFonts w:ascii="仿宋" w:eastAsia="仿宋" w:hAnsi="仿宋" w:hint="eastAsia"/>
          <w:b/>
          <w:sz w:val="30"/>
          <w:szCs w:val="30"/>
          <w:u w:val="single"/>
        </w:rPr>
        <w:t>月2</w:t>
      </w:r>
      <w:r w:rsidR="0079792D">
        <w:rPr>
          <w:rFonts w:ascii="仿宋" w:eastAsia="仿宋" w:hAnsi="仿宋"/>
          <w:b/>
          <w:sz w:val="30"/>
          <w:szCs w:val="30"/>
          <w:u w:val="single"/>
        </w:rPr>
        <w:t>2</w:t>
      </w:r>
      <w:r w:rsidRPr="0079792D">
        <w:rPr>
          <w:rFonts w:ascii="仿宋" w:eastAsia="仿宋" w:hAnsi="仿宋" w:hint="eastAsia"/>
          <w:b/>
          <w:sz w:val="30"/>
          <w:szCs w:val="30"/>
          <w:u w:val="single"/>
        </w:rPr>
        <w:t>日</w:t>
      </w:r>
      <w:r w:rsidRPr="005C6B9B">
        <w:rPr>
          <w:rFonts w:ascii="仿宋" w:eastAsia="仿宋" w:hAnsi="仿宋" w:hint="eastAsia"/>
          <w:sz w:val="30"/>
          <w:szCs w:val="30"/>
        </w:rPr>
        <w:t>（</w:t>
      </w:r>
      <w:proofErr w:type="gramStart"/>
      <w:r w:rsidRPr="005C6B9B">
        <w:rPr>
          <w:rFonts w:ascii="仿宋" w:eastAsia="仿宋" w:hAnsi="仿宋" w:hint="eastAsia"/>
          <w:sz w:val="30"/>
          <w:szCs w:val="30"/>
        </w:rPr>
        <w:t>网报系统</w:t>
      </w:r>
      <w:proofErr w:type="gramEnd"/>
      <w:r w:rsidRPr="005C6B9B">
        <w:rPr>
          <w:rFonts w:ascii="仿宋" w:eastAsia="仿宋" w:hAnsi="仿宋" w:hint="eastAsia"/>
          <w:sz w:val="30"/>
          <w:szCs w:val="30"/>
        </w:rPr>
        <w:t>开放时间）。考生应按网站的提示和有关要求如实、认真填写本人报名信息。</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2.报名流程：</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报考考生须在规定的时间内,登录中国研究生招生信息网（</w:t>
      </w:r>
      <w:hyperlink r:id="rId10" w:history="1">
        <w:r w:rsidRPr="005C6B9B">
          <w:rPr>
            <w:rFonts w:ascii="仿宋" w:eastAsia="仿宋" w:hAnsi="仿宋" w:cs="Times New Roman"/>
            <w:sz w:val="30"/>
            <w:szCs w:val="30"/>
          </w:rPr>
          <w:t>http://yz.chsi.com.cn</w:t>
        </w:r>
      </w:hyperlink>
      <w:r w:rsidRPr="005C6B9B">
        <w:rPr>
          <w:rFonts w:ascii="仿宋" w:eastAsia="仿宋" w:hAnsi="仿宋" w:cs="Times New Roman"/>
          <w:sz w:val="30"/>
          <w:szCs w:val="30"/>
        </w:rPr>
        <w:t>/</w:t>
      </w:r>
      <w:r w:rsidRPr="005C6B9B">
        <w:rPr>
          <w:rFonts w:ascii="仿宋" w:eastAsia="仿宋" w:hAnsi="仿宋" w:cs="Times New Roman" w:hint="eastAsia"/>
          <w:sz w:val="30"/>
          <w:szCs w:val="30"/>
        </w:rPr>
        <w:t>）</w:t>
      </w:r>
      <w:r w:rsidRPr="005C6B9B">
        <w:rPr>
          <w:rFonts w:ascii="仿宋" w:eastAsia="仿宋" w:hAnsi="仿宋" w:hint="eastAsia"/>
          <w:sz w:val="30"/>
          <w:szCs w:val="30"/>
        </w:rPr>
        <w:t>,进入“博士网报”页面，完成实名注册，按要求准确、完整、真实填写报考信息，考试方式选择普通招考。上传的照片须为近3个月彩色免冠蓝底jpg格式，并下载相关表格填写；报名结束后，需在规定的时间内，确认报名信息。</w:t>
      </w:r>
      <w:r w:rsidRPr="005C6B9B">
        <w:rPr>
          <w:rFonts w:ascii="仿宋" w:eastAsia="仿宋" w:hAnsi="仿宋" w:hint="eastAsia"/>
          <w:sz w:val="30"/>
          <w:szCs w:val="30"/>
        </w:rPr>
        <w:lastRenderedPageBreak/>
        <w:t>没有确认的报名信息无效。确认报名信息后，打印《博士学位研究生网上报名信息简表》，并确认签字。</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（二）资格审查，采用网络远程资格</w:t>
      </w:r>
      <w:r w:rsidRPr="005C6B9B">
        <w:rPr>
          <w:rFonts w:ascii="仿宋" w:eastAsia="仿宋" w:hAnsi="仿宋"/>
          <w:sz w:val="30"/>
          <w:szCs w:val="30"/>
        </w:rPr>
        <w:t>审查的</w:t>
      </w:r>
      <w:r w:rsidRPr="005C6B9B">
        <w:rPr>
          <w:rFonts w:ascii="仿宋" w:eastAsia="仿宋" w:hAnsi="仿宋" w:hint="eastAsia"/>
          <w:sz w:val="30"/>
          <w:szCs w:val="30"/>
        </w:rPr>
        <w:t>方式进行。</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1.资格审查时间：</w:t>
      </w:r>
      <w:r w:rsidRPr="00D85DAF">
        <w:rPr>
          <w:rFonts w:ascii="仿宋" w:eastAsia="仿宋" w:hAnsi="仿宋" w:hint="eastAsia"/>
          <w:b/>
          <w:sz w:val="30"/>
          <w:szCs w:val="30"/>
          <w:u w:val="single"/>
        </w:rPr>
        <w:t>2022年</w:t>
      </w:r>
      <w:r w:rsidR="00D85DAF" w:rsidRPr="00D85DAF">
        <w:rPr>
          <w:rFonts w:ascii="仿宋" w:eastAsia="仿宋" w:hAnsi="仿宋"/>
          <w:b/>
          <w:sz w:val="30"/>
          <w:szCs w:val="30"/>
          <w:u w:val="single"/>
        </w:rPr>
        <w:t>4</w:t>
      </w:r>
      <w:r w:rsidRPr="00D85DAF">
        <w:rPr>
          <w:rFonts w:ascii="仿宋" w:eastAsia="仿宋" w:hAnsi="仿宋" w:hint="eastAsia"/>
          <w:b/>
          <w:sz w:val="30"/>
          <w:szCs w:val="30"/>
          <w:u w:val="single"/>
        </w:rPr>
        <w:t>月2</w:t>
      </w:r>
      <w:r w:rsidR="00D85DAF" w:rsidRPr="00D85DAF">
        <w:rPr>
          <w:rFonts w:ascii="仿宋" w:eastAsia="仿宋" w:hAnsi="仿宋"/>
          <w:b/>
          <w:sz w:val="30"/>
          <w:szCs w:val="30"/>
          <w:u w:val="single"/>
        </w:rPr>
        <w:t>7</w:t>
      </w:r>
      <w:r w:rsidRPr="00D85DAF">
        <w:rPr>
          <w:rFonts w:ascii="仿宋" w:eastAsia="仿宋" w:hAnsi="仿宋" w:hint="eastAsia"/>
          <w:b/>
          <w:sz w:val="30"/>
          <w:szCs w:val="30"/>
          <w:u w:val="single"/>
        </w:rPr>
        <w:t>日-2022年</w:t>
      </w:r>
      <w:r w:rsidR="00D85DAF" w:rsidRPr="00D85DAF">
        <w:rPr>
          <w:rFonts w:ascii="仿宋" w:eastAsia="仿宋" w:hAnsi="仿宋"/>
          <w:b/>
          <w:sz w:val="30"/>
          <w:szCs w:val="30"/>
          <w:u w:val="single"/>
        </w:rPr>
        <w:t>4</w:t>
      </w:r>
      <w:r w:rsidRPr="00D85DAF">
        <w:rPr>
          <w:rFonts w:ascii="仿宋" w:eastAsia="仿宋" w:hAnsi="仿宋" w:hint="eastAsia"/>
          <w:b/>
          <w:sz w:val="30"/>
          <w:szCs w:val="30"/>
          <w:u w:val="single"/>
        </w:rPr>
        <w:t>月3</w:t>
      </w:r>
      <w:r w:rsidR="00D85DAF" w:rsidRPr="00D85DAF">
        <w:rPr>
          <w:rFonts w:ascii="仿宋" w:eastAsia="仿宋" w:hAnsi="仿宋"/>
          <w:b/>
          <w:sz w:val="30"/>
          <w:szCs w:val="30"/>
          <w:u w:val="single"/>
        </w:rPr>
        <w:t>0</w:t>
      </w:r>
      <w:r w:rsidRPr="00D85DAF">
        <w:rPr>
          <w:rFonts w:ascii="仿宋" w:eastAsia="仿宋" w:hAnsi="仿宋" w:hint="eastAsia"/>
          <w:b/>
          <w:sz w:val="30"/>
          <w:szCs w:val="30"/>
          <w:u w:val="single"/>
        </w:rPr>
        <w:t>日</w:t>
      </w:r>
      <w:r w:rsidRPr="005C6B9B">
        <w:rPr>
          <w:rFonts w:ascii="仿宋" w:eastAsia="仿宋" w:hAnsi="仿宋" w:hint="eastAsia"/>
          <w:sz w:val="30"/>
          <w:szCs w:val="30"/>
        </w:rPr>
        <w:t>。考生须在规定时间内进行资格审查确认。</w:t>
      </w:r>
      <w:r w:rsidRPr="005C6B9B">
        <w:rPr>
          <w:rFonts w:ascii="仿宋" w:eastAsia="仿宋" w:hAnsi="仿宋" w:cs="Times New Roman" w:hint="eastAsia"/>
          <w:sz w:val="30"/>
          <w:szCs w:val="30"/>
        </w:rPr>
        <w:t>未按规定时间进行资格审查确认的，报名无效。</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2.使用平台：</w:t>
      </w:r>
      <w:proofErr w:type="gramStart"/>
      <w:r w:rsidRPr="005C6B9B">
        <w:rPr>
          <w:rFonts w:ascii="仿宋" w:eastAsia="仿宋" w:hAnsi="仿宋" w:hint="eastAsia"/>
          <w:sz w:val="30"/>
          <w:szCs w:val="30"/>
        </w:rPr>
        <w:t>学信网研究生</w:t>
      </w:r>
      <w:proofErr w:type="gramEnd"/>
      <w:r w:rsidRPr="005C6B9B">
        <w:rPr>
          <w:rFonts w:ascii="仿宋" w:eastAsia="仿宋" w:hAnsi="仿宋" w:hint="eastAsia"/>
          <w:sz w:val="30"/>
          <w:szCs w:val="30"/>
        </w:rPr>
        <w:t>招生远程面试系统，或</w:t>
      </w:r>
      <w:proofErr w:type="gramStart"/>
      <w:r w:rsidRPr="005C6B9B">
        <w:rPr>
          <w:rFonts w:ascii="仿宋" w:eastAsia="仿宋" w:hAnsi="仿宋" w:hint="eastAsia"/>
          <w:sz w:val="30"/>
          <w:szCs w:val="30"/>
        </w:rPr>
        <w:t>移动云视讯</w:t>
      </w:r>
      <w:proofErr w:type="gramEnd"/>
      <w:r w:rsidRPr="005C6B9B">
        <w:rPr>
          <w:rFonts w:ascii="仿宋" w:eastAsia="仿宋" w:hAnsi="仿宋" w:hint="eastAsia"/>
          <w:sz w:val="30"/>
          <w:szCs w:val="30"/>
        </w:rPr>
        <w:t>、</w:t>
      </w:r>
      <w:proofErr w:type="gramStart"/>
      <w:r w:rsidRPr="005C6B9B">
        <w:rPr>
          <w:rFonts w:ascii="仿宋" w:eastAsia="仿宋" w:hAnsi="仿宋" w:hint="eastAsia"/>
          <w:sz w:val="30"/>
          <w:szCs w:val="30"/>
        </w:rPr>
        <w:t>腾讯会议</w:t>
      </w:r>
      <w:proofErr w:type="gramEnd"/>
      <w:r w:rsidRPr="005C6B9B">
        <w:rPr>
          <w:rFonts w:ascii="仿宋" w:eastAsia="仿宋" w:hAnsi="仿宋" w:hint="eastAsia"/>
          <w:sz w:val="30"/>
          <w:szCs w:val="30"/>
        </w:rPr>
        <w:t>系统、阿里钉钉等。</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3.具体要求：</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（1）资格审查时，往届生须出示本人身份证原件、最后学位证书和最后学历证书原件、《教育部学历证书电子注册备案表》（中国高等教育学生信息网[</w:t>
      </w:r>
      <w:proofErr w:type="gramStart"/>
      <w:r w:rsidRPr="005C6B9B">
        <w:rPr>
          <w:rFonts w:ascii="仿宋" w:eastAsia="仿宋" w:hAnsi="仿宋" w:hint="eastAsia"/>
          <w:sz w:val="30"/>
          <w:szCs w:val="30"/>
        </w:rPr>
        <w:t>学信网</w:t>
      </w:r>
      <w:proofErr w:type="gramEnd"/>
      <w:r w:rsidRPr="005C6B9B">
        <w:rPr>
          <w:rFonts w:ascii="仿宋" w:eastAsia="仿宋" w:hAnsi="仿宋" w:hint="eastAsia"/>
          <w:sz w:val="30"/>
          <w:szCs w:val="30"/>
        </w:rPr>
        <w:t>]上打印）；应届硕士毕业生须出示身份证原件、完成注册的研究生证（或学生证）原件和学籍证明（研究生管理部门出具的包含入学年月、学制的证明）。</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2</w:t>
      </w:r>
      <w:r w:rsidRPr="005C6B9B">
        <w:rPr>
          <w:rFonts w:ascii="仿宋" w:eastAsia="仿宋" w:hAnsi="仿宋" w:hint="eastAsia"/>
          <w:sz w:val="30"/>
          <w:szCs w:val="30"/>
        </w:rPr>
        <w:t>）凡在国（境）外教育科研机构获得学位、学历的考生，须凭教育部留学服务中心的认证书原件报考。</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3</w:t>
      </w:r>
      <w:r w:rsidRPr="005C6B9B">
        <w:rPr>
          <w:rFonts w:ascii="仿宋" w:eastAsia="仿宋" w:hAnsi="仿宋" w:hint="eastAsia"/>
          <w:sz w:val="30"/>
          <w:szCs w:val="30"/>
        </w:rPr>
        <w:t>）资格审查通过后，报名考生需提交所有报考材料的电子版和纸质版（具体要求由招生学院自行制定）。</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4.须提交的相关材料：</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（1）考生签名确认的《博士学位研究生网上报名信息简表》。</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2</w:t>
      </w:r>
      <w:r w:rsidRPr="005C6B9B">
        <w:rPr>
          <w:rFonts w:ascii="仿宋" w:eastAsia="仿宋" w:hAnsi="仿宋" w:hint="eastAsia"/>
          <w:sz w:val="30"/>
          <w:szCs w:val="30"/>
        </w:rPr>
        <w:t>）两名所报考学科专业领域内的教授（或相当专业技术职称的专家）的</w:t>
      </w:r>
      <w:hyperlink r:id="rId11" w:history="1">
        <w:r w:rsidRPr="005C6B9B">
          <w:rPr>
            <w:rFonts w:ascii="仿宋" w:eastAsia="仿宋" w:hAnsi="仿宋" w:hint="eastAsia"/>
            <w:sz w:val="30"/>
            <w:szCs w:val="30"/>
          </w:rPr>
          <w:t>《专家推荐书》。</w:t>
        </w:r>
      </w:hyperlink>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w:t>
      </w:r>
      <w:r w:rsidRPr="005C6B9B">
        <w:rPr>
          <w:rFonts w:ascii="仿宋" w:eastAsia="仿宋" w:hAnsi="仿宋"/>
          <w:sz w:val="30"/>
          <w:szCs w:val="30"/>
        </w:rPr>
        <w:t>3</w:t>
      </w:r>
      <w:r w:rsidRPr="005C6B9B">
        <w:rPr>
          <w:rFonts w:ascii="仿宋" w:eastAsia="仿宋" w:hAnsi="仿宋" w:hint="eastAsia"/>
          <w:sz w:val="30"/>
          <w:szCs w:val="30"/>
        </w:rPr>
        <w:t>）硕士研究生课程成绩单（须加盖研究生培养单位或所在单位人事档案室的公章）。</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4</w:t>
      </w:r>
      <w:r w:rsidRPr="005C6B9B">
        <w:rPr>
          <w:rFonts w:ascii="仿宋" w:eastAsia="仿宋" w:hAnsi="仿宋" w:hint="eastAsia"/>
          <w:sz w:val="30"/>
          <w:szCs w:val="30"/>
        </w:rPr>
        <w:t>）本科、研究生学位证书和学历证书的复印件（应届硕士毕业生提交学籍证明，入学前补验毕业证书及学位证书原件并交复印件；国</w:t>
      </w:r>
      <w:r w:rsidRPr="005C6B9B">
        <w:rPr>
          <w:rFonts w:ascii="仿宋" w:eastAsia="仿宋" w:hAnsi="仿宋"/>
          <w:sz w:val="30"/>
          <w:szCs w:val="30"/>
        </w:rPr>
        <w:t>（</w:t>
      </w:r>
      <w:r w:rsidRPr="005C6B9B">
        <w:rPr>
          <w:rFonts w:ascii="仿宋" w:eastAsia="仿宋" w:hAnsi="仿宋" w:hint="eastAsia"/>
          <w:sz w:val="30"/>
          <w:szCs w:val="30"/>
        </w:rPr>
        <w:t>境）外获得学位、学历者，还须提交教育部留学服务中心的认证书复印件）、《教育部学历证书电子注册备案表》。</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5</w:t>
      </w:r>
      <w:r w:rsidRPr="005C6B9B">
        <w:rPr>
          <w:rFonts w:ascii="仿宋" w:eastAsia="仿宋" w:hAnsi="仿宋" w:hint="eastAsia"/>
          <w:sz w:val="30"/>
          <w:szCs w:val="30"/>
        </w:rPr>
        <w:t>）本</w:t>
      </w:r>
      <w:r w:rsidRPr="005C6B9B">
        <w:rPr>
          <w:rFonts w:ascii="仿宋" w:eastAsia="仿宋" w:hAnsi="仿宋"/>
          <w:sz w:val="30"/>
          <w:szCs w:val="30"/>
        </w:rPr>
        <w:t>人</w:t>
      </w:r>
      <w:r w:rsidRPr="005C6B9B">
        <w:rPr>
          <w:rFonts w:ascii="仿宋" w:eastAsia="仿宋" w:hAnsi="仿宋" w:hint="eastAsia"/>
          <w:sz w:val="30"/>
          <w:szCs w:val="30"/>
        </w:rPr>
        <w:t>身份证复印件。</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6</w:t>
      </w:r>
      <w:r w:rsidRPr="005C6B9B">
        <w:rPr>
          <w:rFonts w:ascii="仿宋" w:eastAsia="仿宋" w:hAnsi="仿宋" w:hint="eastAsia"/>
          <w:sz w:val="30"/>
          <w:szCs w:val="30"/>
        </w:rPr>
        <w:t>）在职攻读人员（报考类别为“定向就业”）报名时还须提交所在单位人事部门同意报考的介绍（推荐</w:t>
      </w:r>
      <w:r w:rsidRPr="005C6B9B">
        <w:rPr>
          <w:rFonts w:ascii="仿宋" w:eastAsia="仿宋" w:hAnsi="仿宋"/>
          <w:sz w:val="30"/>
          <w:szCs w:val="30"/>
        </w:rPr>
        <w:t>）</w:t>
      </w:r>
      <w:r w:rsidRPr="005C6B9B">
        <w:rPr>
          <w:rFonts w:ascii="仿宋" w:eastAsia="仿宋" w:hAnsi="仿宋" w:hint="eastAsia"/>
          <w:sz w:val="30"/>
          <w:szCs w:val="30"/>
        </w:rPr>
        <w:t>信。</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7</w:t>
      </w:r>
      <w:r w:rsidRPr="005C6B9B">
        <w:rPr>
          <w:rFonts w:ascii="仿宋" w:eastAsia="仿宋" w:hAnsi="仿宋" w:hint="eastAsia"/>
          <w:sz w:val="30"/>
          <w:szCs w:val="30"/>
        </w:rPr>
        <w:t>）报考“少数民族高</w:t>
      </w:r>
      <w:r w:rsidRPr="005C6B9B">
        <w:rPr>
          <w:rFonts w:ascii="仿宋" w:eastAsia="仿宋" w:hAnsi="仿宋"/>
          <w:sz w:val="30"/>
          <w:szCs w:val="30"/>
        </w:rPr>
        <w:t>层次</w:t>
      </w:r>
      <w:r w:rsidRPr="005C6B9B">
        <w:rPr>
          <w:rFonts w:ascii="仿宋" w:eastAsia="仿宋" w:hAnsi="仿宋" w:hint="eastAsia"/>
          <w:sz w:val="30"/>
          <w:szCs w:val="30"/>
        </w:rPr>
        <w:t>骨干人</w:t>
      </w:r>
      <w:r w:rsidRPr="005C6B9B">
        <w:rPr>
          <w:rFonts w:ascii="仿宋" w:eastAsia="仿宋" w:hAnsi="仿宋"/>
          <w:sz w:val="30"/>
          <w:szCs w:val="30"/>
        </w:rPr>
        <w:t>才</w:t>
      </w:r>
      <w:r w:rsidRPr="005C6B9B">
        <w:rPr>
          <w:rFonts w:ascii="仿宋" w:eastAsia="仿宋" w:hAnsi="仿宋" w:hint="eastAsia"/>
          <w:sz w:val="30"/>
          <w:szCs w:val="30"/>
        </w:rPr>
        <w:t>计划”的考生，还须提交与所在省级教育行政部门的民教处或高教处签订的《2022年少数民族高层次骨干人才计划考生登记表》（原件）；</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w:t>
      </w:r>
      <w:r w:rsidRPr="005C6B9B">
        <w:rPr>
          <w:rFonts w:ascii="仿宋" w:eastAsia="仿宋" w:hAnsi="仿宋"/>
          <w:sz w:val="30"/>
          <w:szCs w:val="30"/>
        </w:rPr>
        <w:t>8</w:t>
      </w:r>
      <w:r w:rsidRPr="005C6B9B">
        <w:rPr>
          <w:rFonts w:ascii="仿宋" w:eastAsia="仿宋" w:hAnsi="仿宋" w:hint="eastAsia"/>
          <w:sz w:val="30"/>
          <w:szCs w:val="30"/>
        </w:rPr>
        <w:t>）报考学院要求的其他材料</w:t>
      </w:r>
      <w:r w:rsidRPr="005C6B9B">
        <w:rPr>
          <w:rFonts w:ascii="仿宋" w:eastAsia="仿宋" w:hAnsi="仿宋" w:cs="Times New Roman"/>
          <w:sz w:val="30"/>
          <w:szCs w:val="30"/>
        </w:rPr>
        <w:t>。</w:t>
      </w:r>
    </w:p>
    <w:p w:rsidR="00251157" w:rsidRPr="00D85DAF" w:rsidRDefault="00251157" w:rsidP="005C6B9B">
      <w:pPr>
        <w:ind w:firstLineChars="200" w:firstLine="602"/>
        <w:rPr>
          <w:rFonts w:ascii="仿宋" w:eastAsia="仿宋" w:hAnsi="仿宋" w:hint="eastAsia"/>
          <w:b/>
          <w:sz w:val="30"/>
          <w:szCs w:val="30"/>
        </w:rPr>
      </w:pPr>
      <w:r w:rsidRPr="00D85DAF">
        <w:rPr>
          <w:rFonts w:ascii="仿宋" w:eastAsia="仿宋" w:hAnsi="仿宋" w:hint="eastAsia"/>
          <w:b/>
          <w:sz w:val="30"/>
          <w:szCs w:val="30"/>
        </w:rPr>
        <w:t>六、考试安排（普通招考）</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2022年我校招收博士研究生入学考试采取“网络远程考试”或者现场考试的形式（</w:t>
      </w:r>
      <w:r w:rsidRPr="00D85DAF">
        <w:rPr>
          <w:rFonts w:ascii="仿宋" w:eastAsia="仿宋" w:hAnsi="仿宋" w:hint="eastAsia"/>
          <w:b/>
          <w:sz w:val="30"/>
          <w:szCs w:val="30"/>
        </w:rPr>
        <w:t>具体形式根据疫情防控形势以最终通知为准</w:t>
      </w:r>
      <w:r w:rsidRPr="005C6B9B">
        <w:rPr>
          <w:rFonts w:ascii="仿宋" w:eastAsia="仿宋" w:hAnsi="仿宋" w:hint="eastAsia"/>
          <w:sz w:val="30"/>
          <w:szCs w:val="30"/>
        </w:rPr>
        <w:t>），初试为笔试，复试为面试。使用平台：</w:t>
      </w:r>
      <w:proofErr w:type="gramStart"/>
      <w:r w:rsidRPr="005C6B9B">
        <w:rPr>
          <w:rFonts w:ascii="仿宋" w:eastAsia="仿宋" w:hAnsi="仿宋" w:hint="eastAsia"/>
          <w:sz w:val="30"/>
          <w:szCs w:val="30"/>
        </w:rPr>
        <w:t>学信网研究生</w:t>
      </w:r>
      <w:proofErr w:type="gramEnd"/>
      <w:r w:rsidRPr="005C6B9B">
        <w:rPr>
          <w:rFonts w:ascii="仿宋" w:eastAsia="仿宋" w:hAnsi="仿宋" w:hint="eastAsia"/>
          <w:sz w:val="30"/>
          <w:szCs w:val="30"/>
        </w:rPr>
        <w:t>招生远程考试系统，或</w:t>
      </w:r>
      <w:proofErr w:type="gramStart"/>
      <w:r w:rsidRPr="005C6B9B">
        <w:rPr>
          <w:rFonts w:ascii="仿宋" w:eastAsia="仿宋" w:hAnsi="仿宋" w:hint="eastAsia"/>
          <w:sz w:val="30"/>
          <w:szCs w:val="30"/>
        </w:rPr>
        <w:t>移动云视讯</w:t>
      </w:r>
      <w:proofErr w:type="gramEnd"/>
      <w:r w:rsidRPr="005C6B9B">
        <w:rPr>
          <w:rFonts w:ascii="仿宋" w:eastAsia="仿宋" w:hAnsi="仿宋" w:hint="eastAsia"/>
          <w:sz w:val="30"/>
          <w:szCs w:val="30"/>
        </w:rPr>
        <w:t>、</w:t>
      </w:r>
      <w:proofErr w:type="gramStart"/>
      <w:r w:rsidRPr="005C6B9B">
        <w:rPr>
          <w:rFonts w:ascii="仿宋" w:eastAsia="仿宋" w:hAnsi="仿宋" w:hint="eastAsia"/>
          <w:sz w:val="30"/>
          <w:szCs w:val="30"/>
        </w:rPr>
        <w:t>腾讯会议</w:t>
      </w:r>
      <w:proofErr w:type="gramEnd"/>
      <w:r w:rsidRPr="005C6B9B">
        <w:rPr>
          <w:rFonts w:ascii="仿宋" w:eastAsia="仿宋" w:hAnsi="仿宋" w:hint="eastAsia"/>
          <w:sz w:val="30"/>
          <w:szCs w:val="30"/>
        </w:rPr>
        <w:t>系统、阿里钉钉等。</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未取得硕士学位的往届硕士研究生毕业生（已取得毕业证书）需要加试，加试科目为思想政治理论，加试形式为笔试。</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（一）初试</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 初试时间</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初试安排在</w:t>
      </w:r>
      <w:r w:rsidRPr="005B2204">
        <w:rPr>
          <w:rFonts w:ascii="仿宋" w:eastAsia="仿宋" w:hAnsi="仿宋" w:hint="eastAsia"/>
          <w:b/>
          <w:sz w:val="30"/>
          <w:szCs w:val="30"/>
          <w:u w:val="single"/>
        </w:rPr>
        <w:t>2022年5月15日前</w:t>
      </w:r>
      <w:r w:rsidRPr="005C6B9B">
        <w:rPr>
          <w:rFonts w:ascii="仿宋" w:eastAsia="仿宋" w:hAnsi="仿宋" w:hint="eastAsia"/>
          <w:sz w:val="30"/>
          <w:szCs w:val="30"/>
        </w:rPr>
        <w:t>进行，由一级学科博士点或专业学位博士点所属学院组织完成。</w:t>
      </w:r>
    </w:p>
    <w:p w:rsidR="00251157" w:rsidRPr="005C6B9B" w:rsidRDefault="00251157" w:rsidP="005C6B9B">
      <w:pPr>
        <w:ind w:firstLineChars="200" w:firstLine="600"/>
        <w:rPr>
          <w:rFonts w:ascii="仿宋" w:eastAsia="仿宋" w:hAnsi="仿宋"/>
          <w:sz w:val="30"/>
          <w:szCs w:val="30"/>
        </w:rPr>
      </w:pPr>
      <w:r w:rsidRPr="005C6B9B">
        <w:rPr>
          <w:rFonts w:ascii="仿宋" w:eastAsia="仿宋" w:hAnsi="仿宋" w:hint="eastAsia"/>
          <w:sz w:val="30"/>
          <w:szCs w:val="30"/>
        </w:rPr>
        <w:t>2. 初试内容</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初试为笔试，考试主要包括英语知识和专业知识两部分考核内容，考试时间2小时，满分100分，其中英语知识考核（专业英语）30分，专业知识考核（按《海南大学2022年博士研究生招生专业目录》中公布的专业课考试科目）70分。</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（二）复试</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我校按照学科普通</w:t>
      </w:r>
      <w:r w:rsidRPr="005C6B9B">
        <w:rPr>
          <w:rFonts w:ascii="仿宋" w:eastAsia="仿宋" w:hAnsi="仿宋"/>
          <w:sz w:val="30"/>
          <w:szCs w:val="30"/>
        </w:rPr>
        <w:t>招考</w:t>
      </w:r>
      <w:r w:rsidRPr="005C6B9B">
        <w:rPr>
          <w:rFonts w:ascii="仿宋" w:eastAsia="仿宋" w:hAnsi="仿宋" w:hint="eastAsia"/>
          <w:sz w:val="30"/>
          <w:szCs w:val="30"/>
        </w:rPr>
        <w:t>计划的200%（“少</w:t>
      </w:r>
      <w:r w:rsidRPr="005C6B9B">
        <w:rPr>
          <w:rFonts w:ascii="仿宋" w:eastAsia="仿宋" w:hAnsi="仿宋"/>
          <w:sz w:val="30"/>
          <w:szCs w:val="30"/>
        </w:rPr>
        <w:t>数民族高层次骨干</w:t>
      </w:r>
      <w:r w:rsidRPr="005C6B9B">
        <w:rPr>
          <w:rFonts w:ascii="仿宋" w:eastAsia="仿宋" w:hAnsi="仿宋" w:hint="eastAsia"/>
          <w:sz w:val="30"/>
          <w:szCs w:val="30"/>
        </w:rPr>
        <w:t>人</w:t>
      </w:r>
      <w:r w:rsidRPr="005C6B9B">
        <w:rPr>
          <w:rFonts w:ascii="仿宋" w:eastAsia="仿宋" w:hAnsi="仿宋"/>
          <w:sz w:val="30"/>
          <w:szCs w:val="30"/>
        </w:rPr>
        <w:t>才计划</w:t>
      </w:r>
      <w:r w:rsidRPr="005C6B9B">
        <w:rPr>
          <w:rFonts w:ascii="仿宋" w:eastAsia="仿宋" w:hAnsi="仿宋" w:hint="eastAsia"/>
          <w:sz w:val="30"/>
          <w:szCs w:val="30"/>
        </w:rPr>
        <w:t>”</w:t>
      </w:r>
      <w:r w:rsidRPr="005C6B9B">
        <w:rPr>
          <w:rFonts w:ascii="仿宋" w:eastAsia="仿宋" w:hAnsi="仿宋"/>
          <w:sz w:val="30"/>
          <w:szCs w:val="30"/>
        </w:rPr>
        <w:t>单独划线</w:t>
      </w:r>
      <w:r w:rsidRPr="005C6B9B">
        <w:rPr>
          <w:rFonts w:ascii="仿宋" w:eastAsia="仿宋" w:hAnsi="仿宋" w:hint="eastAsia"/>
          <w:sz w:val="30"/>
          <w:szCs w:val="30"/>
        </w:rPr>
        <w:t>排名）依据初试成绩从高到低原则，确定本学科参加复试的考生名单。</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1.复试时间</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复试安排在</w:t>
      </w:r>
      <w:r w:rsidRPr="00BC4C86">
        <w:rPr>
          <w:rFonts w:ascii="仿宋" w:eastAsia="仿宋" w:hAnsi="仿宋" w:hint="eastAsia"/>
          <w:b/>
          <w:sz w:val="30"/>
          <w:szCs w:val="30"/>
          <w:u w:val="single"/>
        </w:rPr>
        <w:t>2022年5月25日</w:t>
      </w:r>
      <w:r w:rsidRPr="00BC4C86">
        <w:rPr>
          <w:rFonts w:ascii="仿宋" w:eastAsia="仿宋" w:hAnsi="仿宋"/>
          <w:b/>
          <w:sz w:val="30"/>
          <w:szCs w:val="30"/>
          <w:u w:val="single"/>
        </w:rPr>
        <w:t>前</w:t>
      </w:r>
      <w:r w:rsidRPr="005C6B9B">
        <w:rPr>
          <w:rFonts w:ascii="仿宋" w:eastAsia="仿宋" w:hAnsi="仿宋" w:hint="eastAsia"/>
          <w:sz w:val="30"/>
          <w:szCs w:val="30"/>
        </w:rPr>
        <w:t>进行，由一级学科博士点或专业学位博士点所属学院组织完成。</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2.复试内容</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复试主要包括综合能力考查、思想政治素质和品德考核及体格检查等。每位考生的面试时间一般为30分钟。</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 xml:space="preserve"> 综合能力考查</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综合能力考查具体内容由复试专家小组负责确定，主要包括专业能力、专业英语应用、综合素质等方面。满分100分，其中专业能力40分，专业英语能力20分，综合素质40分。</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 xml:space="preserve"> 思想政治素质和品德考核</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思想政治素质和品德考核包括政治思想表现、学习工作态度、道德品质、遵纪守法、诚实守信等方面；此项考核不计入复试成绩，但考核不合格者将不予录取。</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（三）体检</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考生自行到二级甲等以上的医院进行体检，并务必于</w:t>
      </w:r>
      <w:r w:rsidRPr="00BC4C86">
        <w:rPr>
          <w:rFonts w:ascii="仿宋" w:eastAsia="仿宋" w:hAnsi="仿宋" w:hint="eastAsia"/>
          <w:b/>
          <w:sz w:val="30"/>
          <w:szCs w:val="30"/>
          <w:u w:val="single"/>
        </w:rPr>
        <w:t>5月25日前</w:t>
      </w:r>
      <w:r w:rsidRPr="005C6B9B">
        <w:rPr>
          <w:rFonts w:ascii="仿宋" w:eastAsia="仿宋" w:hAnsi="仿宋" w:hint="eastAsia"/>
          <w:sz w:val="30"/>
          <w:szCs w:val="30"/>
        </w:rPr>
        <w:t>将体检结果交到招生学院。</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各学院不得录取体检不合格的考生。</w:t>
      </w:r>
    </w:p>
    <w:p w:rsidR="00251157" w:rsidRPr="00BC4C86" w:rsidRDefault="00251157" w:rsidP="005C6B9B">
      <w:pPr>
        <w:ind w:firstLineChars="200" w:firstLine="602"/>
        <w:rPr>
          <w:rFonts w:ascii="仿宋" w:eastAsia="仿宋" w:hAnsi="仿宋" w:hint="eastAsia"/>
          <w:b/>
          <w:sz w:val="30"/>
          <w:szCs w:val="30"/>
        </w:rPr>
      </w:pPr>
      <w:r w:rsidRPr="00BC4C86">
        <w:rPr>
          <w:rFonts w:ascii="仿宋" w:eastAsia="仿宋" w:hAnsi="仿宋" w:hint="eastAsia"/>
          <w:b/>
          <w:sz w:val="30"/>
          <w:szCs w:val="30"/>
        </w:rPr>
        <w:t>七、录取工作</w:t>
      </w:r>
    </w:p>
    <w:p w:rsidR="00251157" w:rsidRPr="00712A24" w:rsidRDefault="00251157" w:rsidP="005C6B9B">
      <w:pPr>
        <w:ind w:firstLineChars="200" w:firstLine="602"/>
        <w:rPr>
          <w:rFonts w:ascii="仿宋" w:eastAsia="仿宋" w:hAnsi="仿宋"/>
          <w:b/>
          <w:sz w:val="30"/>
          <w:szCs w:val="30"/>
        </w:rPr>
      </w:pPr>
      <w:r w:rsidRPr="00712A24">
        <w:rPr>
          <w:rFonts w:ascii="仿宋" w:eastAsia="仿宋" w:hAnsi="仿宋" w:hint="eastAsia"/>
          <w:b/>
          <w:sz w:val="30"/>
          <w:szCs w:val="30"/>
        </w:rPr>
        <w:t>所有拟录取考生都必须参加复试。</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各学院根据考生的初试及复试成绩，计算综合成绩。计算公式如下：</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综合总成绩=初试成绩×50%+复试成绩×50%。</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w:t>
      </w:r>
      <w:r w:rsidRPr="005C6B9B">
        <w:rPr>
          <w:rFonts w:ascii="仿宋" w:eastAsia="仿宋" w:hAnsi="仿宋" w:cs="Times New Roman" w:hint="eastAsia"/>
          <w:sz w:val="30"/>
          <w:szCs w:val="30"/>
        </w:rPr>
        <w:t xml:space="preserve"> 各学位点在充分尊重导师招生自主权的基础上，依据考生综合成绩确定各学科拟录取名单</w:t>
      </w:r>
      <w:r w:rsidRPr="005C6B9B">
        <w:rPr>
          <w:rFonts w:ascii="仿宋" w:eastAsia="仿宋" w:hAnsi="仿宋" w:hint="eastAsia"/>
          <w:sz w:val="30"/>
          <w:szCs w:val="30"/>
        </w:rPr>
        <w:t>。</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2.各学位点招收在职攻读博士学位人员（报考类别为“定向就业”的考生）一般不超过本学科普通招考计划的20%。</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根据综合总成绩确定拟录取名单，如果总成绩相同，初试成绩高的优先录取；如果初试成绩相同，初试专业英语成绩高的优先录取；如果外语成绩还相同，则启用备用</w:t>
      </w:r>
      <w:proofErr w:type="gramStart"/>
      <w:r w:rsidRPr="005C6B9B">
        <w:rPr>
          <w:rFonts w:ascii="仿宋" w:eastAsia="仿宋" w:hAnsi="仿宋" w:hint="eastAsia"/>
          <w:sz w:val="30"/>
          <w:szCs w:val="30"/>
        </w:rPr>
        <w:t>卷重新</w:t>
      </w:r>
      <w:proofErr w:type="gramEnd"/>
      <w:r w:rsidRPr="005C6B9B">
        <w:rPr>
          <w:rFonts w:ascii="仿宋" w:eastAsia="仿宋" w:hAnsi="仿宋" w:hint="eastAsia"/>
          <w:sz w:val="30"/>
          <w:szCs w:val="30"/>
        </w:rPr>
        <w:t>考试。</w:t>
      </w:r>
    </w:p>
    <w:p w:rsidR="00251157" w:rsidRPr="005C6B9B" w:rsidRDefault="00251157" w:rsidP="005C6B9B">
      <w:pPr>
        <w:ind w:firstLineChars="200" w:firstLine="602"/>
        <w:rPr>
          <w:rFonts w:ascii="仿宋" w:eastAsia="仿宋" w:hAnsi="仿宋" w:hint="eastAsia"/>
          <w:sz w:val="30"/>
          <w:szCs w:val="30"/>
        </w:rPr>
      </w:pPr>
      <w:r w:rsidRPr="00712A24">
        <w:rPr>
          <w:rFonts w:ascii="仿宋" w:eastAsia="仿宋" w:hAnsi="仿宋" w:hint="eastAsia"/>
          <w:b/>
          <w:sz w:val="30"/>
          <w:szCs w:val="30"/>
        </w:rPr>
        <w:t>“少数民族高</w:t>
      </w:r>
      <w:r w:rsidRPr="00712A24">
        <w:rPr>
          <w:rFonts w:ascii="仿宋" w:eastAsia="仿宋" w:hAnsi="仿宋"/>
          <w:b/>
          <w:sz w:val="30"/>
          <w:szCs w:val="30"/>
        </w:rPr>
        <w:t>层次</w:t>
      </w:r>
      <w:r w:rsidRPr="00712A24">
        <w:rPr>
          <w:rFonts w:ascii="仿宋" w:eastAsia="仿宋" w:hAnsi="仿宋" w:hint="eastAsia"/>
          <w:b/>
          <w:sz w:val="30"/>
          <w:szCs w:val="30"/>
        </w:rPr>
        <w:t>骨干人</w:t>
      </w:r>
      <w:r w:rsidRPr="00712A24">
        <w:rPr>
          <w:rFonts w:ascii="仿宋" w:eastAsia="仿宋" w:hAnsi="仿宋"/>
          <w:b/>
          <w:sz w:val="30"/>
          <w:szCs w:val="30"/>
        </w:rPr>
        <w:t>才</w:t>
      </w:r>
      <w:r w:rsidRPr="00712A24">
        <w:rPr>
          <w:rFonts w:ascii="仿宋" w:eastAsia="仿宋" w:hAnsi="仿宋" w:hint="eastAsia"/>
          <w:b/>
          <w:sz w:val="30"/>
          <w:szCs w:val="30"/>
        </w:rPr>
        <w:t>计划”专项计划录取原则：以考生综合总成绩与报考学科所有复试考生综合总成绩的平均分进行比较，比值高的优先录取；</w:t>
      </w:r>
      <w:r w:rsidRPr="005C6B9B">
        <w:rPr>
          <w:rFonts w:ascii="仿宋" w:eastAsia="仿宋" w:hAnsi="仿宋" w:hint="eastAsia"/>
          <w:sz w:val="30"/>
          <w:szCs w:val="30"/>
        </w:rPr>
        <w:t>比值</w:t>
      </w:r>
      <w:r w:rsidRPr="005C6B9B">
        <w:rPr>
          <w:rFonts w:ascii="仿宋" w:eastAsia="仿宋" w:hAnsi="仿宋"/>
          <w:sz w:val="30"/>
          <w:szCs w:val="30"/>
        </w:rPr>
        <w:t>相同的，</w:t>
      </w:r>
      <w:r w:rsidRPr="005C6B9B">
        <w:rPr>
          <w:rFonts w:ascii="仿宋" w:eastAsia="仿宋" w:hAnsi="仿宋" w:hint="eastAsia"/>
          <w:sz w:val="30"/>
          <w:szCs w:val="30"/>
        </w:rPr>
        <w:t>初试专业</w:t>
      </w:r>
      <w:r w:rsidRPr="005C6B9B">
        <w:rPr>
          <w:rFonts w:ascii="仿宋" w:eastAsia="仿宋" w:hAnsi="仿宋"/>
          <w:sz w:val="30"/>
          <w:szCs w:val="30"/>
        </w:rPr>
        <w:t>英语成绩高的优</w:t>
      </w:r>
      <w:r w:rsidRPr="005C6B9B">
        <w:rPr>
          <w:rFonts w:ascii="仿宋" w:eastAsia="仿宋" w:hAnsi="仿宋"/>
          <w:sz w:val="30"/>
          <w:szCs w:val="30"/>
        </w:rPr>
        <w:lastRenderedPageBreak/>
        <w:t>先录取。</w:t>
      </w:r>
    </w:p>
    <w:p w:rsidR="00251157" w:rsidRPr="005C6B9B" w:rsidRDefault="00251157" w:rsidP="005C6B9B">
      <w:pPr>
        <w:ind w:firstLineChars="200" w:firstLine="600"/>
        <w:rPr>
          <w:rFonts w:ascii="仿宋" w:eastAsia="仿宋" w:hAnsi="仿宋"/>
          <w:sz w:val="30"/>
          <w:szCs w:val="30"/>
        </w:rPr>
      </w:pPr>
      <w:r w:rsidRPr="005C6B9B">
        <w:rPr>
          <w:rFonts w:ascii="仿宋" w:eastAsia="仿宋" w:hAnsi="仿宋" w:hint="eastAsia"/>
          <w:sz w:val="30"/>
          <w:szCs w:val="30"/>
        </w:rPr>
        <w:t>3.复试期间若发现有考生不符合报考规定条件、考试违纪、身体及政治思想道德状况等不符合录取要求的，一律视为复试不合格，不予录取。</w:t>
      </w:r>
    </w:p>
    <w:p w:rsidR="00251157" w:rsidRPr="005C6B9B" w:rsidRDefault="00251157" w:rsidP="005C6B9B">
      <w:pPr>
        <w:ind w:firstLineChars="200" w:firstLine="600"/>
        <w:rPr>
          <w:rFonts w:ascii="仿宋" w:eastAsia="仿宋" w:hAnsi="仿宋"/>
          <w:sz w:val="30"/>
          <w:szCs w:val="30"/>
        </w:rPr>
      </w:pPr>
      <w:r w:rsidRPr="005C6B9B">
        <w:rPr>
          <w:rFonts w:ascii="仿宋" w:eastAsia="仿宋" w:hAnsi="仿宋" w:cs="Times New Roman" w:hint="eastAsia"/>
          <w:sz w:val="30"/>
          <w:szCs w:val="30"/>
        </w:rPr>
        <w:t>学院招生工作领导小组依据招生计划、考生的综合考核成绩择优确定拟录取名单，并于</w:t>
      </w:r>
      <w:r w:rsidRPr="009C53B7">
        <w:rPr>
          <w:rFonts w:ascii="仿宋" w:eastAsia="仿宋" w:hAnsi="仿宋" w:cs="Times New Roman"/>
          <w:b/>
          <w:sz w:val="30"/>
          <w:szCs w:val="30"/>
          <w:u w:val="single"/>
        </w:rPr>
        <w:t>5</w:t>
      </w:r>
      <w:r w:rsidRPr="009C53B7">
        <w:rPr>
          <w:rFonts w:ascii="仿宋" w:eastAsia="仿宋" w:hAnsi="仿宋" w:cs="Times New Roman" w:hint="eastAsia"/>
          <w:b/>
          <w:sz w:val="30"/>
          <w:szCs w:val="30"/>
          <w:u w:val="single"/>
        </w:rPr>
        <w:t>月</w:t>
      </w:r>
      <w:r w:rsidRPr="009C53B7">
        <w:rPr>
          <w:rFonts w:ascii="仿宋" w:eastAsia="仿宋" w:hAnsi="仿宋" w:cs="Times New Roman"/>
          <w:b/>
          <w:sz w:val="30"/>
          <w:szCs w:val="30"/>
          <w:u w:val="single"/>
        </w:rPr>
        <w:t>31</w:t>
      </w:r>
      <w:r w:rsidRPr="009C53B7">
        <w:rPr>
          <w:rFonts w:ascii="仿宋" w:eastAsia="仿宋" w:hAnsi="仿宋" w:cs="Times New Roman" w:hint="eastAsia"/>
          <w:b/>
          <w:sz w:val="30"/>
          <w:szCs w:val="30"/>
          <w:u w:val="single"/>
        </w:rPr>
        <w:t>日前</w:t>
      </w:r>
      <w:r w:rsidRPr="005C6B9B">
        <w:rPr>
          <w:rFonts w:ascii="仿宋" w:eastAsia="仿宋" w:hAnsi="仿宋" w:cs="Times New Roman" w:hint="eastAsia"/>
          <w:sz w:val="30"/>
          <w:szCs w:val="30"/>
        </w:rPr>
        <w:t>报学校审核。拟录取名单经学校研究生招生工作领导小组审批后在海南大学研究生处网站公示。公示时间不少于</w:t>
      </w:r>
      <w:r w:rsidRPr="005C6B9B">
        <w:rPr>
          <w:rFonts w:ascii="仿宋" w:eastAsia="仿宋" w:hAnsi="仿宋" w:cs="Times New Roman"/>
          <w:sz w:val="30"/>
          <w:szCs w:val="30"/>
        </w:rPr>
        <w:t>10</w:t>
      </w:r>
      <w:r w:rsidRPr="005C6B9B">
        <w:rPr>
          <w:rFonts w:ascii="仿宋" w:eastAsia="仿宋" w:hAnsi="仿宋" w:cs="Times New Roman" w:hint="eastAsia"/>
          <w:sz w:val="30"/>
          <w:szCs w:val="30"/>
        </w:rPr>
        <w:t>个工作日。</w:t>
      </w:r>
    </w:p>
    <w:p w:rsidR="00251157" w:rsidRPr="009C53B7" w:rsidRDefault="00251157" w:rsidP="005C6B9B">
      <w:pPr>
        <w:ind w:firstLineChars="200" w:firstLine="602"/>
        <w:rPr>
          <w:rFonts w:ascii="仿宋" w:eastAsia="仿宋" w:hAnsi="仿宋" w:hint="eastAsia"/>
          <w:b/>
          <w:sz w:val="30"/>
          <w:szCs w:val="30"/>
        </w:rPr>
      </w:pPr>
      <w:r w:rsidRPr="009C53B7">
        <w:rPr>
          <w:rFonts w:ascii="仿宋" w:eastAsia="仿宋" w:hAnsi="仿宋" w:hint="eastAsia"/>
          <w:b/>
          <w:sz w:val="30"/>
          <w:szCs w:val="30"/>
        </w:rPr>
        <w:t>八、信息公开及申诉渠道</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各博士点的拟录取名单须报送学校研究生处审核，审核通过的拟录取名单在学校研究生处网站</w:t>
      </w:r>
      <w:r w:rsidRPr="005C6B9B">
        <w:rPr>
          <w:rFonts w:ascii="仿宋" w:eastAsia="仿宋" w:hAnsi="仿宋"/>
          <w:sz w:val="30"/>
          <w:szCs w:val="30"/>
        </w:rPr>
        <w:t>https://ha.hainanu.edu.cn/gs/yjszs/bsszs.htm</w:t>
      </w:r>
      <w:r w:rsidRPr="005C6B9B">
        <w:rPr>
          <w:rFonts w:ascii="仿宋" w:eastAsia="仿宋" w:hAnsi="仿宋" w:hint="eastAsia"/>
          <w:sz w:val="30"/>
          <w:szCs w:val="30"/>
        </w:rPr>
        <w:t>）公示10个工作日，无异议后，提请学校研究生招生工作领导小组审定，并按要求报相关部门审批。公示期间，考生对公示名单如有疑问，可以书面形式实名提出申诉，申诉联系电话：海南大学研究生招生办公室0898-66251735。</w:t>
      </w:r>
    </w:p>
    <w:p w:rsidR="00251157" w:rsidRPr="009C53B7" w:rsidRDefault="00251157" w:rsidP="005C6B9B">
      <w:pPr>
        <w:ind w:firstLineChars="200" w:firstLine="602"/>
        <w:rPr>
          <w:rFonts w:ascii="仿宋" w:eastAsia="仿宋" w:hAnsi="仿宋" w:hint="eastAsia"/>
          <w:b/>
          <w:sz w:val="30"/>
          <w:szCs w:val="30"/>
        </w:rPr>
      </w:pPr>
      <w:r w:rsidRPr="009C53B7">
        <w:rPr>
          <w:rFonts w:ascii="仿宋" w:eastAsia="仿宋" w:hAnsi="仿宋" w:hint="eastAsia"/>
          <w:b/>
          <w:sz w:val="30"/>
          <w:szCs w:val="30"/>
        </w:rPr>
        <w:t>九、学制及奖助体系</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海南大学博士研究生学制为4年。</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博士研究生奖助体系依据《</w:t>
      </w:r>
      <w:r w:rsidRPr="005C6B9B">
        <w:rPr>
          <w:rFonts w:ascii="仿宋" w:eastAsia="仿宋" w:hAnsi="仿宋" w:hint="eastAsia"/>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6B9B">
        <w:rPr>
          <w:rFonts w:ascii="仿宋" w:eastAsia="仿宋" w:hAnsi="仿宋" w:hint="eastAsia"/>
          <w:sz w:val="30"/>
          <w:szCs w:val="30"/>
        </w:rPr>
        <w:instrText>ADDIN CNKISM.UserStyle</w:instrText>
      </w:r>
      <w:r w:rsidRPr="005C6B9B">
        <w:rPr>
          <w:rFonts w:ascii="仿宋" w:eastAsia="仿宋" w:hAnsi="仿宋" w:hint="eastAsia"/>
          <w:sz w:val="30"/>
          <w:szCs w:val="30"/>
        </w:rPr>
      </w:r>
      <w:r w:rsidRPr="005C6B9B">
        <w:rPr>
          <w:rFonts w:ascii="仿宋" w:eastAsia="仿宋" w:hAnsi="仿宋" w:hint="eastAsia"/>
          <w:sz w:val="30"/>
          <w:szCs w:val="30"/>
        </w:rPr>
        <w:fldChar w:fldCharType="separate"/>
      </w:r>
      <w:r w:rsidRPr="005C6B9B">
        <w:rPr>
          <w:rFonts w:ascii="仿宋" w:eastAsia="仿宋" w:hAnsi="仿宋" w:hint="eastAsia"/>
          <w:sz w:val="30"/>
          <w:szCs w:val="30"/>
        </w:rPr>
        <w:fldChar w:fldCharType="end"/>
      </w:r>
      <w:r w:rsidRPr="005C6B9B">
        <w:rPr>
          <w:rFonts w:ascii="仿宋" w:eastAsia="仿宋" w:hAnsi="仿宋" w:hint="eastAsia"/>
          <w:sz w:val="30"/>
          <w:szCs w:val="30"/>
        </w:rPr>
        <w:t>海南大学研究生基础奖助学金实施方案》的相关规定执行。</w:t>
      </w:r>
    </w:p>
    <w:p w:rsidR="00251157" w:rsidRPr="009C53B7" w:rsidRDefault="00251157" w:rsidP="005C6B9B">
      <w:pPr>
        <w:ind w:firstLineChars="200" w:firstLine="602"/>
        <w:rPr>
          <w:rFonts w:ascii="仿宋" w:eastAsia="仿宋" w:hAnsi="仿宋" w:hint="eastAsia"/>
          <w:b/>
          <w:sz w:val="30"/>
          <w:szCs w:val="30"/>
        </w:rPr>
      </w:pPr>
      <w:r w:rsidRPr="009C53B7">
        <w:rPr>
          <w:rFonts w:ascii="仿宋" w:eastAsia="仿宋" w:hAnsi="仿宋" w:hint="eastAsia"/>
          <w:b/>
          <w:sz w:val="30"/>
          <w:szCs w:val="30"/>
        </w:rPr>
        <w:t>十、工作要求</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1.报名信息经考生确认后，不得进行修改。凡不符合报考条件、</w:t>
      </w:r>
      <w:r w:rsidRPr="005C6B9B">
        <w:rPr>
          <w:rFonts w:ascii="仿宋" w:eastAsia="仿宋" w:hAnsi="仿宋" w:hint="eastAsia"/>
          <w:sz w:val="30"/>
          <w:szCs w:val="30"/>
        </w:rPr>
        <w:lastRenderedPageBreak/>
        <w:t>提供虚假信息的考生一律不予录取，凡不按要求报名、</w:t>
      </w:r>
      <w:proofErr w:type="gramStart"/>
      <w:r w:rsidRPr="005C6B9B">
        <w:rPr>
          <w:rFonts w:ascii="仿宋" w:eastAsia="仿宋" w:hAnsi="仿宋" w:hint="eastAsia"/>
          <w:sz w:val="30"/>
          <w:szCs w:val="30"/>
        </w:rPr>
        <w:t>网报信息</w:t>
      </w:r>
      <w:proofErr w:type="gramEnd"/>
      <w:r w:rsidRPr="005C6B9B">
        <w:rPr>
          <w:rFonts w:ascii="仿宋" w:eastAsia="仿宋" w:hAnsi="仿宋" w:hint="eastAsia"/>
          <w:sz w:val="30"/>
          <w:szCs w:val="30"/>
        </w:rPr>
        <w:t>误填、错填或填报虚假信息而造成不能考试或录取的，后果由考生本人承担。</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2.录取类别为委托培养或定向培养的应届毕业硕士、拟报考在职攻读博士的考生以及原为委托培养或定向培养硕士生，现在履行合同服务年限内的在职人员考生，须征得所在单位、委托培养或定向培养单位的同意方可报考。考生与所在单位或委托、定向单位因报考问题引起的纠纷而造成不能调档、不能复试、不能录取的后果，招生单位不承担责任。</w:t>
      </w:r>
    </w:p>
    <w:p w:rsidR="00251157" w:rsidRPr="009C53B7" w:rsidRDefault="00251157" w:rsidP="005C6B9B">
      <w:pPr>
        <w:ind w:firstLineChars="200" w:firstLine="600"/>
        <w:rPr>
          <w:rFonts w:ascii="仿宋" w:eastAsia="仿宋" w:hAnsi="仿宋" w:hint="eastAsia"/>
          <w:b/>
          <w:sz w:val="30"/>
          <w:szCs w:val="30"/>
        </w:rPr>
      </w:pPr>
      <w:r w:rsidRPr="005C6B9B">
        <w:rPr>
          <w:rFonts w:ascii="仿宋" w:eastAsia="仿宋" w:hAnsi="仿宋" w:hint="eastAsia"/>
          <w:sz w:val="30"/>
          <w:szCs w:val="30"/>
        </w:rPr>
        <w:t>3.</w:t>
      </w:r>
      <w:r w:rsidRPr="009C53B7">
        <w:rPr>
          <w:rFonts w:ascii="仿宋" w:eastAsia="仿宋" w:hAnsi="仿宋" w:hint="eastAsia"/>
          <w:b/>
          <w:sz w:val="30"/>
          <w:szCs w:val="30"/>
        </w:rPr>
        <w:t>考生可直接与所报考的学院联系，了解有关报考专业、导师的详细情况及其他相关信息。</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4.在考试、录取阶段，各学院要提前在本单位网站上向社会公布本单位考试工作方案和实施细则，各学科专业招生人数，参加复试的所有考生（</w:t>
      </w:r>
      <w:proofErr w:type="gramStart"/>
      <w:r w:rsidRPr="005C6B9B">
        <w:rPr>
          <w:rFonts w:ascii="仿宋" w:eastAsia="仿宋" w:hAnsi="仿宋" w:hint="eastAsia"/>
          <w:sz w:val="30"/>
          <w:szCs w:val="30"/>
        </w:rPr>
        <w:t>含拟录取</w:t>
      </w:r>
      <w:proofErr w:type="gramEnd"/>
      <w:r w:rsidRPr="005C6B9B">
        <w:rPr>
          <w:rFonts w:ascii="仿宋" w:eastAsia="仿宋" w:hAnsi="仿宋" w:hint="eastAsia"/>
          <w:sz w:val="30"/>
          <w:szCs w:val="30"/>
        </w:rPr>
        <w:t>考生）的初试成绩、复试成绩、综合总成绩等信息。</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5.各学院务必做好考试过程中相关记录和材料的整理工作，并留存四年备查。</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t>6.在博士研究生招生考试中有违规或弄虚作假等行为的，按《国家教育考试违规处理办法》及相关规定严肃处理。考生在博士研究生招生考试中的违规事实将被记入国家教育考试考生诚信档案和人事档案；对弄虚作假者，不论何时，一经查实，即取消报考资格、录取资格或学籍。</w:t>
      </w:r>
    </w:p>
    <w:p w:rsidR="00251157" w:rsidRPr="005C6B9B" w:rsidRDefault="00251157" w:rsidP="005C6B9B">
      <w:pPr>
        <w:ind w:firstLineChars="200" w:firstLine="600"/>
        <w:rPr>
          <w:rFonts w:ascii="仿宋" w:eastAsia="仿宋" w:hAnsi="仿宋" w:hint="eastAsia"/>
          <w:sz w:val="30"/>
          <w:szCs w:val="30"/>
        </w:rPr>
      </w:pPr>
      <w:r w:rsidRPr="005C6B9B">
        <w:rPr>
          <w:rFonts w:ascii="仿宋" w:eastAsia="仿宋" w:hAnsi="仿宋" w:hint="eastAsia"/>
          <w:sz w:val="30"/>
          <w:szCs w:val="30"/>
        </w:rPr>
        <w:lastRenderedPageBreak/>
        <w:t>以上内容如有变化，以教育部文件为准。</w:t>
      </w:r>
    </w:p>
    <w:p w:rsidR="00251157" w:rsidRPr="005C6B9B" w:rsidRDefault="00251157" w:rsidP="005C6B9B">
      <w:pPr>
        <w:ind w:firstLineChars="200" w:firstLine="600"/>
        <w:rPr>
          <w:rFonts w:ascii="仿宋" w:eastAsia="仿宋" w:hAnsi="仿宋" w:hint="eastAsia"/>
          <w:sz w:val="30"/>
          <w:szCs w:val="30"/>
        </w:rPr>
      </w:pPr>
    </w:p>
    <w:p w:rsidR="00251157" w:rsidRPr="005C6B9B" w:rsidRDefault="00251157" w:rsidP="007D757A">
      <w:pPr>
        <w:jc w:val="right"/>
        <w:rPr>
          <w:rFonts w:ascii="仿宋" w:eastAsia="仿宋" w:hAnsi="仿宋" w:hint="eastAsia"/>
          <w:sz w:val="30"/>
          <w:szCs w:val="30"/>
        </w:rPr>
      </w:pPr>
      <w:r w:rsidRPr="005C6B9B">
        <w:rPr>
          <w:rFonts w:ascii="仿宋" w:eastAsia="仿宋" w:hAnsi="仿宋" w:hint="eastAsia"/>
          <w:sz w:val="30"/>
          <w:szCs w:val="30"/>
        </w:rPr>
        <w:t>2022年</w:t>
      </w:r>
      <w:r w:rsidRPr="005C6B9B">
        <w:rPr>
          <w:rFonts w:ascii="仿宋" w:eastAsia="仿宋" w:hAnsi="仿宋"/>
          <w:sz w:val="30"/>
          <w:szCs w:val="30"/>
        </w:rPr>
        <w:t>1</w:t>
      </w:r>
      <w:r w:rsidRPr="005C6B9B">
        <w:rPr>
          <w:rFonts w:ascii="仿宋" w:eastAsia="仿宋" w:hAnsi="仿宋" w:hint="eastAsia"/>
          <w:sz w:val="30"/>
          <w:szCs w:val="30"/>
        </w:rPr>
        <w:t>月</w:t>
      </w:r>
      <w:r w:rsidRPr="005C6B9B">
        <w:rPr>
          <w:rFonts w:ascii="仿宋" w:eastAsia="仿宋" w:hAnsi="仿宋"/>
          <w:sz w:val="30"/>
          <w:szCs w:val="30"/>
        </w:rPr>
        <w:t>30</w:t>
      </w:r>
      <w:r w:rsidRPr="005C6B9B">
        <w:rPr>
          <w:rFonts w:ascii="仿宋" w:eastAsia="仿宋" w:hAnsi="仿宋" w:hint="eastAsia"/>
          <w:sz w:val="30"/>
          <w:szCs w:val="30"/>
        </w:rPr>
        <w:t>日</w:t>
      </w:r>
      <w:bookmarkStart w:id="0" w:name="_GoBack"/>
      <w:bookmarkEnd w:id="0"/>
    </w:p>
    <w:sectPr w:rsidR="00251157" w:rsidRPr="005C6B9B">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17" w:rsidRDefault="00E05A17">
      <w:r>
        <w:separator/>
      </w:r>
    </w:p>
  </w:endnote>
  <w:endnote w:type="continuationSeparator" w:id="0">
    <w:p w:rsidR="00E05A17" w:rsidRDefault="00E0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A6" w:rsidRDefault="00D41EC4">
    <w:pPr>
      <w:pStyle w:val="a3"/>
      <w:jc w:val="center"/>
      <w:rPr>
        <w:rFonts w:cs="Times New Roman"/>
      </w:rPr>
    </w:pPr>
    <w:r>
      <w:fldChar w:fldCharType="begin"/>
    </w:r>
    <w:r>
      <w:instrText>PAGE   \* MERGEFORMAT</w:instrText>
    </w:r>
    <w:r>
      <w:fldChar w:fldCharType="separate"/>
    </w:r>
    <w:r w:rsidR="00225985" w:rsidRPr="00225985">
      <w:rPr>
        <w:noProof/>
        <w:lang w:val="zh-CN"/>
      </w:rPr>
      <w:t>10</w:t>
    </w:r>
    <w:r>
      <w:rPr>
        <w:lang w:val="zh-CN"/>
      </w:rPr>
      <w:fldChar w:fldCharType="end"/>
    </w:r>
  </w:p>
  <w:p w:rsidR="00351AA6" w:rsidRDefault="00351AA6">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17" w:rsidRDefault="00E05A17">
      <w:r>
        <w:separator/>
      </w:r>
    </w:p>
  </w:footnote>
  <w:footnote w:type="continuationSeparator" w:id="0">
    <w:p w:rsidR="00E05A17" w:rsidRDefault="00E0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E9F2C2"/>
    <w:multiLevelType w:val="singleLevel"/>
    <w:tmpl w:val="FAE9F2C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95"/>
    <w:rsid w:val="00000462"/>
    <w:rsid w:val="00004B1F"/>
    <w:rsid w:val="00004BA2"/>
    <w:rsid w:val="00004F4E"/>
    <w:rsid w:val="00013572"/>
    <w:rsid w:val="000216F8"/>
    <w:rsid w:val="00035166"/>
    <w:rsid w:val="00055C27"/>
    <w:rsid w:val="00055DEE"/>
    <w:rsid w:val="00074567"/>
    <w:rsid w:val="00074A27"/>
    <w:rsid w:val="000A5361"/>
    <w:rsid w:val="000B0A6C"/>
    <w:rsid w:val="000B254C"/>
    <w:rsid w:val="000B3C1F"/>
    <w:rsid w:val="000C0181"/>
    <w:rsid w:val="000C187C"/>
    <w:rsid w:val="000D6700"/>
    <w:rsid w:val="000D7791"/>
    <w:rsid w:val="000F3580"/>
    <w:rsid w:val="000F5F4A"/>
    <w:rsid w:val="000F65B5"/>
    <w:rsid w:val="000F6A20"/>
    <w:rsid w:val="001076BF"/>
    <w:rsid w:val="001246E2"/>
    <w:rsid w:val="0012595B"/>
    <w:rsid w:val="00142727"/>
    <w:rsid w:val="00146483"/>
    <w:rsid w:val="001475FA"/>
    <w:rsid w:val="00150184"/>
    <w:rsid w:val="00154A1B"/>
    <w:rsid w:val="001559C0"/>
    <w:rsid w:val="00156879"/>
    <w:rsid w:val="00165990"/>
    <w:rsid w:val="0016668F"/>
    <w:rsid w:val="001743B8"/>
    <w:rsid w:val="0018388E"/>
    <w:rsid w:val="00197F0D"/>
    <w:rsid w:val="001A0E64"/>
    <w:rsid w:val="001A3B98"/>
    <w:rsid w:val="001B2FE2"/>
    <w:rsid w:val="001B72EF"/>
    <w:rsid w:val="001C1A9D"/>
    <w:rsid w:val="001D333B"/>
    <w:rsid w:val="001D5E3F"/>
    <w:rsid w:val="001E14BB"/>
    <w:rsid w:val="001E1E1E"/>
    <w:rsid w:val="001E3367"/>
    <w:rsid w:val="001E7B55"/>
    <w:rsid w:val="001F7169"/>
    <w:rsid w:val="001F7AB1"/>
    <w:rsid w:val="00217593"/>
    <w:rsid w:val="00224CBC"/>
    <w:rsid w:val="00225985"/>
    <w:rsid w:val="00233168"/>
    <w:rsid w:val="00234076"/>
    <w:rsid w:val="00246660"/>
    <w:rsid w:val="00247CB0"/>
    <w:rsid w:val="00251157"/>
    <w:rsid w:val="002529D5"/>
    <w:rsid w:val="00254786"/>
    <w:rsid w:val="00257E8E"/>
    <w:rsid w:val="002610B8"/>
    <w:rsid w:val="0026324E"/>
    <w:rsid w:val="002649CD"/>
    <w:rsid w:val="002731BF"/>
    <w:rsid w:val="00276403"/>
    <w:rsid w:val="002767F1"/>
    <w:rsid w:val="00282913"/>
    <w:rsid w:val="002901DF"/>
    <w:rsid w:val="00296D49"/>
    <w:rsid w:val="002B02B0"/>
    <w:rsid w:val="002B30E8"/>
    <w:rsid w:val="002B3E20"/>
    <w:rsid w:val="002B424B"/>
    <w:rsid w:val="002C50FB"/>
    <w:rsid w:val="002D6DCD"/>
    <w:rsid w:val="002E20A2"/>
    <w:rsid w:val="002E2C88"/>
    <w:rsid w:val="002E5890"/>
    <w:rsid w:val="003166F9"/>
    <w:rsid w:val="00326C25"/>
    <w:rsid w:val="00326C82"/>
    <w:rsid w:val="00341B18"/>
    <w:rsid w:val="0034391B"/>
    <w:rsid w:val="00351AA6"/>
    <w:rsid w:val="00351ABF"/>
    <w:rsid w:val="00351B69"/>
    <w:rsid w:val="003575F4"/>
    <w:rsid w:val="003666EC"/>
    <w:rsid w:val="00367585"/>
    <w:rsid w:val="003703C4"/>
    <w:rsid w:val="00372613"/>
    <w:rsid w:val="00383E1E"/>
    <w:rsid w:val="00384F3A"/>
    <w:rsid w:val="003A288B"/>
    <w:rsid w:val="003C10D9"/>
    <w:rsid w:val="003C65F0"/>
    <w:rsid w:val="003D42E6"/>
    <w:rsid w:val="003E7065"/>
    <w:rsid w:val="003F4351"/>
    <w:rsid w:val="00404623"/>
    <w:rsid w:val="00407DB6"/>
    <w:rsid w:val="00414152"/>
    <w:rsid w:val="0041595A"/>
    <w:rsid w:val="00417659"/>
    <w:rsid w:val="0042253A"/>
    <w:rsid w:val="00430BDE"/>
    <w:rsid w:val="00433A43"/>
    <w:rsid w:val="00445B7E"/>
    <w:rsid w:val="00453F1E"/>
    <w:rsid w:val="0046746E"/>
    <w:rsid w:val="00471F32"/>
    <w:rsid w:val="00473605"/>
    <w:rsid w:val="00474D49"/>
    <w:rsid w:val="0048265D"/>
    <w:rsid w:val="0048549B"/>
    <w:rsid w:val="00486704"/>
    <w:rsid w:val="00490996"/>
    <w:rsid w:val="004A22E6"/>
    <w:rsid w:val="004A52A8"/>
    <w:rsid w:val="004E68DD"/>
    <w:rsid w:val="005001A6"/>
    <w:rsid w:val="00515668"/>
    <w:rsid w:val="005207F8"/>
    <w:rsid w:val="00520942"/>
    <w:rsid w:val="00525BA1"/>
    <w:rsid w:val="00541B4D"/>
    <w:rsid w:val="005433FD"/>
    <w:rsid w:val="005553A1"/>
    <w:rsid w:val="005555AD"/>
    <w:rsid w:val="005566BA"/>
    <w:rsid w:val="00570D62"/>
    <w:rsid w:val="005718AB"/>
    <w:rsid w:val="00572024"/>
    <w:rsid w:val="00575179"/>
    <w:rsid w:val="00575FD3"/>
    <w:rsid w:val="00585265"/>
    <w:rsid w:val="005A01E6"/>
    <w:rsid w:val="005A0ECC"/>
    <w:rsid w:val="005B2204"/>
    <w:rsid w:val="005C6B9B"/>
    <w:rsid w:val="005D07DD"/>
    <w:rsid w:val="005D6319"/>
    <w:rsid w:val="005E00C8"/>
    <w:rsid w:val="005E18AD"/>
    <w:rsid w:val="005E6CE8"/>
    <w:rsid w:val="005F2F36"/>
    <w:rsid w:val="00602AC2"/>
    <w:rsid w:val="00604FF0"/>
    <w:rsid w:val="0062323B"/>
    <w:rsid w:val="00624EAF"/>
    <w:rsid w:val="0062750E"/>
    <w:rsid w:val="006305EA"/>
    <w:rsid w:val="00630B44"/>
    <w:rsid w:val="0063183F"/>
    <w:rsid w:val="006477A2"/>
    <w:rsid w:val="0065393C"/>
    <w:rsid w:val="00663D3B"/>
    <w:rsid w:val="0067278E"/>
    <w:rsid w:val="00672908"/>
    <w:rsid w:val="00675DD6"/>
    <w:rsid w:val="00677A23"/>
    <w:rsid w:val="00690133"/>
    <w:rsid w:val="00693E62"/>
    <w:rsid w:val="006971C4"/>
    <w:rsid w:val="006D6FD8"/>
    <w:rsid w:val="006D7F51"/>
    <w:rsid w:val="006E44F1"/>
    <w:rsid w:val="00711F76"/>
    <w:rsid w:val="00712A24"/>
    <w:rsid w:val="007146EC"/>
    <w:rsid w:val="00721E32"/>
    <w:rsid w:val="00731D8D"/>
    <w:rsid w:val="00741A6F"/>
    <w:rsid w:val="00752F77"/>
    <w:rsid w:val="0075579E"/>
    <w:rsid w:val="00761417"/>
    <w:rsid w:val="00764188"/>
    <w:rsid w:val="00764D57"/>
    <w:rsid w:val="00773209"/>
    <w:rsid w:val="007801BB"/>
    <w:rsid w:val="00785C27"/>
    <w:rsid w:val="007903AD"/>
    <w:rsid w:val="00792E2A"/>
    <w:rsid w:val="0079792D"/>
    <w:rsid w:val="007B533B"/>
    <w:rsid w:val="007B758B"/>
    <w:rsid w:val="007C0D25"/>
    <w:rsid w:val="007C1927"/>
    <w:rsid w:val="007D1519"/>
    <w:rsid w:val="007D2452"/>
    <w:rsid w:val="007D31C3"/>
    <w:rsid w:val="007D757A"/>
    <w:rsid w:val="007E022A"/>
    <w:rsid w:val="007E11C4"/>
    <w:rsid w:val="007E1299"/>
    <w:rsid w:val="007E20C0"/>
    <w:rsid w:val="007F0066"/>
    <w:rsid w:val="007F4E17"/>
    <w:rsid w:val="0080300B"/>
    <w:rsid w:val="008074E5"/>
    <w:rsid w:val="008139CE"/>
    <w:rsid w:val="00820DFB"/>
    <w:rsid w:val="0082216E"/>
    <w:rsid w:val="00823A04"/>
    <w:rsid w:val="00825C95"/>
    <w:rsid w:val="00833E22"/>
    <w:rsid w:val="00837E2E"/>
    <w:rsid w:val="00841E65"/>
    <w:rsid w:val="00843670"/>
    <w:rsid w:val="00855983"/>
    <w:rsid w:val="008579E5"/>
    <w:rsid w:val="0086011F"/>
    <w:rsid w:val="0086077B"/>
    <w:rsid w:val="008616BD"/>
    <w:rsid w:val="0086698F"/>
    <w:rsid w:val="00867B2D"/>
    <w:rsid w:val="00871019"/>
    <w:rsid w:val="00871930"/>
    <w:rsid w:val="00880C77"/>
    <w:rsid w:val="00887A7A"/>
    <w:rsid w:val="00890E9A"/>
    <w:rsid w:val="008B3AE1"/>
    <w:rsid w:val="008B3FE8"/>
    <w:rsid w:val="008C59B7"/>
    <w:rsid w:val="008C7283"/>
    <w:rsid w:val="008D356C"/>
    <w:rsid w:val="008E470F"/>
    <w:rsid w:val="008F0359"/>
    <w:rsid w:val="008F10C1"/>
    <w:rsid w:val="00901F4A"/>
    <w:rsid w:val="00902485"/>
    <w:rsid w:val="00920B7E"/>
    <w:rsid w:val="00925513"/>
    <w:rsid w:val="009372F1"/>
    <w:rsid w:val="0094173D"/>
    <w:rsid w:val="0094540E"/>
    <w:rsid w:val="00951AB0"/>
    <w:rsid w:val="00964A9B"/>
    <w:rsid w:val="009804DE"/>
    <w:rsid w:val="00997A8D"/>
    <w:rsid w:val="009B1A98"/>
    <w:rsid w:val="009C024A"/>
    <w:rsid w:val="009C099D"/>
    <w:rsid w:val="009C2A0F"/>
    <w:rsid w:val="009C53B7"/>
    <w:rsid w:val="009D1047"/>
    <w:rsid w:val="009E192B"/>
    <w:rsid w:val="009E5ACB"/>
    <w:rsid w:val="009F0514"/>
    <w:rsid w:val="009F2947"/>
    <w:rsid w:val="009F5B8E"/>
    <w:rsid w:val="009F6887"/>
    <w:rsid w:val="00A156A6"/>
    <w:rsid w:val="00A1572D"/>
    <w:rsid w:val="00A17538"/>
    <w:rsid w:val="00A37D80"/>
    <w:rsid w:val="00A4394F"/>
    <w:rsid w:val="00A46AC3"/>
    <w:rsid w:val="00A55BBB"/>
    <w:rsid w:val="00A750D2"/>
    <w:rsid w:val="00A76DA3"/>
    <w:rsid w:val="00A85B54"/>
    <w:rsid w:val="00A86408"/>
    <w:rsid w:val="00A87BC0"/>
    <w:rsid w:val="00A90B0C"/>
    <w:rsid w:val="00A92DC1"/>
    <w:rsid w:val="00A93426"/>
    <w:rsid w:val="00A9568E"/>
    <w:rsid w:val="00AA109E"/>
    <w:rsid w:val="00AA6266"/>
    <w:rsid w:val="00AB0320"/>
    <w:rsid w:val="00AB40B7"/>
    <w:rsid w:val="00AB4E30"/>
    <w:rsid w:val="00AB5B78"/>
    <w:rsid w:val="00AC13D3"/>
    <w:rsid w:val="00AC3407"/>
    <w:rsid w:val="00AC6BAF"/>
    <w:rsid w:val="00AD2A23"/>
    <w:rsid w:val="00AD2C43"/>
    <w:rsid w:val="00AE3356"/>
    <w:rsid w:val="00AF1624"/>
    <w:rsid w:val="00B0631A"/>
    <w:rsid w:val="00B20A2F"/>
    <w:rsid w:val="00B20C87"/>
    <w:rsid w:val="00B24BAE"/>
    <w:rsid w:val="00B27A3F"/>
    <w:rsid w:val="00B420B4"/>
    <w:rsid w:val="00B51405"/>
    <w:rsid w:val="00B61221"/>
    <w:rsid w:val="00B65400"/>
    <w:rsid w:val="00B7487C"/>
    <w:rsid w:val="00B77F08"/>
    <w:rsid w:val="00B815B5"/>
    <w:rsid w:val="00B97B3F"/>
    <w:rsid w:val="00BA796E"/>
    <w:rsid w:val="00BB4F14"/>
    <w:rsid w:val="00BC21F0"/>
    <w:rsid w:val="00BC4C86"/>
    <w:rsid w:val="00BC5217"/>
    <w:rsid w:val="00BC5525"/>
    <w:rsid w:val="00BC78E3"/>
    <w:rsid w:val="00BD3F73"/>
    <w:rsid w:val="00BE4CD7"/>
    <w:rsid w:val="00BF35F7"/>
    <w:rsid w:val="00BF3EB9"/>
    <w:rsid w:val="00BF68DE"/>
    <w:rsid w:val="00BF6AAF"/>
    <w:rsid w:val="00C06241"/>
    <w:rsid w:val="00C1253A"/>
    <w:rsid w:val="00C12A13"/>
    <w:rsid w:val="00C13E86"/>
    <w:rsid w:val="00C146BD"/>
    <w:rsid w:val="00C15E9D"/>
    <w:rsid w:val="00C23E00"/>
    <w:rsid w:val="00C25DF4"/>
    <w:rsid w:val="00C3318E"/>
    <w:rsid w:val="00C34165"/>
    <w:rsid w:val="00C42F0B"/>
    <w:rsid w:val="00C474D6"/>
    <w:rsid w:val="00C5099B"/>
    <w:rsid w:val="00C5129D"/>
    <w:rsid w:val="00C606F4"/>
    <w:rsid w:val="00C66AA2"/>
    <w:rsid w:val="00C67470"/>
    <w:rsid w:val="00C83526"/>
    <w:rsid w:val="00C90EA9"/>
    <w:rsid w:val="00CA73BF"/>
    <w:rsid w:val="00CA7897"/>
    <w:rsid w:val="00CB0E87"/>
    <w:rsid w:val="00CC2B66"/>
    <w:rsid w:val="00CD5D8F"/>
    <w:rsid w:val="00CE5E3A"/>
    <w:rsid w:val="00D212E8"/>
    <w:rsid w:val="00D301B1"/>
    <w:rsid w:val="00D30705"/>
    <w:rsid w:val="00D41EC4"/>
    <w:rsid w:val="00D4299D"/>
    <w:rsid w:val="00D43639"/>
    <w:rsid w:val="00D653CB"/>
    <w:rsid w:val="00D7427B"/>
    <w:rsid w:val="00D822C2"/>
    <w:rsid w:val="00D85DAF"/>
    <w:rsid w:val="00D9665C"/>
    <w:rsid w:val="00DA733D"/>
    <w:rsid w:val="00DB006E"/>
    <w:rsid w:val="00DD4E85"/>
    <w:rsid w:val="00DD6A79"/>
    <w:rsid w:val="00DE0D16"/>
    <w:rsid w:val="00DE2B64"/>
    <w:rsid w:val="00DE5DC0"/>
    <w:rsid w:val="00DF0B41"/>
    <w:rsid w:val="00DF10FD"/>
    <w:rsid w:val="00E03A31"/>
    <w:rsid w:val="00E04959"/>
    <w:rsid w:val="00E0509A"/>
    <w:rsid w:val="00E05A17"/>
    <w:rsid w:val="00E16990"/>
    <w:rsid w:val="00E213C2"/>
    <w:rsid w:val="00E22C7B"/>
    <w:rsid w:val="00E30C42"/>
    <w:rsid w:val="00E350B4"/>
    <w:rsid w:val="00E40BE0"/>
    <w:rsid w:val="00E41291"/>
    <w:rsid w:val="00E41C70"/>
    <w:rsid w:val="00E44BE1"/>
    <w:rsid w:val="00E54381"/>
    <w:rsid w:val="00E56CBD"/>
    <w:rsid w:val="00E607A3"/>
    <w:rsid w:val="00E6633B"/>
    <w:rsid w:val="00E6658B"/>
    <w:rsid w:val="00E67858"/>
    <w:rsid w:val="00E71161"/>
    <w:rsid w:val="00E82B3A"/>
    <w:rsid w:val="00E91028"/>
    <w:rsid w:val="00E9747F"/>
    <w:rsid w:val="00EA1912"/>
    <w:rsid w:val="00EB0371"/>
    <w:rsid w:val="00EB544C"/>
    <w:rsid w:val="00ED3241"/>
    <w:rsid w:val="00ED7512"/>
    <w:rsid w:val="00F056E8"/>
    <w:rsid w:val="00F0690C"/>
    <w:rsid w:val="00F27A23"/>
    <w:rsid w:val="00F312CC"/>
    <w:rsid w:val="00F36F1E"/>
    <w:rsid w:val="00F46728"/>
    <w:rsid w:val="00F53563"/>
    <w:rsid w:val="00F57312"/>
    <w:rsid w:val="00F57DDB"/>
    <w:rsid w:val="00F675C4"/>
    <w:rsid w:val="00F7149A"/>
    <w:rsid w:val="00F812C2"/>
    <w:rsid w:val="00F83AFF"/>
    <w:rsid w:val="00F93AD7"/>
    <w:rsid w:val="00F9572B"/>
    <w:rsid w:val="00FB5DE6"/>
    <w:rsid w:val="00FD5829"/>
    <w:rsid w:val="00FE4013"/>
    <w:rsid w:val="00FE771F"/>
    <w:rsid w:val="00FF6BCF"/>
    <w:rsid w:val="01895C8B"/>
    <w:rsid w:val="0390224B"/>
    <w:rsid w:val="05BC5784"/>
    <w:rsid w:val="05CC14AF"/>
    <w:rsid w:val="06552A30"/>
    <w:rsid w:val="07242016"/>
    <w:rsid w:val="0946758F"/>
    <w:rsid w:val="0A1F53C4"/>
    <w:rsid w:val="0ACE1456"/>
    <w:rsid w:val="124B3B69"/>
    <w:rsid w:val="133D3CFF"/>
    <w:rsid w:val="14C40B5A"/>
    <w:rsid w:val="168D7EA9"/>
    <w:rsid w:val="17AD00BB"/>
    <w:rsid w:val="185F1ABB"/>
    <w:rsid w:val="19026741"/>
    <w:rsid w:val="19A620B7"/>
    <w:rsid w:val="1ABF1373"/>
    <w:rsid w:val="1ED96651"/>
    <w:rsid w:val="1F52013D"/>
    <w:rsid w:val="20591799"/>
    <w:rsid w:val="21425E14"/>
    <w:rsid w:val="22151BF9"/>
    <w:rsid w:val="253B2F7B"/>
    <w:rsid w:val="262A31FF"/>
    <w:rsid w:val="306746A9"/>
    <w:rsid w:val="34985B95"/>
    <w:rsid w:val="34A228DC"/>
    <w:rsid w:val="34B2470A"/>
    <w:rsid w:val="360B2579"/>
    <w:rsid w:val="36332D1B"/>
    <w:rsid w:val="37354C40"/>
    <w:rsid w:val="39E10DD0"/>
    <w:rsid w:val="3B27357B"/>
    <w:rsid w:val="3DD02618"/>
    <w:rsid w:val="3F5409C6"/>
    <w:rsid w:val="3FAD72A7"/>
    <w:rsid w:val="3FFD174A"/>
    <w:rsid w:val="4003066A"/>
    <w:rsid w:val="40906B8D"/>
    <w:rsid w:val="44CC0BD8"/>
    <w:rsid w:val="462129CC"/>
    <w:rsid w:val="468D5B61"/>
    <w:rsid w:val="4A5E5ECC"/>
    <w:rsid w:val="4AF46764"/>
    <w:rsid w:val="4D92444B"/>
    <w:rsid w:val="4FD04546"/>
    <w:rsid w:val="528F755B"/>
    <w:rsid w:val="53710F07"/>
    <w:rsid w:val="545D5E10"/>
    <w:rsid w:val="564167FF"/>
    <w:rsid w:val="5857673A"/>
    <w:rsid w:val="59276013"/>
    <w:rsid w:val="59513A3C"/>
    <w:rsid w:val="59D919CB"/>
    <w:rsid w:val="5A446E5E"/>
    <w:rsid w:val="5C5A3B5F"/>
    <w:rsid w:val="5D3655AE"/>
    <w:rsid w:val="5D4A6A65"/>
    <w:rsid w:val="5D810D0B"/>
    <w:rsid w:val="62C351A7"/>
    <w:rsid w:val="62F5681A"/>
    <w:rsid w:val="68114C52"/>
    <w:rsid w:val="730A0628"/>
    <w:rsid w:val="74DE2F82"/>
    <w:rsid w:val="750167AD"/>
    <w:rsid w:val="76490C03"/>
    <w:rsid w:val="78CF59DB"/>
    <w:rsid w:val="7B566685"/>
    <w:rsid w:val="7F44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D98F5"/>
  <w15:docId w15:val="{47DF4734-088A-4E7E-98AC-D1E14BEA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 w:hAnsi="??" w: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Autospacing="1" w:afterAutospacing="1"/>
      <w:jc w:val="left"/>
    </w:pPr>
    <w:rPr>
      <w:kern w:val="0"/>
      <w:sz w:val="24"/>
      <w:szCs w:val="24"/>
    </w:rPr>
  </w:style>
  <w:style w:type="table" w:styleId="a8">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Pr>
      <w:color w:val="auto"/>
      <w:u w:val="single"/>
    </w:rPr>
  </w:style>
  <w:style w:type="character" w:customStyle="1" w:styleId="a4">
    <w:name w:val="页脚 字符"/>
    <w:basedOn w:val="a0"/>
    <w:link w:val="a3"/>
    <w:uiPriority w:val="99"/>
    <w:locked/>
    <w:rPr>
      <w:sz w:val="18"/>
      <w:szCs w:val="18"/>
    </w:rPr>
  </w:style>
  <w:style w:type="character" w:customStyle="1" w:styleId="a6">
    <w:name w:val="页眉 字符"/>
    <w:basedOn w:val="a0"/>
    <w:link w:val="a5"/>
    <w:uiPriority w:val="99"/>
    <w:locked/>
    <w:rPr>
      <w:sz w:val="18"/>
      <w:szCs w:val="18"/>
    </w:rPr>
  </w:style>
  <w:style w:type="paragraph" w:styleId="aa">
    <w:name w:val="List Paragraph"/>
    <w:basedOn w:val="a"/>
    <w:uiPriority w:val="99"/>
    <w:qFormat/>
    <w:pPr>
      <w:ind w:firstLineChars="200" w:firstLine="420"/>
    </w:pPr>
  </w:style>
  <w:style w:type="character" w:customStyle="1" w:styleId="xqtitlea2">
    <w:name w:val="xq_titlea2"/>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inanu.edu.cn/stm/zy_yjs/2019426/10536013.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Personal\Desktop\&#21338;&#22763;&#25307;&#29983;&#31616;&#31456;&#21450;&#19987;&#19994;&#30446;&#24405;\&#24278;&#22788;&#25991;&#20214;\&#12298;&#19987;&#23478;&#25512;&#33616;&#20070;&#12299;&#65288;&#27169;&#26495;&#19979;&#36733;&#38142;&#25509;&#65306;https:\www.hainanu.edu.cn\stm\gs\2020527\10571102.shtml&#65289;&#12290;" TargetMode="External"/><Relationship Id="rId5" Type="http://schemas.openxmlformats.org/officeDocument/2006/relationships/webSettings" Target="webSettings.xml"/><Relationship Id="rId10" Type="http://schemas.openxmlformats.org/officeDocument/2006/relationships/hyperlink" Target="http://yz.chsi.com.cn/" TargetMode="External"/><Relationship Id="rId4" Type="http://schemas.openxmlformats.org/officeDocument/2006/relationships/settings" Target="settings.xml"/><Relationship Id="rId9" Type="http://schemas.openxmlformats.org/officeDocument/2006/relationships/hyperlink" Target="https://www.hainanu.edu.cn/stm/zy_yjs/2019426/10536013.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715</Words>
  <Characters>4081</Characters>
  <Application>Microsoft Office Word</Application>
  <DocSecurity>0</DocSecurity>
  <Lines>34</Lines>
  <Paragraphs>9</Paragraphs>
  <ScaleCrop>false</ScaleCrop>
  <Company>www.ftpdown.com</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丛德生</cp:lastModifiedBy>
  <cp:revision>20</cp:revision>
  <cp:lastPrinted>2020-06-01T00:45:00Z</cp:lastPrinted>
  <dcterms:created xsi:type="dcterms:W3CDTF">2022-01-30T08:51:00Z</dcterms:created>
  <dcterms:modified xsi:type="dcterms:W3CDTF">2022-01-30T09:04:00Z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45DDA5CD0924419BA746DB2F05C12693</vt:lpwstr>
  </property>
</Properties>
</file>