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华东交通大学</w:t>
      </w:r>
      <w:r>
        <w:rPr>
          <w:rFonts w:hint="eastAsia" w:ascii="方正小标宋简体" w:hAnsi="方正小标宋简体" w:eastAsia="方正小标宋简体" w:cs="方正小标宋简体"/>
          <w:color w:val="auto"/>
          <w:sz w:val="44"/>
          <w:szCs w:val="44"/>
          <w:lang w:eastAsia="zh-CN"/>
        </w:rPr>
        <w:t>2022</w:t>
      </w:r>
      <w:r>
        <w:rPr>
          <w:rFonts w:hint="eastAsia" w:ascii="方正小标宋简体" w:hAnsi="方正小标宋简体" w:eastAsia="方正小标宋简体" w:cs="方正小标宋简体"/>
          <w:color w:val="auto"/>
          <w:sz w:val="44"/>
          <w:szCs w:val="44"/>
        </w:rPr>
        <w:t>年“申请-考核”制博士</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研究生</w:t>
      </w:r>
      <w:r>
        <w:rPr>
          <w:rFonts w:hint="eastAsia" w:ascii="方正小标宋简体" w:hAnsi="方正小标宋简体" w:eastAsia="方正小标宋简体" w:cs="方正小标宋简体"/>
          <w:color w:val="auto"/>
          <w:sz w:val="44"/>
          <w:szCs w:val="44"/>
          <w:lang w:eastAsia="zh-CN"/>
        </w:rPr>
        <w:t>招生工作</w:t>
      </w:r>
      <w:r>
        <w:rPr>
          <w:rFonts w:hint="eastAsia" w:ascii="方正小标宋简体" w:hAnsi="方正小标宋简体" w:eastAsia="方正小标宋简体" w:cs="方正小标宋简体"/>
          <w:color w:val="auto"/>
          <w:sz w:val="44"/>
          <w:szCs w:val="44"/>
        </w:rPr>
        <w:t>实施</w:t>
      </w:r>
      <w:r>
        <w:rPr>
          <w:rFonts w:hint="eastAsia" w:ascii="方正小标宋简体" w:hAnsi="方正小标宋简体" w:eastAsia="方正小标宋简体" w:cs="方正小标宋简体"/>
          <w:color w:val="auto"/>
          <w:sz w:val="44"/>
          <w:szCs w:val="44"/>
          <w:lang w:eastAsia="zh-CN"/>
        </w:rPr>
        <w:t>方案</w:t>
      </w:r>
    </w:p>
    <w:p>
      <w:pPr>
        <w:keepNext w:val="0"/>
        <w:keepLines w:val="0"/>
        <w:pageBreakBefore w:val="0"/>
        <w:kinsoku/>
        <w:wordWrap/>
        <w:overflowPunct/>
        <w:topLinePunct w:val="0"/>
        <w:autoSpaceDE/>
        <w:autoSpaceDN/>
        <w:bidi w:val="0"/>
        <w:adjustRightInd/>
        <w:snapToGrid/>
        <w:spacing w:line="600" w:lineRule="exact"/>
        <w:textAlignment w:val="auto"/>
        <w:rPr>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《华东交通大学“申请-考核”制博士研究生招生管理办法（2022年修订）》</w:t>
      </w:r>
      <w:r>
        <w:rPr>
          <w:rFonts w:hint="eastAsia" w:ascii="仿宋_GB2312" w:hAnsi="仿宋_GB2312" w:eastAsia="仿宋_GB2312" w:cs="仿宋_GB2312"/>
          <w:color w:val="auto"/>
          <w:sz w:val="32"/>
          <w:szCs w:val="32"/>
        </w:rPr>
        <w:t>，现将我校</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年博士研究生招生工作中的“申请-考核”制方式，具体说明如下：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74" w:firstLineChars="242"/>
        <w:textAlignment w:val="auto"/>
        <w:rPr>
          <w:rFonts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一、选拔原则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博士生招生选拔遵循公开、公平、公正的原则，坚持按需招生，德智体全面衡量，知识与能力考核并重，择优录取。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_GB2312"/>
          <w:bCs/>
          <w:color w:val="auto"/>
          <w:sz w:val="32"/>
          <w:szCs w:val="32"/>
        </w:rPr>
      </w:pPr>
      <w:r>
        <w:rPr>
          <w:rFonts w:hint="eastAsia" w:ascii="黑体" w:hAnsi="黑体" w:eastAsia="黑体" w:cs="黑体"/>
          <w:color w:val="auto"/>
          <w:sz w:val="32"/>
          <w:szCs w:val="32"/>
        </w:rPr>
        <w:t>二、</w:t>
      </w:r>
      <w:r>
        <w:rPr>
          <w:rFonts w:hint="eastAsia" w:ascii="黑体" w:hAnsi="黑体" w:eastAsia="黑体" w:cs="仿宋_GB2312"/>
          <w:bCs/>
          <w:color w:val="auto"/>
          <w:sz w:val="32"/>
          <w:szCs w:val="32"/>
        </w:rPr>
        <w:t>报考相关学科申请人基本条件均不得低于学校相关要求（详见</w:t>
      </w:r>
      <w:r>
        <w:rPr>
          <w:rFonts w:hint="eastAsia" w:ascii="黑体" w:hAnsi="黑体" w:eastAsia="黑体" w:cs="仿宋_GB2312"/>
          <w:bCs/>
          <w:color w:val="auto"/>
          <w:sz w:val="32"/>
          <w:szCs w:val="32"/>
          <w:lang w:eastAsia="zh-CN"/>
        </w:rPr>
        <w:t>《华东交通大学“申请-考核”制博士研究生招生管理办法（2022年修订）》</w:t>
      </w:r>
      <w:r>
        <w:rPr>
          <w:rFonts w:hint="eastAsia" w:ascii="黑体" w:hAnsi="黑体" w:eastAsia="黑体" w:cs="仿宋_GB2312"/>
          <w:bCs/>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、选拔程序</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baseline"/>
        <w:rPr>
          <w:rFonts w:hint="eastAsia" w:ascii="楷体_GB2312" w:hAnsi="楷体_GB2312" w:eastAsia="楷体_GB2312" w:cs="楷体_GB2312"/>
          <w:b/>
          <w:i w:val="0"/>
          <w:iCs w:val="0"/>
          <w:color w:val="auto"/>
          <w:sz w:val="32"/>
          <w:szCs w:val="32"/>
          <w:lang w:val="en-US" w:eastAsia="zh-CN"/>
        </w:rPr>
      </w:pPr>
      <w:r>
        <w:rPr>
          <w:rFonts w:hint="eastAsia" w:ascii="楷体_GB2312" w:hAnsi="楷体_GB2312" w:eastAsia="楷体_GB2312" w:cs="楷体_GB2312"/>
          <w:b/>
          <w:i w:val="0"/>
          <w:iCs w:val="0"/>
          <w:color w:val="auto"/>
          <w:sz w:val="32"/>
          <w:szCs w:val="32"/>
          <w:lang w:val="en-US" w:eastAsia="zh-CN"/>
        </w:rPr>
        <w:t>（一）考生网上报名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符合报名基本条件的申请者请在</w:t>
      </w:r>
      <w:r>
        <w:rPr>
          <w:rFonts w:hint="eastAsia" w:ascii="仿宋_GB2312" w:hAnsi="仿宋_GB2312" w:eastAsia="仿宋_GB2312" w:cs="仿宋_GB2312"/>
          <w:color w:val="auto"/>
          <w:sz w:val="32"/>
          <w:szCs w:val="32"/>
          <w:lang w:eastAsia="zh-CN"/>
        </w:rPr>
        <w:t>2022年2月13日-2022年3月13日</w:t>
      </w:r>
      <w:r>
        <w:rPr>
          <w:rFonts w:hint="eastAsia" w:ascii="仿宋_GB2312" w:hAnsi="仿宋_GB2312" w:eastAsia="仿宋_GB2312" w:cs="仿宋_GB2312"/>
          <w:color w:val="auto"/>
          <w:sz w:val="32"/>
          <w:szCs w:val="32"/>
        </w:rPr>
        <w:t>进行网上报名(点击“</w:t>
      </w:r>
      <w:r>
        <w:rPr>
          <w:color w:val="auto"/>
          <w:sz w:val="32"/>
          <w:szCs w:val="32"/>
        </w:rPr>
        <w:fldChar w:fldCharType="begin"/>
      </w:r>
      <w:r>
        <w:rPr>
          <w:color w:val="auto"/>
          <w:sz w:val="32"/>
          <w:szCs w:val="32"/>
        </w:rPr>
        <w:instrText xml:space="preserve"> HYPERLINK "http://yz.chsi.com.cn/" </w:instrText>
      </w:r>
      <w:r>
        <w:rPr>
          <w:color w:val="auto"/>
          <w:sz w:val="32"/>
          <w:szCs w:val="32"/>
        </w:rPr>
        <w:fldChar w:fldCharType="separate"/>
      </w:r>
      <w:r>
        <w:rPr>
          <w:rFonts w:hint="eastAsia" w:ascii="仿宋_GB2312" w:hAnsi="仿宋_GB2312" w:eastAsia="仿宋_GB2312" w:cs="仿宋_GB2312"/>
          <w:color w:val="auto"/>
          <w:sz w:val="32"/>
          <w:szCs w:val="32"/>
        </w:rPr>
        <w:t>中国研究生招生信息网</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”中“考生登录”进行网报http://yz.chsi.com.cn/)。其中考试方式一栏选择“申请-考核”制，报考类别选择“非定向”</w:t>
      </w:r>
      <w:r>
        <w:rPr>
          <w:rFonts w:hint="eastAsia" w:ascii="仿宋_GB2312" w:hAnsi="仿宋_GB2312" w:eastAsia="仿宋_GB2312" w:cs="仿宋_GB2312"/>
          <w:color w:val="auto"/>
          <w:sz w:val="32"/>
          <w:szCs w:val="32"/>
          <w:lang w:val="en-US" w:eastAsia="zh-CN"/>
        </w:rPr>
        <w:t>(项目支撑的申请者可根据个人实际情况选择“定向”或“非定向”)</w:t>
      </w:r>
      <w:r>
        <w:rPr>
          <w:rFonts w:hint="eastAsia" w:ascii="仿宋_GB2312" w:hAnsi="仿宋_GB2312" w:eastAsia="仿宋_GB2312" w:cs="仿宋_GB2312"/>
          <w:color w:val="auto"/>
          <w:sz w:val="32"/>
          <w:szCs w:val="32"/>
        </w:rPr>
        <w:t>。按要求填写并提交报考信息成功后，打印有关表格。</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baseline"/>
        <w:rPr>
          <w:rFonts w:hint="eastAsia" w:ascii="楷体_GB2312" w:hAnsi="楷体_GB2312" w:eastAsia="楷体_GB2312" w:cs="楷体_GB2312"/>
          <w:b/>
          <w:i w:val="0"/>
          <w:iCs w:val="0"/>
          <w:color w:val="auto"/>
          <w:sz w:val="32"/>
          <w:szCs w:val="32"/>
          <w:lang w:val="en-US" w:eastAsia="zh-CN"/>
        </w:rPr>
      </w:pPr>
      <w:r>
        <w:rPr>
          <w:rFonts w:hint="eastAsia" w:ascii="楷体_GB2312" w:hAnsi="楷体_GB2312" w:eastAsia="楷体_GB2312" w:cs="楷体_GB2312"/>
          <w:b/>
          <w:i w:val="0"/>
          <w:iCs w:val="0"/>
          <w:color w:val="auto"/>
          <w:sz w:val="32"/>
          <w:szCs w:val="32"/>
          <w:lang w:val="en-US" w:eastAsia="zh-CN"/>
        </w:rPr>
        <w:t>（二）申请材料递交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考生网上报名完成后向我校博士招生学科递交申请材料</w:t>
      </w:r>
      <w:r>
        <w:rPr>
          <w:rFonts w:hint="eastAsia" w:ascii="仿宋_GB2312" w:hAnsi="仿宋_GB2312" w:eastAsia="仿宋_GB2312" w:cs="仿宋_GB2312"/>
          <w:color w:val="auto"/>
          <w:sz w:val="32"/>
          <w:szCs w:val="32"/>
          <w:lang w:val="en-US" w:eastAsia="zh-CN"/>
        </w:rPr>
        <w:t>(含电子版)</w:t>
      </w:r>
      <w:r>
        <w:rPr>
          <w:rFonts w:hint="eastAsia" w:ascii="仿宋_GB2312" w:hAnsi="仿宋_GB2312" w:eastAsia="仿宋_GB2312" w:cs="仿宋_GB2312"/>
          <w:color w:val="auto"/>
          <w:sz w:val="32"/>
          <w:szCs w:val="32"/>
        </w:rPr>
        <w:t>，申请材料必须确保真实、准确，一旦发现作假，将取消考生的录取资格、入学资格和申请学位资格。申请材料</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华东交通大学</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年攻读博士学位研究生</w:t>
      </w:r>
      <w:r>
        <w:rPr>
          <w:rFonts w:hint="eastAsia" w:ascii="仿宋_GB2312" w:hAnsi="仿宋_GB2312" w:eastAsia="仿宋_GB2312" w:cs="仿宋_GB2312"/>
          <w:color w:val="auto"/>
          <w:sz w:val="32"/>
          <w:szCs w:val="32"/>
          <w:lang w:eastAsia="zh-CN"/>
        </w:rPr>
        <w:t>报名</w:t>
      </w:r>
      <w:r>
        <w:rPr>
          <w:rFonts w:hint="eastAsia" w:ascii="仿宋_GB2312" w:hAnsi="仿宋_GB2312" w:eastAsia="仿宋_GB2312" w:cs="仿宋_GB2312"/>
          <w:color w:val="auto"/>
          <w:sz w:val="32"/>
          <w:szCs w:val="32"/>
        </w:rPr>
        <w:t>登记表</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考生</w:t>
      </w:r>
      <w:r>
        <w:rPr>
          <w:rFonts w:hint="eastAsia" w:ascii="仿宋_GB2312" w:hAnsi="仿宋_GB2312" w:eastAsia="仿宋_GB2312" w:cs="仿宋_GB2312"/>
          <w:color w:val="auto"/>
          <w:sz w:val="32"/>
          <w:szCs w:val="32"/>
          <w:lang w:eastAsia="zh-CN"/>
        </w:rPr>
        <w:t>填好表格并</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表格目录</w:t>
      </w:r>
      <w:r>
        <w:rPr>
          <w:rFonts w:hint="eastAsia" w:ascii="仿宋_GB2312" w:hAnsi="仿宋_GB2312" w:eastAsia="仿宋_GB2312" w:cs="仿宋_GB2312"/>
          <w:color w:val="auto"/>
          <w:sz w:val="32"/>
          <w:szCs w:val="32"/>
        </w:rPr>
        <w:t>顺序</w:t>
      </w:r>
      <w:r>
        <w:rPr>
          <w:rFonts w:hint="eastAsia" w:ascii="仿宋_GB2312" w:hAnsi="仿宋_GB2312" w:eastAsia="仿宋_GB2312" w:cs="仿宋_GB2312"/>
          <w:color w:val="auto"/>
          <w:sz w:val="32"/>
          <w:szCs w:val="32"/>
          <w:lang w:eastAsia="zh-CN"/>
        </w:rPr>
        <w:t>将材料</w:t>
      </w:r>
      <w:r>
        <w:rPr>
          <w:rFonts w:hint="eastAsia" w:ascii="仿宋_GB2312" w:hAnsi="仿宋_GB2312" w:eastAsia="仿宋_GB2312" w:cs="仿宋_GB2312"/>
          <w:color w:val="auto"/>
          <w:sz w:val="32"/>
          <w:szCs w:val="32"/>
        </w:rPr>
        <w:t>装订成册后送交或快递到我校</w:t>
      </w:r>
      <w:r>
        <w:rPr>
          <w:rFonts w:hint="eastAsia" w:ascii="仿宋_GB2312" w:hAnsi="仿宋_GB2312" w:eastAsia="仿宋_GB2312" w:cs="仿宋_GB2312"/>
          <w:color w:val="auto"/>
          <w:sz w:val="32"/>
          <w:szCs w:val="32"/>
          <w:lang w:eastAsia="zh-CN"/>
        </w:rPr>
        <w:t>相关学科</w:t>
      </w:r>
      <w:r>
        <w:rPr>
          <w:rFonts w:hint="eastAsia" w:ascii="仿宋_GB2312" w:hAnsi="仿宋_GB2312" w:eastAsia="仿宋_GB2312" w:cs="仿宋_GB2312"/>
          <w:color w:val="auto"/>
          <w:sz w:val="32"/>
          <w:szCs w:val="32"/>
        </w:rPr>
        <w:t>（交通运输工程</w:t>
      </w:r>
      <w:r>
        <w:rPr>
          <w:rFonts w:hint="eastAsia" w:ascii="仿宋_GB2312" w:hAnsi="仿宋_GB2312" w:eastAsia="仿宋_GB2312" w:cs="仿宋_GB2312"/>
          <w:color w:val="auto"/>
          <w:sz w:val="32"/>
          <w:szCs w:val="32"/>
          <w:lang w:eastAsia="zh-CN"/>
        </w:rPr>
        <w:t>：华东交通大学交通运输工程学院；</w:t>
      </w:r>
      <w:r>
        <w:rPr>
          <w:rFonts w:hint="eastAsia" w:ascii="仿宋_GB2312" w:hAnsi="仿宋_GB2312" w:eastAsia="仿宋_GB2312" w:cs="仿宋_GB2312"/>
          <w:color w:val="auto"/>
          <w:sz w:val="32"/>
          <w:szCs w:val="32"/>
        </w:rPr>
        <w:t>土木工程：华东交通大学土木建筑学院；控制科学与工程：华东交通大学电气与自动化工程学院）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以上材料送交截止日期为</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18日</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申请材料主要包含：</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网上报名打印的博士学位研究生网上报名信息简表（报名成功后从系统下载）</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2.考生基本信息表；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3.考生思想政治考核表；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两封导师推荐书，一封由申请者攻读硕士学位期间的指导教师撰写，另一封由申请者拟报考的博士生导师撰写</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体检表，见附件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（华东交通大学研究生体检表）；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研究生证（应届生）</w:t>
      </w:r>
      <w:r>
        <w:rPr>
          <w:rFonts w:hint="eastAsia" w:ascii="仿宋_GB2312" w:hAnsi="仿宋_GB2312" w:eastAsia="仿宋_GB2312" w:cs="仿宋_GB2312"/>
          <w:color w:val="auto"/>
          <w:sz w:val="32"/>
          <w:szCs w:val="32"/>
          <w:lang w:eastAsia="zh-CN"/>
        </w:rPr>
        <w:t>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硕士阶段的课程学习成绩单（须</w:t>
      </w:r>
      <w:r>
        <w:rPr>
          <w:rFonts w:hint="eastAsia" w:ascii="仿宋_GB2312" w:hAnsi="仿宋_GB2312" w:eastAsia="仿宋_GB2312" w:cs="仿宋_GB2312"/>
          <w:color w:val="auto"/>
          <w:sz w:val="32"/>
          <w:szCs w:val="32"/>
          <w:lang w:eastAsia="zh-CN"/>
        </w:rPr>
        <w:t>培养</w:t>
      </w:r>
      <w:r>
        <w:rPr>
          <w:rFonts w:hint="eastAsia" w:ascii="仿宋_GB2312" w:hAnsi="仿宋_GB2312" w:eastAsia="仿宋_GB2312" w:cs="仿宋_GB2312"/>
          <w:color w:val="auto"/>
          <w:sz w:val="32"/>
          <w:szCs w:val="32"/>
        </w:rPr>
        <w:t>单位或档案保存单位盖章）；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本科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硕士阶段的毕业证书</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学位证书复印件（</w:t>
      </w:r>
      <w:r>
        <w:rPr>
          <w:rFonts w:hint="eastAsia" w:ascii="仿宋_GB2312" w:hAnsi="仿宋_GB2312" w:eastAsia="仿宋_GB2312" w:cs="仿宋_GB2312"/>
          <w:color w:val="auto"/>
          <w:sz w:val="32"/>
          <w:szCs w:val="32"/>
          <w:lang w:eastAsia="zh-CN"/>
        </w:rPr>
        <w:t>复试阶段提供</w:t>
      </w:r>
      <w:r>
        <w:rPr>
          <w:rFonts w:hint="eastAsia" w:ascii="仿宋_GB2312" w:hAnsi="仿宋_GB2312" w:eastAsia="仿宋_GB2312" w:cs="仿宋_GB2312"/>
          <w:color w:val="auto"/>
          <w:sz w:val="32"/>
          <w:szCs w:val="32"/>
        </w:rPr>
        <w:t>原件</w:t>
      </w:r>
      <w:r>
        <w:rPr>
          <w:rFonts w:hint="eastAsia" w:ascii="仿宋_GB2312" w:hAnsi="仿宋_GB2312" w:eastAsia="仿宋_GB2312" w:cs="仿宋_GB2312"/>
          <w:color w:val="auto"/>
          <w:sz w:val="32"/>
          <w:szCs w:val="32"/>
          <w:lang w:eastAsia="zh-CN"/>
        </w:rPr>
        <w:t>作</w:t>
      </w:r>
      <w:r>
        <w:rPr>
          <w:rFonts w:hint="eastAsia" w:ascii="仿宋_GB2312" w:hAnsi="仿宋_GB2312" w:eastAsia="仿宋_GB2312" w:cs="仿宋_GB2312"/>
          <w:color w:val="auto"/>
          <w:sz w:val="32"/>
          <w:szCs w:val="32"/>
        </w:rPr>
        <w:t>审核用）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往届生提交硕士学位论文，应届生提交</w:t>
      </w:r>
      <w:r>
        <w:rPr>
          <w:rFonts w:hint="eastAsia" w:ascii="仿宋_GB2312" w:hAnsi="仿宋_GB2312" w:eastAsia="仿宋_GB2312" w:cs="仿宋_GB2312"/>
          <w:color w:val="auto"/>
          <w:sz w:val="32"/>
          <w:szCs w:val="32"/>
          <w:lang w:eastAsia="zh-CN"/>
        </w:rPr>
        <w:t>在校证明和</w:t>
      </w:r>
      <w:r>
        <w:rPr>
          <w:rFonts w:hint="eastAsia" w:ascii="仿宋_GB2312" w:hAnsi="仿宋_GB2312" w:eastAsia="仿宋_GB2312" w:cs="仿宋_GB2312"/>
          <w:color w:val="auto"/>
          <w:sz w:val="32"/>
          <w:szCs w:val="32"/>
        </w:rPr>
        <w:t>硕士学位论文开题报告，或学位论文初稿，或研究工作进展情况；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本科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硕士阶段的</w:t>
      </w:r>
      <w:r>
        <w:rPr>
          <w:rFonts w:hint="eastAsia" w:ascii="仿宋_GB2312" w:hAnsi="仿宋_GB2312" w:eastAsia="仿宋_GB2312" w:cs="仿宋_GB2312"/>
          <w:color w:val="auto"/>
          <w:sz w:val="32"/>
          <w:szCs w:val="32"/>
          <w:lang w:eastAsia="zh-CN"/>
        </w:rPr>
        <w:t>学历及</w:t>
      </w:r>
      <w:r>
        <w:rPr>
          <w:rFonts w:hint="eastAsia" w:ascii="仿宋_GB2312" w:hAnsi="仿宋_GB2312" w:eastAsia="仿宋_GB2312" w:cs="仿宋_GB2312"/>
          <w:color w:val="auto"/>
          <w:sz w:val="32"/>
          <w:szCs w:val="32"/>
        </w:rPr>
        <w:t>学位</w:t>
      </w:r>
      <w:r>
        <w:rPr>
          <w:rFonts w:hint="eastAsia" w:ascii="仿宋_GB2312" w:hAnsi="仿宋_GB2312" w:eastAsia="仿宋_GB2312" w:cs="仿宋_GB2312"/>
          <w:color w:val="auto"/>
          <w:sz w:val="32"/>
          <w:szCs w:val="32"/>
          <w:lang w:eastAsia="zh-CN"/>
        </w:rPr>
        <w:t>认证报告：</w:t>
      </w:r>
      <w:r>
        <w:rPr>
          <w:rFonts w:hint="eastAsia" w:ascii="仿宋_GB2312" w:hAnsi="仿宋_GB2312" w:eastAsia="仿宋_GB2312" w:cs="仿宋_GB2312"/>
          <w:color w:val="auto"/>
          <w:sz w:val="32"/>
          <w:szCs w:val="32"/>
        </w:rPr>
        <w:t>在教育部学信网 http://www.chsi.com.cn上进行学籍(应届生)或学历(往届生)查询认证，在教育部学位网https://www.chinadegrees.cn/上进行学位查询认证）</w:t>
      </w:r>
      <w:r>
        <w:rPr>
          <w:rFonts w:hint="eastAsia" w:ascii="仿宋_GB2312" w:hAnsi="仿宋_GB2312" w:eastAsia="仿宋_GB2312" w:cs="仿宋_GB2312"/>
          <w:color w:val="auto"/>
          <w:sz w:val="32"/>
          <w:szCs w:val="32"/>
          <w:lang w:eastAsia="zh-CN"/>
        </w:rPr>
        <w:t>，如</w:t>
      </w:r>
      <w:r>
        <w:rPr>
          <w:rFonts w:hint="eastAsia" w:ascii="仿宋_GB2312" w:hAnsi="仿宋_GB2312" w:eastAsia="仿宋_GB2312" w:cs="仿宋_GB2312"/>
          <w:color w:val="auto"/>
          <w:sz w:val="32"/>
          <w:szCs w:val="32"/>
        </w:rPr>
        <w:t>获得境外硕士学位者提交教育部留学服务中心的认证报告</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b w:val="0"/>
          <w:bCs w:val="0"/>
          <w:color w:val="auto"/>
          <w:sz w:val="32"/>
          <w:szCs w:val="32"/>
          <w:lang w:val="en-US" w:eastAsia="zh-CN"/>
        </w:rPr>
        <w:t>通过英语水平成绩证明（如大学英语四级证书或TOFEL、IELTS、GRE、WSK(PETS5)等成绩单）复印件；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具有代表性的研究成果或具有突出科研基础与解决实际问题能力的相关证明材料，如公开发表的学术论文复印件或其它主要研究成果的证明材料；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攻读博士学位期间拟进行的科学研究设想（科研规划）；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电子版材料提交注意事项：</w:t>
      </w:r>
      <w:r>
        <w:rPr>
          <w:rFonts w:hint="eastAsia" w:ascii="仿宋_GB2312" w:hAnsi="仿宋_GB2312" w:eastAsia="仿宋_GB2312" w:cs="仿宋_GB2312"/>
          <w:b/>
          <w:bCs/>
          <w:color w:val="auto"/>
          <w:sz w:val="32"/>
          <w:szCs w:val="32"/>
          <w:u w:val="single"/>
          <w:lang w:eastAsia="zh-CN"/>
        </w:rPr>
        <w:fldChar w:fldCharType="begin"/>
      </w:r>
      <w:r>
        <w:rPr>
          <w:rFonts w:hint="eastAsia" w:ascii="仿宋_GB2312" w:hAnsi="仿宋_GB2312" w:eastAsia="仿宋_GB2312" w:cs="仿宋_GB2312"/>
          <w:b/>
          <w:bCs/>
          <w:color w:val="auto"/>
          <w:sz w:val="32"/>
          <w:szCs w:val="32"/>
          <w:u w:val="single"/>
          <w:lang w:eastAsia="zh-CN"/>
        </w:rPr>
        <w:instrText xml:space="preserve"> HYPERLINK "mailto:按目录顺序形成一份PDF格式文件，内容须清晰可见，以报名号+姓名命名发送至研招办工作人员邮箱yzb@ecjtu.edu.cn" </w:instrText>
      </w:r>
      <w:r>
        <w:rPr>
          <w:rFonts w:hint="eastAsia" w:ascii="仿宋_GB2312" w:hAnsi="仿宋_GB2312" w:eastAsia="仿宋_GB2312" w:cs="仿宋_GB2312"/>
          <w:b/>
          <w:bCs/>
          <w:color w:val="auto"/>
          <w:sz w:val="32"/>
          <w:szCs w:val="32"/>
          <w:u w:val="single"/>
          <w:lang w:eastAsia="zh-CN"/>
        </w:rPr>
        <w:fldChar w:fldCharType="separate"/>
      </w:r>
      <w:r>
        <w:rPr>
          <w:rFonts w:hint="eastAsia" w:ascii="仿宋_GB2312" w:hAnsi="仿宋_GB2312" w:eastAsia="仿宋_GB2312" w:cs="仿宋_GB2312"/>
          <w:b/>
          <w:bCs/>
          <w:color w:val="auto"/>
          <w:sz w:val="32"/>
          <w:szCs w:val="32"/>
          <w:u w:val="single"/>
          <w:lang w:eastAsia="zh-CN"/>
        </w:rPr>
        <w:t>按目录顺序形成一份</w:t>
      </w:r>
      <w:r>
        <w:rPr>
          <w:rFonts w:hint="eastAsia" w:ascii="仿宋_GB2312" w:hAnsi="仿宋_GB2312" w:eastAsia="仿宋_GB2312" w:cs="仿宋_GB2312"/>
          <w:b/>
          <w:bCs/>
          <w:color w:val="auto"/>
          <w:sz w:val="32"/>
          <w:szCs w:val="32"/>
          <w:u w:val="single"/>
          <w:lang w:val="en-US" w:eastAsia="zh-CN"/>
        </w:rPr>
        <w:t>PDF格式文件，内容须清晰可见，以报名号+姓名命名发送至相关学科工作人员邮箱</w:t>
      </w:r>
      <w:r>
        <w:rPr>
          <w:rFonts w:hint="eastAsia" w:ascii="仿宋_GB2312" w:hAnsi="仿宋_GB2312" w:eastAsia="仿宋_GB2312" w:cs="仿宋_GB2312"/>
          <w:b/>
          <w:bCs/>
          <w:color w:val="auto"/>
          <w:sz w:val="32"/>
          <w:szCs w:val="32"/>
          <w:u w:val="single"/>
          <w:lang w:eastAsia="zh-CN"/>
        </w:rPr>
        <w:fldChar w:fldCharType="end"/>
      </w:r>
      <w:r>
        <w:rPr>
          <w:rFonts w:hint="eastAsia" w:ascii="仿宋_GB2312" w:hAnsi="仿宋_GB2312" w:eastAsia="仿宋_GB2312" w:cs="仿宋_GB2312"/>
          <w:b/>
          <w:bCs/>
          <w:color w:val="auto"/>
          <w:sz w:val="32"/>
          <w:szCs w:val="32"/>
          <w:u w:val="single"/>
          <w:lang w:eastAsia="zh-CN"/>
        </w:rPr>
        <w:t>。</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baseline"/>
        <w:rPr>
          <w:rFonts w:hint="eastAsia" w:ascii="楷体_GB2312" w:hAnsi="楷体_GB2312" w:eastAsia="楷体_GB2312" w:cs="楷体_GB2312"/>
          <w:b/>
          <w:i w:val="0"/>
          <w:iCs w:val="0"/>
          <w:color w:val="auto"/>
          <w:sz w:val="32"/>
          <w:szCs w:val="32"/>
          <w:lang w:val="en-US" w:eastAsia="zh-CN"/>
        </w:rPr>
      </w:pPr>
      <w:r>
        <w:rPr>
          <w:rFonts w:hint="eastAsia" w:ascii="楷体_GB2312" w:hAnsi="楷体_GB2312" w:eastAsia="楷体_GB2312" w:cs="楷体_GB2312"/>
          <w:b/>
          <w:i w:val="0"/>
          <w:iCs w:val="0"/>
          <w:color w:val="auto"/>
          <w:sz w:val="32"/>
          <w:szCs w:val="32"/>
          <w:lang w:val="en-US" w:eastAsia="zh-CN"/>
        </w:rPr>
        <w:t>（三）材料审核阶段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3月</w:t>
      </w:r>
      <w:bookmarkStart w:id="0" w:name="_GoBack"/>
      <w:bookmarkEnd w:id="0"/>
      <w:r>
        <w:rPr>
          <w:rFonts w:hint="eastAsia" w:ascii="仿宋_GB2312" w:hAnsi="仿宋_GB2312" w:eastAsia="仿宋_GB2312" w:cs="仿宋_GB2312"/>
          <w:color w:val="auto"/>
          <w:sz w:val="32"/>
          <w:szCs w:val="32"/>
          <w:lang w:val="en-US" w:eastAsia="zh-CN"/>
        </w:rPr>
        <w:t>下旬，</w:t>
      </w:r>
      <w:r>
        <w:rPr>
          <w:rFonts w:hint="eastAsia" w:ascii="仿宋_GB2312" w:hAnsi="仿宋_GB2312" w:eastAsia="仿宋_GB2312" w:cs="仿宋_GB2312"/>
          <w:bCs/>
          <w:color w:val="auto"/>
          <w:kern w:val="0"/>
          <w:sz w:val="32"/>
          <w:szCs w:val="32"/>
        </w:rPr>
        <w:t>由学科博士研究生招生工作领导小组</w:t>
      </w:r>
      <w:r>
        <w:rPr>
          <w:rFonts w:hint="eastAsia" w:ascii="仿宋_GB2312" w:hAnsi="仿宋_GB2312" w:eastAsia="仿宋_GB2312" w:cs="仿宋_GB2312"/>
          <w:color w:val="auto"/>
          <w:sz w:val="32"/>
          <w:szCs w:val="32"/>
        </w:rPr>
        <w:t>对申请材料进行严格审核，填写《“申请-考核”制</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研究生选拔资格初审通过名单》，</w:t>
      </w:r>
      <w:r>
        <w:rPr>
          <w:rFonts w:hint="eastAsia" w:ascii="仿宋_GB2312" w:hAnsi="仿宋_GB2312" w:eastAsia="仿宋_GB2312" w:cs="仿宋_GB2312"/>
          <w:bCs/>
          <w:color w:val="auto"/>
          <w:kern w:val="0"/>
          <w:sz w:val="32"/>
          <w:szCs w:val="32"/>
        </w:rPr>
        <w:t>确定</w:t>
      </w:r>
      <w:r>
        <w:rPr>
          <w:rFonts w:hint="eastAsia" w:ascii="仿宋_GB2312" w:hAnsi="仿宋_GB2312" w:eastAsia="仿宋_GB2312" w:cs="仿宋_GB2312"/>
          <w:bCs/>
          <w:color w:val="auto"/>
          <w:kern w:val="0"/>
          <w:sz w:val="32"/>
          <w:szCs w:val="32"/>
          <w:lang w:eastAsia="zh-CN"/>
        </w:rPr>
        <w:t>资格初审通过</w:t>
      </w:r>
      <w:r>
        <w:rPr>
          <w:rFonts w:hint="eastAsia" w:ascii="仿宋_GB2312" w:hAnsi="仿宋_GB2312" w:eastAsia="仿宋_GB2312" w:cs="仿宋_GB2312"/>
          <w:bCs/>
          <w:color w:val="auto"/>
          <w:kern w:val="0"/>
          <w:sz w:val="32"/>
          <w:szCs w:val="32"/>
        </w:rPr>
        <w:t>名单，</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学科秘书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学科博士研究生招生工作领导小组组长</w:t>
      </w:r>
      <w:r>
        <w:rPr>
          <w:rFonts w:hint="eastAsia" w:ascii="仿宋_GB2312" w:hAnsi="仿宋_GB2312" w:eastAsia="仿宋_GB2312" w:cs="仿宋_GB2312"/>
          <w:color w:val="auto"/>
          <w:sz w:val="32"/>
          <w:szCs w:val="32"/>
          <w:lang w:eastAsia="zh-CN"/>
        </w:rPr>
        <w:t>签字后，报研究生院</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2022年3月底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研究生院对</w:t>
      </w:r>
      <w:r>
        <w:rPr>
          <w:rFonts w:hint="eastAsia" w:ascii="仿宋_GB2312" w:hAnsi="仿宋_GB2312" w:eastAsia="仿宋_GB2312" w:cs="仿宋_GB2312"/>
          <w:color w:val="auto"/>
          <w:sz w:val="32"/>
          <w:szCs w:val="32"/>
          <w:lang w:eastAsia="zh-CN"/>
        </w:rPr>
        <w:t>学科审议</w:t>
      </w:r>
      <w:r>
        <w:rPr>
          <w:rFonts w:hint="eastAsia" w:ascii="仿宋_GB2312" w:hAnsi="仿宋_GB2312" w:eastAsia="仿宋_GB2312" w:cs="仿宋_GB2312"/>
          <w:color w:val="auto"/>
          <w:sz w:val="32"/>
          <w:szCs w:val="32"/>
        </w:rPr>
        <w:t>通过名单进行资格复审，报学校博士研究生招生工作领导小组同意后，公示10个工作日。</w:t>
      </w:r>
      <w:r>
        <w:rPr>
          <w:rFonts w:hint="eastAsia" w:ascii="仿宋_GB2312" w:hAnsi="仿宋_GB2312" w:eastAsia="仿宋_GB2312" w:cs="仿宋_GB2312"/>
          <w:color w:val="auto"/>
          <w:sz w:val="32"/>
          <w:szCs w:val="32"/>
          <w:lang w:eastAsia="zh-CN"/>
        </w:rPr>
        <w:t>入围人员</w:t>
      </w:r>
      <w:r>
        <w:rPr>
          <w:rFonts w:hint="eastAsia" w:ascii="仿宋_GB2312" w:hAnsi="仿宋_GB2312" w:eastAsia="仿宋_GB2312" w:cs="仿宋_GB2312"/>
          <w:color w:val="auto"/>
          <w:sz w:val="32"/>
          <w:szCs w:val="32"/>
        </w:rPr>
        <w:t>公示无异议后进入</w:t>
      </w:r>
      <w:r>
        <w:rPr>
          <w:rFonts w:hint="eastAsia" w:ascii="仿宋_GB2312" w:hAnsi="仿宋_GB2312" w:eastAsia="仿宋_GB2312" w:cs="仿宋_GB2312"/>
          <w:color w:val="auto"/>
          <w:sz w:val="32"/>
          <w:szCs w:val="32"/>
          <w:lang w:eastAsia="zh-CN"/>
        </w:rPr>
        <w:t>综合考核</w:t>
      </w:r>
      <w:r>
        <w:rPr>
          <w:rFonts w:hint="eastAsia" w:ascii="仿宋_GB2312" w:hAnsi="仿宋_GB2312" w:eastAsia="仿宋_GB2312" w:cs="仿宋_GB2312"/>
          <w:color w:val="auto"/>
          <w:sz w:val="32"/>
          <w:szCs w:val="32"/>
        </w:rPr>
        <w:t>阶段。</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baseline"/>
        <w:rPr>
          <w:rFonts w:hint="eastAsia" w:ascii="楷体_GB2312" w:hAnsi="楷体_GB2312" w:eastAsia="楷体_GB2312" w:cs="楷体_GB2312"/>
          <w:b/>
          <w:i w:val="0"/>
          <w:iCs w:val="0"/>
          <w:color w:val="auto"/>
          <w:sz w:val="32"/>
          <w:szCs w:val="32"/>
          <w:lang w:val="en-US" w:eastAsia="zh-CN"/>
        </w:rPr>
      </w:pPr>
      <w:r>
        <w:rPr>
          <w:rFonts w:hint="eastAsia" w:ascii="楷体_GB2312" w:hAnsi="楷体_GB2312" w:eastAsia="楷体_GB2312" w:cs="楷体_GB2312"/>
          <w:b/>
          <w:i w:val="0"/>
          <w:iCs w:val="0"/>
          <w:color w:val="auto"/>
          <w:sz w:val="32"/>
          <w:szCs w:val="32"/>
          <w:lang w:val="en-US" w:eastAsia="zh-CN"/>
        </w:rPr>
        <w:t>（四）综合考核阶段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通过资格审核的考生将参加学科组织的综合考核。综合考核组成员、考核内容、均参见</w:t>
      </w:r>
      <w:r>
        <w:rPr>
          <w:rFonts w:hint="eastAsia" w:ascii="仿宋_GB2312" w:hAnsi="黑体" w:eastAsia="仿宋_GB2312" w:cs="仿宋_GB2312"/>
          <w:bCs/>
          <w:color w:val="auto"/>
          <w:sz w:val="32"/>
          <w:szCs w:val="32"/>
          <w:lang w:eastAsia="zh-CN"/>
        </w:rPr>
        <w:t>《华东交通大学“申请-考核”制博士研究生招生管理办法（2022年修订）》，</w:t>
      </w:r>
      <w:r>
        <w:rPr>
          <w:rFonts w:hint="eastAsia" w:ascii="仿宋_GB2312" w:hAnsi="仿宋_GB2312" w:eastAsia="仿宋_GB2312" w:cs="仿宋_GB2312"/>
          <w:color w:val="auto"/>
          <w:sz w:val="32"/>
          <w:szCs w:val="32"/>
        </w:rPr>
        <w:t>其中面试环节，考生需介绍自己基本情况（采用PPT</w:t>
      </w:r>
      <w:r>
        <w:rPr>
          <w:rFonts w:hint="eastAsia" w:ascii="仿宋_GB2312" w:hAnsi="仿宋_GB2312" w:eastAsia="仿宋_GB2312" w:cs="仿宋_GB2312"/>
          <w:color w:val="auto"/>
          <w:sz w:val="32"/>
          <w:szCs w:val="32"/>
          <w:lang w:eastAsia="zh-CN"/>
        </w:rPr>
        <w:t>汇报，限时</w:t>
      </w: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分钟）。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综合考核具体时间由相关学科单独通知</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，综合考核全过程需进行录音录像。</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baseline"/>
        <w:rPr>
          <w:rFonts w:hint="eastAsia" w:ascii="楷体_GB2312" w:hAnsi="楷体_GB2312" w:eastAsia="楷体_GB2312" w:cs="楷体_GB2312"/>
          <w:b/>
          <w:i w:val="0"/>
          <w:iCs w:val="0"/>
          <w:color w:val="auto"/>
          <w:sz w:val="32"/>
          <w:szCs w:val="32"/>
          <w:lang w:val="en-US" w:eastAsia="zh-CN"/>
        </w:rPr>
      </w:pPr>
      <w:r>
        <w:rPr>
          <w:rFonts w:hint="eastAsia" w:ascii="楷体_GB2312" w:hAnsi="楷体_GB2312" w:eastAsia="楷体_GB2312" w:cs="楷体_GB2312"/>
          <w:b/>
          <w:i w:val="0"/>
          <w:iCs w:val="0"/>
          <w:color w:val="auto"/>
          <w:sz w:val="32"/>
          <w:szCs w:val="32"/>
          <w:lang w:val="en-US" w:eastAsia="zh-CN"/>
        </w:rPr>
        <w:t>（五）录取阶段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学科博士研究生招生工作领导小组召开会议，对考生申请材料、综合考核</w:t>
      </w:r>
      <w:r>
        <w:rPr>
          <w:rFonts w:hint="eastAsia" w:ascii="仿宋_GB2312" w:hAnsi="仿宋_GB2312" w:eastAsia="仿宋_GB2312" w:cs="仿宋_GB2312"/>
          <w:color w:val="auto"/>
          <w:sz w:val="32"/>
          <w:szCs w:val="32"/>
          <w:lang w:eastAsia="zh-CN"/>
        </w:rPr>
        <w:t>成绩</w:t>
      </w:r>
      <w:r>
        <w:rPr>
          <w:rFonts w:hint="eastAsia" w:ascii="仿宋_GB2312" w:hAnsi="仿宋_GB2312" w:eastAsia="仿宋_GB2312" w:cs="仿宋_GB2312"/>
          <w:color w:val="auto"/>
          <w:sz w:val="32"/>
          <w:szCs w:val="32"/>
        </w:rPr>
        <w:t>以及体检结果等进行全面审议，经全体成员三分之二以上同意，方可作出建议录取的决议。并按</w:t>
      </w:r>
      <w:r>
        <w:rPr>
          <w:rFonts w:hint="eastAsia" w:ascii="仿宋_GB2312" w:hAnsi="仿宋_GB2312" w:eastAsia="仿宋_GB2312" w:cs="仿宋_GB2312"/>
          <w:color w:val="auto"/>
          <w:sz w:val="32"/>
          <w:szCs w:val="32"/>
          <w:lang w:eastAsia="zh-CN"/>
        </w:rPr>
        <w:t>《华东交通大学“申请-考核”制博士研究生招生管理办法（2022年修订）》</w:t>
      </w:r>
      <w:r>
        <w:rPr>
          <w:rFonts w:hint="eastAsia" w:ascii="仿宋_GB2312" w:hAnsi="仿宋_GB2312" w:eastAsia="仿宋_GB2312" w:cs="仿宋_GB2312"/>
          <w:color w:val="auto"/>
          <w:sz w:val="32"/>
          <w:szCs w:val="32"/>
        </w:rPr>
        <w:t>相关流程办理。我校“申请-考核”制博士研究生录取工作在4月中</w:t>
      </w:r>
      <w:r>
        <w:rPr>
          <w:rFonts w:hint="eastAsia" w:ascii="仿宋_GB2312" w:hAnsi="仿宋_GB2312" w:eastAsia="仿宋_GB2312" w:cs="仿宋_GB2312"/>
          <w:color w:val="auto"/>
          <w:sz w:val="32"/>
          <w:szCs w:val="32"/>
          <w:lang w:eastAsia="zh-CN"/>
        </w:rPr>
        <w:t>下旬</w:t>
      </w:r>
      <w:r>
        <w:rPr>
          <w:rFonts w:hint="eastAsia" w:ascii="仿宋_GB2312" w:hAnsi="仿宋_GB2312" w:eastAsia="仿宋_GB2312" w:cs="仿宋_GB2312"/>
          <w:color w:val="auto"/>
          <w:sz w:val="32"/>
          <w:szCs w:val="32"/>
        </w:rPr>
        <w:t>结束。未被我校“申请-考核”制博士研究生录取的考生，如果同时报考了</w:t>
      </w:r>
      <w:r>
        <w:rPr>
          <w:rFonts w:hint="eastAsia" w:ascii="仿宋_GB2312" w:hAnsi="仿宋_GB2312" w:eastAsia="仿宋_GB2312" w:cs="仿宋_GB2312"/>
          <w:color w:val="auto"/>
          <w:sz w:val="32"/>
          <w:szCs w:val="32"/>
          <w:lang w:eastAsia="zh-CN"/>
        </w:rPr>
        <w:t>“普通招考”</w:t>
      </w:r>
      <w:r>
        <w:rPr>
          <w:rFonts w:hint="eastAsia" w:ascii="仿宋_GB2312" w:hAnsi="仿宋_GB2312" w:eastAsia="仿宋_GB2312" w:cs="仿宋_GB2312"/>
          <w:color w:val="auto"/>
          <w:sz w:val="32"/>
          <w:szCs w:val="32"/>
        </w:rPr>
        <w:t>博士研究生的，可继续参加</w:t>
      </w:r>
      <w:r>
        <w:rPr>
          <w:rFonts w:hint="eastAsia" w:ascii="仿宋_GB2312" w:hAnsi="仿宋_GB2312" w:eastAsia="仿宋_GB2312" w:cs="仿宋_GB2312"/>
          <w:color w:val="auto"/>
          <w:sz w:val="32"/>
          <w:szCs w:val="32"/>
          <w:lang w:eastAsia="zh-CN"/>
        </w:rPr>
        <w:t>“普通招考”</w:t>
      </w:r>
      <w:r>
        <w:rPr>
          <w:rFonts w:hint="eastAsia" w:ascii="仿宋_GB2312" w:hAnsi="仿宋_GB2312" w:eastAsia="仿宋_GB2312" w:cs="仿宋_GB2312"/>
          <w:color w:val="auto"/>
          <w:sz w:val="32"/>
          <w:szCs w:val="32"/>
        </w:rPr>
        <w:t>博士研究生的招生考试。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六、其它</w:t>
      </w:r>
      <w:r>
        <w:rPr>
          <w:rFonts w:hint="eastAsia" w:ascii="黑体" w:hAnsi="黑体" w:eastAsia="黑体" w:cs="黑体"/>
          <w:color w:val="auto"/>
          <w:sz w:val="32"/>
          <w:szCs w:val="32"/>
          <w:lang w:eastAsia="zh-CN"/>
        </w:rPr>
        <w:t>事宜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学科“申请-考核”制招收博士生工作坚持公开、公平、公正原则，严格做到程序透明、操作规范、结果公开，审核名单和录取名单均按照规定进行公示。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color w:val="auto"/>
          <w:kern w:val="0"/>
          <w:sz w:val="32"/>
          <w:szCs w:val="32"/>
        </w:rPr>
      </w:pPr>
      <w:r>
        <w:rPr>
          <w:rFonts w:hint="eastAsia" w:ascii="黑体" w:hAnsi="黑体" w:eastAsia="黑体" w:cs="黑体"/>
          <w:color w:val="auto"/>
          <w:kern w:val="0"/>
          <w:sz w:val="32"/>
          <w:szCs w:val="32"/>
          <w:shd w:val="clear" w:color="auto" w:fill="FFFFFF"/>
          <w:lang w:eastAsia="zh-CN" w:bidi="ar"/>
        </w:rPr>
        <w:t>七</w:t>
      </w:r>
      <w:r>
        <w:rPr>
          <w:rFonts w:hint="default" w:ascii="黑体" w:hAnsi="黑体" w:eastAsia="黑体" w:cs="黑体"/>
          <w:color w:val="auto"/>
          <w:kern w:val="0"/>
          <w:sz w:val="32"/>
          <w:szCs w:val="32"/>
          <w:shd w:val="clear" w:color="auto" w:fill="FFFFFF"/>
          <w:lang w:eastAsia="zh-CN" w:bidi="ar"/>
        </w:rPr>
        <w:t>、学科</w:t>
      </w:r>
      <w:r>
        <w:rPr>
          <w:rFonts w:hint="default" w:ascii="黑体" w:hAnsi="黑体" w:eastAsia="黑体" w:cs="黑体"/>
          <w:color w:val="auto"/>
          <w:kern w:val="0"/>
          <w:sz w:val="32"/>
          <w:szCs w:val="32"/>
          <w:shd w:val="clear" w:color="auto" w:fill="FFFFFF"/>
          <w:lang w:bidi="ar"/>
        </w:rPr>
        <w:t>联系方式</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baseline"/>
        <w:rPr>
          <w:rFonts w:hint="eastAsia" w:ascii="楷体_GB2312" w:hAnsi="楷体_GB2312" w:eastAsia="楷体_GB2312" w:cs="楷体_GB2312"/>
          <w:b/>
          <w:i w:val="0"/>
          <w:iCs w:val="0"/>
          <w:color w:val="auto"/>
          <w:sz w:val="32"/>
          <w:szCs w:val="32"/>
          <w:lang w:val="en-US" w:eastAsia="zh-CN"/>
        </w:rPr>
      </w:pPr>
      <w:r>
        <w:rPr>
          <w:rFonts w:hint="eastAsia" w:ascii="楷体_GB2312" w:hAnsi="楷体_GB2312" w:eastAsia="楷体_GB2312" w:cs="楷体_GB2312"/>
          <w:b/>
          <w:i w:val="0"/>
          <w:iCs w:val="0"/>
          <w:color w:val="auto"/>
          <w:sz w:val="32"/>
          <w:szCs w:val="32"/>
          <w:lang w:val="en-US" w:eastAsia="zh-CN"/>
        </w:rPr>
        <w:t>（一）交通运输工程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地址：江西省南昌市双港东大街808号华东交通大学交通运输工程学院，330013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联系电话：0791-87045115、18970949476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 系 人：郭老师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电子邮箱:zwx0716@163.com</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baseline"/>
        <w:rPr>
          <w:rFonts w:hint="eastAsia" w:ascii="楷体_GB2312" w:hAnsi="楷体_GB2312" w:eastAsia="楷体_GB2312" w:cs="楷体_GB2312"/>
          <w:b/>
          <w:i w:val="0"/>
          <w:iCs w:val="0"/>
          <w:color w:val="auto"/>
          <w:sz w:val="32"/>
          <w:szCs w:val="32"/>
          <w:lang w:val="en-US" w:eastAsia="zh-CN"/>
        </w:rPr>
      </w:pPr>
      <w:r>
        <w:rPr>
          <w:rFonts w:hint="eastAsia" w:ascii="楷体_GB2312" w:hAnsi="楷体_GB2312" w:eastAsia="楷体_GB2312" w:cs="楷体_GB2312"/>
          <w:b/>
          <w:i w:val="0"/>
          <w:iCs w:val="0"/>
          <w:color w:val="auto"/>
          <w:sz w:val="32"/>
          <w:szCs w:val="32"/>
          <w:lang w:val="en-US" w:eastAsia="zh-CN"/>
        </w:rPr>
        <w:t>（二）土木工程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地址：江西省南昌市双港东大街808号华东交通大学土木建筑学院，330013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联系电话：15797639961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联系人：张老师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电子邮箱:jizhang@ecjtu.edu.cn</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baseline"/>
        <w:rPr>
          <w:rFonts w:hint="eastAsia" w:ascii="楷体_GB2312" w:hAnsi="楷体_GB2312" w:eastAsia="楷体_GB2312" w:cs="楷体_GB2312"/>
          <w:b/>
          <w:i w:val="0"/>
          <w:iCs w:val="0"/>
          <w:color w:val="auto"/>
          <w:sz w:val="32"/>
          <w:szCs w:val="32"/>
          <w:lang w:val="en-US" w:eastAsia="zh-CN"/>
        </w:rPr>
      </w:pPr>
      <w:r>
        <w:rPr>
          <w:rFonts w:hint="eastAsia" w:ascii="楷体_GB2312" w:hAnsi="楷体_GB2312" w:eastAsia="楷体_GB2312" w:cs="楷体_GB2312"/>
          <w:b/>
          <w:i w:val="0"/>
          <w:iCs w:val="0"/>
          <w:color w:val="auto"/>
          <w:sz w:val="32"/>
          <w:szCs w:val="32"/>
          <w:lang w:val="en-US" w:eastAsia="zh-CN"/>
        </w:rPr>
        <w:t>（三）控制科学与工程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地址：江西省南昌市双港东大街808号华东交通大学电气与自动化工程学院，330013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联系电话：0791-87046181、15979116779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 系 人：祝老师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电子邮箱:zhuzhenmin1984@163.com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"http://yjsy.ncu.edu.cn/tzgg/../docs/2019-12/34d6a98ff6fe4c93b0418d0e450cfdd7.xls"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华东交通大学</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年攻读博士学位研究生</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登</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440" w:firstLineChars="4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记表</w:t>
      </w:r>
      <w:r>
        <w:rPr>
          <w:rFonts w:hint="eastAsia" w:ascii="仿宋_GB2312" w:hAnsi="仿宋_GB2312" w:eastAsia="仿宋_GB2312" w:cs="仿宋_GB2312"/>
          <w:color w:val="000000"/>
          <w:sz w:val="32"/>
          <w:szCs w:val="32"/>
        </w:rPr>
        <w:t>（内含专</w:t>
      </w:r>
      <w:r>
        <w:rPr>
          <w:rFonts w:hint="eastAsia" w:ascii="仿宋_GB2312" w:hAnsi="仿宋_GB2312" w:eastAsia="仿宋_GB2312" w:cs="仿宋_GB2312"/>
          <w:color w:val="000000"/>
          <w:sz w:val="32"/>
          <w:szCs w:val="32"/>
          <w:lang w:eastAsia="zh-CN"/>
        </w:rPr>
        <w:t>家推荐信）</w:t>
      </w:r>
      <w:r>
        <w:rPr>
          <w:rFonts w:hint="eastAsia" w:ascii="仿宋_GB2312" w:hAnsi="仿宋_GB2312" w:eastAsia="仿宋_GB2312" w:cs="仿宋_GB2312"/>
          <w:color w:val="000000"/>
          <w:sz w:val="32"/>
          <w:szCs w:val="32"/>
        </w:rPr>
        <w:fldChar w:fldCharType="end"/>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"http://yjsy.ncu.edu.cn/tzgg/../docs/2019-12/d88b12b4ad1e4d0fb58e4ed1ebe153b2.pdf"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lang w:eastAsia="zh-CN"/>
        </w:rPr>
        <w:t>华东交通大学研究生体检表</w:t>
      </w:r>
      <w:r>
        <w:rPr>
          <w:rFonts w:hint="eastAsia" w:ascii="仿宋_GB2312" w:hAnsi="仿宋_GB2312" w:eastAsia="仿宋_GB2312" w:cs="仿宋_GB2312"/>
          <w:color w:val="00000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361" w:right="1474"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E56C5"/>
    <w:rsid w:val="00031B10"/>
    <w:rsid w:val="000464B5"/>
    <w:rsid w:val="000F527F"/>
    <w:rsid w:val="00154951"/>
    <w:rsid w:val="001D4A59"/>
    <w:rsid w:val="003C23C4"/>
    <w:rsid w:val="003C6D8C"/>
    <w:rsid w:val="003F7D90"/>
    <w:rsid w:val="004850CA"/>
    <w:rsid w:val="004E2DB2"/>
    <w:rsid w:val="004F5341"/>
    <w:rsid w:val="0051760F"/>
    <w:rsid w:val="00533720"/>
    <w:rsid w:val="00551FFA"/>
    <w:rsid w:val="0057633B"/>
    <w:rsid w:val="00590679"/>
    <w:rsid w:val="00650294"/>
    <w:rsid w:val="00681C18"/>
    <w:rsid w:val="006C296D"/>
    <w:rsid w:val="006D5C96"/>
    <w:rsid w:val="00715A62"/>
    <w:rsid w:val="0072773B"/>
    <w:rsid w:val="00746FAF"/>
    <w:rsid w:val="00764681"/>
    <w:rsid w:val="007920A0"/>
    <w:rsid w:val="00792325"/>
    <w:rsid w:val="008109A1"/>
    <w:rsid w:val="0085311D"/>
    <w:rsid w:val="00864D84"/>
    <w:rsid w:val="00867FA2"/>
    <w:rsid w:val="008B6E7A"/>
    <w:rsid w:val="008D3F13"/>
    <w:rsid w:val="00925B51"/>
    <w:rsid w:val="0095769D"/>
    <w:rsid w:val="00976504"/>
    <w:rsid w:val="009E3CF5"/>
    <w:rsid w:val="00B04245"/>
    <w:rsid w:val="00BC4E76"/>
    <w:rsid w:val="00BE0884"/>
    <w:rsid w:val="00BE23B7"/>
    <w:rsid w:val="00C0059B"/>
    <w:rsid w:val="00C1254C"/>
    <w:rsid w:val="00C156B6"/>
    <w:rsid w:val="00C355AC"/>
    <w:rsid w:val="00C70726"/>
    <w:rsid w:val="00C72695"/>
    <w:rsid w:val="00CB6BAE"/>
    <w:rsid w:val="00D17482"/>
    <w:rsid w:val="00DB6978"/>
    <w:rsid w:val="00DF08F4"/>
    <w:rsid w:val="00E109B1"/>
    <w:rsid w:val="00E55271"/>
    <w:rsid w:val="00E56D8C"/>
    <w:rsid w:val="00EA205E"/>
    <w:rsid w:val="00EB5830"/>
    <w:rsid w:val="00EE0547"/>
    <w:rsid w:val="00F556AC"/>
    <w:rsid w:val="00F57FF6"/>
    <w:rsid w:val="00F632F6"/>
    <w:rsid w:val="00FB60F5"/>
    <w:rsid w:val="00FD4907"/>
    <w:rsid w:val="00FD61D7"/>
    <w:rsid w:val="00FD6812"/>
    <w:rsid w:val="016C2621"/>
    <w:rsid w:val="01CC7BFC"/>
    <w:rsid w:val="04D54D36"/>
    <w:rsid w:val="055E3F94"/>
    <w:rsid w:val="05E757A0"/>
    <w:rsid w:val="06287EB3"/>
    <w:rsid w:val="07DA13A2"/>
    <w:rsid w:val="07FF4EC7"/>
    <w:rsid w:val="09C358EC"/>
    <w:rsid w:val="09DA073C"/>
    <w:rsid w:val="09FA0C6C"/>
    <w:rsid w:val="09FD4BAE"/>
    <w:rsid w:val="0C2D2225"/>
    <w:rsid w:val="0CA27F6D"/>
    <w:rsid w:val="0D347E9D"/>
    <w:rsid w:val="0D3A4C66"/>
    <w:rsid w:val="0D6E42F3"/>
    <w:rsid w:val="0EAC63D0"/>
    <w:rsid w:val="0EEE04DB"/>
    <w:rsid w:val="0FCE7CD2"/>
    <w:rsid w:val="128D521B"/>
    <w:rsid w:val="14137AE3"/>
    <w:rsid w:val="149D23E8"/>
    <w:rsid w:val="14C02DF5"/>
    <w:rsid w:val="15504641"/>
    <w:rsid w:val="157A3F3C"/>
    <w:rsid w:val="17684F80"/>
    <w:rsid w:val="17BC0483"/>
    <w:rsid w:val="18EF6999"/>
    <w:rsid w:val="1904356C"/>
    <w:rsid w:val="19DB064D"/>
    <w:rsid w:val="1AC57F7C"/>
    <w:rsid w:val="1B591838"/>
    <w:rsid w:val="1B8957D2"/>
    <w:rsid w:val="1C07551E"/>
    <w:rsid w:val="1C2F4C4D"/>
    <w:rsid w:val="1F09725F"/>
    <w:rsid w:val="20977708"/>
    <w:rsid w:val="210D14B1"/>
    <w:rsid w:val="230B6414"/>
    <w:rsid w:val="24D93B2D"/>
    <w:rsid w:val="255716A8"/>
    <w:rsid w:val="25742346"/>
    <w:rsid w:val="26112CDF"/>
    <w:rsid w:val="26AC3B1E"/>
    <w:rsid w:val="27427652"/>
    <w:rsid w:val="28AD37B2"/>
    <w:rsid w:val="29236867"/>
    <w:rsid w:val="2A575CF0"/>
    <w:rsid w:val="2B2362C5"/>
    <w:rsid w:val="2C107250"/>
    <w:rsid w:val="2D793060"/>
    <w:rsid w:val="2DCE1625"/>
    <w:rsid w:val="2E1C7D8E"/>
    <w:rsid w:val="2EB22373"/>
    <w:rsid w:val="2F101AFE"/>
    <w:rsid w:val="2F1F0B51"/>
    <w:rsid w:val="2F600783"/>
    <w:rsid w:val="2FD15864"/>
    <w:rsid w:val="2FD55B5A"/>
    <w:rsid w:val="30175904"/>
    <w:rsid w:val="30E20834"/>
    <w:rsid w:val="31527534"/>
    <w:rsid w:val="35FD75B5"/>
    <w:rsid w:val="36032F7B"/>
    <w:rsid w:val="36946420"/>
    <w:rsid w:val="36DB2584"/>
    <w:rsid w:val="3A413C83"/>
    <w:rsid w:val="3ABA3D4F"/>
    <w:rsid w:val="3BCD02B3"/>
    <w:rsid w:val="3C634340"/>
    <w:rsid w:val="3E1147C6"/>
    <w:rsid w:val="3E367943"/>
    <w:rsid w:val="3E94246C"/>
    <w:rsid w:val="3F6E06D1"/>
    <w:rsid w:val="3FD36E8B"/>
    <w:rsid w:val="400861F5"/>
    <w:rsid w:val="41137578"/>
    <w:rsid w:val="41A77BAD"/>
    <w:rsid w:val="42156510"/>
    <w:rsid w:val="429E56C5"/>
    <w:rsid w:val="42D31F27"/>
    <w:rsid w:val="460B18FA"/>
    <w:rsid w:val="46190506"/>
    <w:rsid w:val="46AA73C2"/>
    <w:rsid w:val="46F04E55"/>
    <w:rsid w:val="47BF2908"/>
    <w:rsid w:val="4900334A"/>
    <w:rsid w:val="4906292D"/>
    <w:rsid w:val="4976460A"/>
    <w:rsid w:val="4A3E237C"/>
    <w:rsid w:val="4A6B28CA"/>
    <w:rsid w:val="4C0736CF"/>
    <w:rsid w:val="4C0D4A1E"/>
    <w:rsid w:val="4CA20139"/>
    <w:rsid w:val="4D4952BF"/>
    <w:rsid w:val="4E4B5067"/>
    <w:rsid w:val="4F70467B"/>
    <w:rsid w:val="51D17D08"/>
    <w:rsid w:val="52AB0355"/>
    <w:rsid w:val="549217D3"/>
    <w:rsid w:val="570F1328"/>
    <w:rsid w:val="571B5F1F"/>
    <w:rsid w:val="58880CA7"/>
    <w:rsid w:val="58B01A96"/>
    <w:rsid w:val="5A305967"/>
    <w:rsid w:val="5B3A10B7"/>
    <w:rsid w:val="5BF33FB5"/>
    <w:rsid w:val="5D3031BF"/>
    <w:rsid w:val="5D31053A"/>
    <w:rsid w:val="5F101295"/>
    <w:rsid w:val="5F14370C"/>
    <w:rsid w:val="60E144C5"/>
    <w:rsid w:val="61F108DA"/>
    <w:rsid w:val="62102423"/>
    <w:rsid w:val="626B7B50"/>
    <w:rsid w:val="630144FF"/>
    <w:rsid w:val="63022D71"/>
    <w:rsid w:val="63E60667"/>
    <w:rsid w:val="65072E52"/>
    <w:rsid w:val="65122684"/>
    <w:rsid w:val="66353F42"/>
    <w:rsid w:val="663D7FF2"/>
    <w:rsid w:val="684750F5"/>
    <w:rsid w:val="6AD43E07"/>
    <w:rsid w:val="6ADE74E0"/>
    <w:rsid w:val="6B703894"/>
    <w:rsid w:val="6DDC2DC1"/>
    <w:rsid w:val="6DDE5180"/>
    <w:rsid w:val="6F403A46"/>
    <w:rsid w:val="6F71457E"/>
    <w:rsid w:val="6F920CFE"/>
    <w:rsid w:val="6FF0075C"/>
    <w:rsid w:val="6FFC2CD4"/>
    <w:rsid w:val="700E4CD4"/>
    <w:rsid w:val="70235A6F"/>
    <w:rsid w:val="71835C99"/>
    <w:rsid w:val="72AA5968"/>
    <w:rsid w:val="72C72F93"/>
    <w:rsid w:val="72C87BB3"/>
    <w:rsid w:val="75570DAF"/>
    <w:rsid w:val="766905FD"/>
    <w:rsid w:val="784F6973"/>
    <w:rsid w:val="78B226C8"/>
    <w:rsid w:val="78D96810"/>
    <w:rsid w:val="7AAB241C"/>
    <w:rsid w:val="7B5657B2"/>
    <w:rsid w:val="7CB14BAD"/>
    <w:rsid w:val="7D0E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页眉 字符"/>
    <w:basedOn w:val="7"/>
    <w:link w:val="4"/>
    <w:qFormat/>
    <w:uiPriority w:val="0"/>
    <w:rPr>
      <w:rFonts w:eastAsia="宋体"/>
      <w:kern w:val="2"/>
      <w:sz w:val="18"/>
      <w:szCs w:val="18"/>
    </w:rPr>
  </w:style>
  <w:style w:type="character" w:customStyle="1" w:styleId="10">
    <w:name w:val="页脚 字符"/>
    <w:basedOn w:val="7"/>
    <w:link w:val="3"/>
    <w:qFormat/>
    <w:uiPriority w:val="0"/>
    <w:rPr>
      <w:rFonts w:eastAsia="宋体"/>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字符"/>
    <w:basedOn w:val="7"/>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320</Words>
  <Characters>1829</Characters>
  <Lines>15</Lines>
  <Paragraphs>4</Paragraphs>
  <TotalTime>1</TotalTime>
  <ScaleCrop>false</ScaleCrop>
  <LinksUpToDate>false</LinksUpToDate>
  <CharactersWithSpaces>2145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2018-01-08T01:25:00Z</dcterms:created>
  <dc:creator>淡中知真味</dc:creator>
  <cp:lastModifiedBy>JIUYEBAN</cp:lastModifiedBy>
  <cp:lastPrinted>2019-12-19T03:40:00Z</cp:lastPrinted>
  <dcterms:modified xsi:type="dcterms:W3CDTF">2022-02-11T09:36:35Z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C4434B7E8E424716AE6C8D473F0B0D63</vt:lpwstr>
  </property>
</Properties>
</file>