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623" w:rsidRDefault="00422623">
      <w:pPr>
        <w:ind w:left="357"/>
        <w:jc w:val="center"/>
        <w:rPr>
          <w:rFonts w:ascii="黑体" w:eastAsia="黑体" w:hAnsi="黑体"/>
          <w:sz w:val="32"/>
          <w:szCs w:val="24"/>
        </w:rPr>
      </w:pPr>
    </w:p>
    <w:p w:rsidR="00177F68" w:rsidRDefault="001C0405">
      <w:pPr>
        <w:ind w:left="357"/>
        <w:jc w:val="center"/>
        <w:rPr>
          <w:rFonts w:ascii="黑体" w:eastAsia="黑体" w:hAnsi="黑体"/>
          <w:sz w:val="32"/>
          <w:szCs w:val="24"/>
        </w:rPr>
      </w:pPr>
      <w:r w:rsidRPr="00F90190">
        <w:rPr>
          <w:rFonts w:ascii="黑体" w:eastAsia="黑体" w:hAnsi="黑体" w:hint="eastAsia"/>
          <w:sz w:val="32"/>
          <w:szCs w:val="24"/>
        </w:rPr>
        <w:t>学科认定期刊目录一览表</w:t>
      </w:r>
    </w:p>
    <w:p w:rsidR="00422623" w:rsidRPr="00422623" w:rsidRDefault="00422623">
      <w:pPr>
        <w:ind w:left="357"/>
        <w:jc w:val="center"/>
        <w:rPr>
          <w:rFonts w:ascii="黑体" w:eastAsia="黑体" w:hAnsi="黑体" w:hint="eastAsia"/>
          <w:sz w:val="13"/>
          <w:szCs w:val="24"/>
        </w:rPr>
      </w:pP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1134"/>
        <w:gridCol w:w="3610"/>
        <w:gridCol w:w="4408"/>
      </w:tblGrid>
      <w:tr w:rsidR="00177F68" w:rsidRPr="00F90190" w:rsidTr="00F90190">
        <w:trPr>
          <w:cantSplit/>
          <w:trHeight w:val="389"/>
          <w:jc w:val="center"/>
        </w:trPr>
        <w:tc>
          <w:tcPr>
            <w:tcW w:w="1672" w:type="dxa"/>
            <w:gridSpan w:val="2"/>
            <w:vAlign w:val="center"/>
          </w:tcPr>
          <w:p w:rsidR="00177F68" w:rsidRPr="00F90190" w:rsidRDefault="001C0405">
            <w:pPr>
              <w:snapToGrid w:val="0"/>
              <w:jc w:val="center"/>
              <w:rPr>
                <w:rFonts w:ascii="黑体" w:eastAsia="黑体"/>
                <w:sz w:val="21"/>
                <w:szCs w:val="18"/>
              </w:rPr>
            </w:pPr>
            <w:r w:rsidRPr="00F90190">
              <w:rPr>
                <w:rFonts w:ascii="黑体" w:eastAsia="黑体" w:hint="eastAsia"/>
                <w:sz w:val="21"/>
                <w:szCs w:val="18"/>
              </w:rPr>
              <w:t>学科门类</w:t>
            </w:r>
          </w:p>
        </w:tc>
        <w:tc>
          <w:tcPr>
            <w:tcW w:w="3610" w:type="dxa"/>
            <w:vAlign w:val="center"/>
          </w:tcPr>
          <w:p w:rsidR="00177F68" w:rsidRPr="00F90190" w:rsidRDefault="001C0405">
            <w:pPr>
              <w:snapToGrid w:val="0"/>
              <w:jc w:val="center"/>
              <w:rPr>
                <w:rFonts w:ascii="黑体" w:eastAsia="黑体"/>
                <w:sz w:val="21"/>
                <w:szCs w:val="18"/>
              </w:rPr>
            </w:pPr>
            <w:r w:rsidRPr="00F90190">
              <w:rPr>
                <w:rFonts w:ascii="黑体" w:eastAsia="黑体" w:hint="eastAsia"/>
                <w:sz w:val="21"/>
                <w:szCs w:val="18"/>
              </w:rPr>
              <w:t>A</w:t>
            </w:r>
            <w:r w:rsidRPr="00F90190">
              <w:rPr>
                <w:rFonts w:ascii="黑体" w:eastAsia="黑体" w:hint="eastAsia"/>
                <w:sz w:val="21"/>
                <w:szCs w:val="18"/>
              </w:rPr>
              <w:t>类</w:t>
            </w:r>
          </w:p>
        </w:tc>
        <w:tc>
          <w:tcPr>
            <w:tcW w:w="4408" w:type="dxa"/>
            <w:vAlign w:val="center"/>
          </w:tcPr>
          <w:p w:rsidR="00177F68" w:rsidRPr="00F90190" w:rsidRDefault="001C0405">
            <w:pPr>
              <w:snapToGrid w:val="0"/>
              <w:jc w:val="center"/>
              <w:rPr>
                <w:rFonts w:ascii="黑体" w:eastAsia="黑体"/>
                <w:sz w:val="21"/>
                <w:szCs w:val="18"/>
              </w:rPr>
            </w:pPr>
            <w:r w:rsidRPr="00F90190">
              <w:rPr>
                <w:rFonts w:ascii="黑体" w:eastAsia="黑体" w:hint="eastAsia"/>
                <w:sz w:val="21"/>
                <w:szCs w:val="18"/>
              </w:rPr>
              <w:t>B</w:t>
            </w:r>
            <w:r w:rsidRPr="00F90190">
              <w:rPr>
                <w:rFonts w:ascii="黑体" w:eastAsia="黑体" w:hint="eastAsia"/>
                <w:sz w:val="21"/>
                <w:szCs w:val="18"/>
              </w:rPr>
              <w:t>类</w:t>
            </w:r>
          </w:p>
        </w:tc>
      </w:tr>
      <w:tr w:rsidR="00177F68" w:rsidRPr="00F90190" w:rsidTr="00F90190">
        <w:trPr>
          <w:cantSplit/>
          <w:trHeight w:val="370"/>
          <w:jc w:val="center"/>
        </w:trPr>
        <w:tc>
          <w:tcPr>
            <w:tcW w:w="538" w:type="dxa"/>
            <w:vAlign w:val="center"/>
          </w:tcPr>
          <w:p w:rsidR="00177F68" w:rsidRPr="00F90190" w:rsidRDefault="001C0405">
            <w:pPr>
              <w:snapToGrid w:val="0"/>
              <w:rPr>
                <w:sz w:val="21"/>
                <w:szCs w:val="18"/>
              </w:rPr>
            </w:pPr>
            <w:r w:rsidRPr="00F90190">
              <w:rPr>
                <w:rFonts w:hint="eastAsia"/>
                <w:sz w:val="21"/>
                <w:szCs w:val="18"/>
              </w:rPr>
              <w:t>工学</w:t>
            </w:r>
          </w:p>
        </w:tc>
        <w:tc>
          <w:tcPr>
            <w:tcW w:w="1134" w:type="dxa"/>
            <w:vAlign w:val="center"/>
          </w:tcPr>
          <w:p w:rsidR="00177F68" w:rsidRPr="00F90190" w:rsidRDefault="001C0405">
            <w:pPr>
              <w:snapToGrid w:val="0"/>
              <w:rPr>
                <w:sz w:val="21"/>
                <w:szCs w:val="18"/>
              </w:rPr>
            </w:pPr>
            <w:r w:rsidRPr="00F90190">
              <w:rPr>
                <w:sz w:val="21"/>
                <w:szCs w:val="18"/>
              </w:rPr>
              <w:t>建筑学</w:t>
            </w:r>
          </w:p>
          <w:p w:rsidR="00177F68" w:rsidRPr="00F90190" w:rsidRDefault="001C0405">
            <w:pPr>
              <w:snapToGrid w:val="0"/>
              <w:rPr>
                <w:sz w:val="21"/>
                <w:szCs w:val="18"/>
              </w:rPr>
            </w:pPr>
            <w:r w:rsidRPr="00F90190">
              <w:rPr>
                <w:sz w:val="21"/>
                <w:szCs w:val="18"/>
              </w:rPr>
              <w:t>城乡规划学</w:t>
            </w:r>
          </w:p>
          <w:p w:rsidR="00177F68" w:rsidRPr="00F90190" w:rsidRDefault="001C0405">
            <w:pPr>
              <w:snapToGrid w:val="0"/>
              <w:rPr>
                <w:sz w:val="21"/>
                <w:szCs w:val="18"/>
              </w:rPr>
            </w:pPr>
            <w:r w:rsidRPr="00F90190">
              <w:rPr>
                <w:sz w:val="21"/>
                <w:szCs w:val="18"/>
              </w:rPr>
              <w:t>风景园林学</w:t>
            </w:r>
          </w:p>
        </w:tc>
        <w:tc>
          <w:tcPr>
            <w:tcW w:w="3610" w:type="dxa"/>
            <w:vAlign w:val="center"/>
          </w:tcPr>
          <w:p w:rsidR="00177F68" w:rsidRPr="00F90190" w:rsidRDefault="001C0405">
            <w:pPr>
              <w:snapToGrid w:val="0"/>
              <w:rPr>
                <w:sz w:val="21"/>
                <w:szCs w:val="18"/>
              </w:rPr>
            </w:pPr>
            <w:r w:rsidRPr="00F90190">
              <w:rPr>
                <w:sz w:val="21"/>
                <w:szCs w:val="18"/>
              </w:rPr>
              <w:t>《建筑学报》</w:t>
            </w:r>
          </w:p>
          <w:p w:rsidR="00177F68" w:rsidRPr="00F90190" w:rsidRDefault="001C0405">
            <w:pPr>
              <w:snapToGrid w:val="0"/>
              <w:rPr>
                <w:sz w:val="21"/>
                <w:szCs w:val="18"/>
              </w:rPr>
            </w:pPr>
            <w:r w:rsidRPr="00F90190">
              <w:rPr>
                <w:sz w:val="21"/>
                <w:szCs w:val="18"/>
              </w:rPr>
              <w:t>《城市规划》</w:t>
            </w:r>
          </w:p>
          <w:p w:rsidR="00177F68" w:rsidRPr="00F90190" w:rsidRDefault="001C0405">
            <w:pPr>
              <w:snapToGrid w:val="0"/>
              <w:rPr>
                <w:sz w:val="21"/>
                <w:szCs w:val="18"/>
              </w:rPr>
            </w:pPr>
            <w:r w:rsidRPr="00F90190">
              <w:rPr>
                <w:sz w:val="21"/>
                <w:szCs w:val="18"/>
              </w:rPr>
              <w:t>《中国园林》</w:t>
            </w:r>
          </w:p>
        </w:tc>
        <w:tc>
          <w:tcPr>
            <w:tcW w:w="4408" w:type="dxa"/>
            <w:vAlign w:val="center"/>
          </w:tcPr>
          <w:p w:rsidR="00177F68" w:rsidRPr="00F90190" w:rsidRDefault="001C0405">
            <w:pPr>
              <w:snapToGrid w:val="0"/>
              <w:rPr>
                <w:sz w:val="21"/>
                <w:szCs w:val="18"/>
              </w:rPr>
            </w:pPr>
            <w:r w:rsidRPr="00F90190">
              <w:rPr>
                <w:sz w:val="21"/>
                <w:szCs w:val="18"/>
              </w:rPr>
              <w:t>（</w:t>
            </w:r>
            <w:r w:rsidRPr="00F90190">
              <w:rPr>
                <w:sz w:val="21"/>
                <w:szCs w:val="18"/>
              </w:rPr>
              <w:t>1</w:t>
            </w:r>
            <w:r w:rsidRPr="00F90190">
              <w:rPr>
                <w:sz w:val="21"/>
                <w:szCs w:val="18"/>
              </w:rPr>
              <w:t>）</w:t>
            </w:r>
            <w:r w:rsidRPr="00F90190">
              <w:rPr>
                <w:sz w:val="21"/>
                <w:szCs w:val="18"/>
              </w:rPr>
              <w:t>CSCD</w:t>
            </w:r>
            <w:r w:rsidRPr="00F90190">
              <w:rPr>
                <w:rFonts w:hint="eastAsia"/>
                <w:sz w:val="21"/>
                <w:szCs w:val="18"/>
              </w:rPr>
              <w:t>/</w:t>
            </w:r>
            <w:r w:rsidRPr="00F90190">
              <w:rPr>
                <w:sz w:val="21"/>
                <w:szCs w:val="18"/>
              </w:rPr>
              <w:t>CSSCI</w:t>
            </w:r>
            <w:r w:rsidRPr="00F90190">
              <w:rPr>
                <w:sz w:val="21"/>
                <w:szCs w:val="18"/>
              </w:rPr>
              <w:t>核心库期刊</w:t>
            </w:r>
          </w:p>
          <w:p w:rsidR="00177F68" w:rsidRPr="00F90190" w:rsidRDefault="001C0405">
            <w:pPr>
              <w:snapToGrid w:val="0"/>
              <w:rPr>
                <w:sz w:val="21"/>
                <w:szCs w:val="18"/>
              </w:rPr>
            </w:pPr>
            <w:r w:rsidRPr="00F90190">
              <w:rPr>
                <w:sz w:val="21"/>
                <w:szCs w:val="18"/>
              </w:rPr>
              <w:t>（</w:t>
            </w:r>
            <w:r w:rsidRPr="00F90190">
              <w:rPr>
                <w:sz w:val="21"/>
                <w:szCs w:val="18"/>
              </w:rPr>
              <w:t>2</w:t>
            </w:r>
            <w:r w:rsidRPr="00F90190">
              <w:rPr>
                <w:sz w:val="21"/>
                <w:szCs w:val="18"/>
              </w:rPr>
              <w:t>）</w:t>
            </w:r>
            <w:r w:rsidRPr="00F90190">
              <w:rPr>
                <w:b/>
                <w:sz w:val="21"/>
                <w:szCs w:val="18"/>
              </w:rPr>
              <w:t>建筑学</w:t>
            </w:r>
            <w:r w:rsidRPr="00F90190">
              <w:rPr>
                <w:rFonts w:hint="eastAsia"/>
                <w:b/>
                <w:sz w:val="21"/>
                <w:szCs w:val="18"/>
              </w:rPr>
              <w:t>：</w:t>
            </w:r>
            <w:r w:rsidRPr="00F90190">
              <w:rPr>
                <w:sz w:val="21"/>
                <w:szCs w:val="18"/>
              </w:rPr>
              <w:t>《时代建筑》、《建筑师》、《新建筑》、《世界建筑》、《建筑创作》、《室内设计与装修》</w:t>
            </w:r>
          </w:p>
          <w:p w:rsidR="00177F68" w:rsidRPr="00F90190" w:rsidRDefault="001C0405">
            <w:pPr>
              <w:snapToGrid w:val="0"/>
              <w:rPr>
                <w:sz w:val="21"/>
                <w:szCs w:val="18"/>
              </w:rPr>
            </w:pPr>
            <w:r w:rsidRPr="00F90190">
              <w:rPr>
                <w:b/>
                <w:sz w:val="21"/>
                <w:szCs w:val="18"/>
              </w:rPr>
              <w:t>城乡规划学：</w:t>
            </w:r>
            <w:r w:rsidRPr="00F90190">
              <w:rPr>
                <w:sz w:val="21"/>
                <w:szCs w:val="18"/>
              </w:rPr>
              <w:t>《国际城市规划》、《现代城市研究》、《规划师》</w:t>
            </w:r>
          </w:p>
          <w:p w:rsidR="00177F68" w:rsidRPr="00F90190" w:rsidRDefault="001C0405">
            <w:pPr>
              <w:snapToGrid w:val="0"/>
              <w:rPr>
                <w:sz w:val="21"/>
                <w:szCs w:val="18"/>
              </w:rPr>
            </w:pPr>
            <w:r w:rsidRPr="00F90190">
              <w:rPr>
                <w:b/>
                <w:sz w:val="21"/>
                <w:szCs w:val="18"/>
              </w:rPr>
              <w:t>风景园林学：</w:t>
            </w:r>
            <w:r w:rsidRPr="00F90190">
              <w:rPr>
                <w:sz w:val="21"/>
                <w:szCs w:val="18"/>
              </w:rPr>
              <w:t>《风景园林》、《中国城市林业》、《古建园林技术》</w:t>
            </w:r>
          </w:p>
        </w:tc>
      </w:tr>
      <w:tr w:rsidR="00177F68" w:rsidRPr="00F90190" w:rsidTr="00F90190">
        <w:trPr>
          <w:cantSplit/>
          <w:trHeight w:val="2304"/>
          <w:jc w:val="center"/>
        </w:trPr>
        <w:tc>
          <w:tcPr>
            <w:tcW w:w="538" w:type="dxa"/>
            <w:vAlign w:val="center"/>
          </w:tcPr>
          <w:p w:rsidR="00177F68" w:rsidRPr="00F90190" w:rsidRDefault="001C0405">
            <w:pPr>
              <w:snapToGrid w:val="0"/>
              <w:rPr>
                <w:sz w:val="21"/>
                <w:szCs w:val="18"/>
              </w:rPr>
            </w:pPr>
            <w:r w:rsidRPr="00F90190">
              <w:rPr>
                <w:rFonts w:hint="eastAsia"/>
                <w:sz w:val="21"/>
                <w:szCs w:val="18"/>
              </w:rPr>
              <w:t>管理学</w:t>
            </w:r>
          </w:p>
        </w:tc>
        <w:tc>
          <w:tcPr>
            <w:tcW w:w="1134" w:type="dxa"/>
            <w:vAlign w:val="center"/>
          </w:tcPr>
          <w:p w:rsidR="00177F68" w:rsidRPr="00F90190" w:rsidRDefault="001C0405">
            <w:pPr>
              <w:snapToGrid w:val="0"/>
              <w:rPr>
                <w:sz w:val="21"/>
                <w:szCs w:val="18"/>
              </w:rPr>
            </w:pPr>
            <w:r w:rsidRPr="00F90190">
              <w:rPr>
                <w:rFonts w:hint="eastAsia"/>
                <w:sz w:val="21"/>
                <w:szCs w:val="18"/>
              </w:rPr>
              <w:t>管理</w:t>
            </w:r>
            <w:r w:rsidRPr="00F90190">
              <w:rPr>
                <w:rFonts w:hint="eastAsia"/>
                <w:sz w:val="21"/>
                <w:szCs w:val="18"/>
              </w:rPr>
              <w:t>科学与工程</w:t>
            </w:r>
          </w:p>
        </w:tc>
        <w:tc>
          <w:tcPr>
            <w:tcW w:w="3610" w:type="dxa"/>
            <w:vAlign w:val="center"/>
          </w:tcPr>
          <w:p w:rsidR="00177F68" w:rsidRPr="00F90190" w:rsidRDefault="001C0405">
            <w:pPr>
              <w:snapToGrid w:val="0"/>
              <w:rPr>
                <w:sz w:val="21"/>
                <w:szCs w:val="18"/>
              </w:rPr>
            </w:pPr>
            <w:r w:rsidRPr="00F90190">
              <w:rPr>
                <w:sz w:val="21"/>
                <w:szCs w:val="18"/>
              </w:rPr>
              <w:t>《管理科学学报》、《系统工程理论与实践》、《管理世界》、《数量经济技术经济研究》、《中国软科学》、《金融研究》、《中国管理科学》、《系统工程学报》、《会计研究》、《系统工程理论方法应用》、《管理评论》、《管理工程学报》、《南开管理评论》、《科研管理》、《情报学报》、《公共管理学报》、《管理科学》、《预测》、《运筹与管理》、《科学学研究》、《中国工业经济》、《农业经济问题》</w:t>
            </w:r>
          </w:p>
        </w:tc>
        <w:tc>
          <w:tcPr>
            <w:tcW w:w="4408" w:type="dxa"/>
            <w:vAlign w:val="center"/>
          </w:tcPr>
          <w:p w:rsidR="00177F68" w:rsidRPr="00F90190" w:rsidRDefault="001C0405">
            <w:pPr>
              <w:snapToGrid w:val="0"/>
              <w:rPr>
                <w:sz w:val="21"/>
                <w:szCs w:val="18"/>
              </w:rPr>
            </w:pPr>
            <w:r w:rsidRPr="00F90190">
              <w:rPr>
                <w:sz w:val="21"/>
                <w:szCs w:val="18"/>
              </w:rPr>
              <w:t>《管理学报》、《工业工程与管理》、《系统工程》、《科学学与科学技术管理》、《研究与发展管理》、《中国人口资源与环境》、《数理统计与管理》</w:t>
            </w:r>
            <w:r w:rsidRPr="00F90190">
              <w:rPr>
                <w:sz w:val="21"/>
                <w:szCs w:val="18"/>
              </w:rPr>
              <w:t>、《中国农村经济》</w:t>
            </w:r>
          </w:p>
        </w:tc>
      </w:tr>
    </w:tbl>
    <w:p w:rsidR="00177F68" w:rsidRPr="00422623" w:rsidRDefault="001C0405">
      <w:pPr>
        <w:ind w:firstLine="360"/>
        <w:rPr>
          <w:sz w:val="21"/>
          <w:szCs w:val="18"/>
        </w:rPr>
        <w:sectPr w:rsidR="00177F68" w:rsidRPr="00422623" w:rsidSect="00F90190">
          <w:footerReference w:type="even" r:id="rId7"/>
          <w:footerReference w:type="default" r:id="rId8"/>
          <w:type w:val="continuous"/>
          <w:pgSz w:w="11906" w:h="16838"/>
          <w:pgMar w:top="720" w:right="720" w:bottom="720" w:left="720" w:header="851" w:footer="397" w:gutter="0"/>
          <w:cols w:space="720"/>
          <w:docGrid w:type="lines" w:linePitch="381"/>
        </w:sectPr>
      </w:pPr>
      <w:r w:rsidRPr="00422623">
        <w:rPr>
          <w:rFonts w:ascii="黑体" w:eastAsia="黑体" w:hAnsi="黑体" w:hint="eastAsia"/>
          <w:sz w:val="21"/>
          <w:szCs w:val="18"/>
        </w:rPr>
        <w:t>备注：</w:t>
      </w:r>
      <w:r w:rsidRPr="00422623">
        <w:rPr>
          <w:rFonts w:hint="eastAsia"/>
          <w:sz w:val="21"/>
          <w:szCs w:val="18"/>
        </w:rPr>
        <w:t>除上表所列期刊外，《中国社会科学》、中国人民大学《复印报刊资料》和《新华文摘》、《中国社会科学文摘》转载以及《人民日报</w:t>
      </w:r>
      <w:proofErr w:type="gramStart"/>
      <w:r w:rsidRPr="00422623">
        <w:rPr>
          <w:rFonts w:hint="eastAsia"/>
          <w:sz w:val="21"/>
          <w:szCs w:val="18"/>
        </w:rPr>
        <w:t>》</w:t>
      </w:r>
      <w:proofErr w:type="gramEnd"/>
      <w:r w:rsidRPr="00422623">
        <w:rPr>
          <w:rFonts w:hint="eastAsia"/>
          <w:sz w:val="21"/>
          <w:szCs w:val="18"/>
        </w:rPr>
        <w:t>（理论版）、《光明日报》（理论报）、《中国社会科学报》、《中国教育报》发表</w:t>
      </w:r>
      <w:r w:rsidRPr="00422623">
        <w:rPr>
          <w:rFonts w:hint="eastAsia"/>
          <w:sz w:val="21"/>
          <w:szCs w:val="18"/>
        </w:rPr>
        <w:t>1500</w:t>
      </w:r>
      <w:r w:rsidRPr="00422623">
        <w:rPr>
          <w:rFonts w:hint="eastAsia"/>
          <w:sz w:val="21"/>
          <w:szCs w:val="18"/>
        </w:rPr>
        <w:t>字以上文章均按照</w:t>
      </w:r>
      <w:r w:rsidRPr="00422623">
        <w:rPr>
          <w:rFonts w:hint="eastAsia"/>
          <w:sz w:val="21"/>
          <w:szCs w:val="18"/>
        </w:rPr>
        <w:t>B</w:t>
      </w:r>
      <w:r w:rsidRPr="00422623">
        <w:rPr>
          <w:rFonts w:hint="eastAsia"/>
          <w:sz w:val="21"/>
          <w:szCs w:val="18"/>
        </w:rPr>
        <w:t>类期刊认定。</w:t>
      </w:r>
      <w:bookmarkStart w:id="0" w:name="_GoBack"/>
      <w:bookmarkEnd w:id="0"/>
    </w:p>
    <w:p w:rsidR="00177F68" w:rsidRDefault="00177F68"/>
    <w:sectPr w:rsidR="00177F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405" w:rsidRDefault="001C0405">
      <w:r>
        <w:separator/>
      </w:r>
    </w:p>
  </w:endnote>
  <w:endnote w:type="continuationSeparator" w:id="0">
    <w:p w:rsidR="001C0405" w:rsidRDefault="001C0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F68" w:rsidRDefault="00177F68">
    <w:pPr>
      <w:pStyle w:val="a3"/>
      <w:ind w:firstLineChars="100" w:firstLine="1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F68" w:rsidRDefault="001C0405">
    <w:pPr>
      <w:pStyle w:val="a3"/>
      <w:wordWrap w:val="0"/>
      <w:ind w:firstLineChars="100" w:firstLine="280"/>
      <w:jc w:val="right"/>
    </w:pPr>
    <w:r>
      <w:rPr>
        <w:rFonts w:ascii="宋体" w:hAnsi="宋体" w:cs="宋体" w:hint="eastAsia"/>
        <w:sz w:val="28"/>
        <w:szCs w:val="28"/>
      </w:rPr>
      <w:t>—</w:t>
    </w:r>
    <w:r>
      <w:rPr>
        <w:rFonts w:ascii="宋体" w:hAnsi="宋体" w:cs="宋体" w:hint="eastAsia"/>
        <w:sz w:val="28"/>
        <w:szCs w:val="28"/>
      </w:rPr>
      <w:t xml:space="preserve"> </w:t>
    </w:r>
    <w:r>
      <w:rPr>
        <w:rFonts w:ascii="宋体" w:hAnsi="宋体" w:cs="宋体" w:hint="eastAsia"/>
        <w:sz w:val="28"/>
        <w:szCs w:val="28"/>
      </w:rPr>
      <w:fldChar w:fldCharType="begin"/>
    </w:r>
    <w:r>
      <w:rPr>
        <w:rFonts w:ascii="宋体" w:hAnsi="宋体" w:cs="宋体" w:hint="eastAsia"/>
        <w:sz w:val="28"/>
        <w:szCs w:val="28"/>
      </w:rPr>
      <w:instrText xml:space="preserve"> PAGE  \* MERGEFORMAT </w:instrText>
    </w:r>
    <w:r>
      <w:rPr>
        <w:rFonts w:ascii="宋体" w:hAnsi="宋体" w:cs="宋体" w:hint="eastAsia"/>
        <w:sz w:val="28"/>
        <w:szCs w:val="28"/>
      </w:rPr>
      <w:fldChar w:fldCharType="separate"/>
    </w:r>
    <w:r w:rsidR="00422623">
      <w:rPr>
        <w:rFonts w:ascii="宋体" w:hAnsi="宋体" w:cs="宋体"/>
        <w:noProof/>
        <w:sz w:val="28"/>
        <w:szCs w:val="28"/>
      </w:rPr>
      <w:t>2</w:t>
    </w:r>
    <w:r>
      <w:rPr>
        <w:rFonts w:ascii="宋体" w:hAnsi="宋体" w:cs="宋体" w:hint="eastAsia"/>
        <w:sz w:val="28"/>
        <w:szCs w:val="28"/>
      </w:rPr>
      <w:fldChar w:fldCharType="end"/>
    </w:r>
    <w:r>
      <w:rPr>
        <w:rFonts w:ascii="宋体" w:hAnsi="宋体" w:cs="宋体" w:hint="eastAsia"/>
        <w:sz w:val="28"/>
        <w:szCs w:val="28"/>
      </w:rPr>
      <w:t xml:space="preserve"> </w:t>
    </w:r>
    <w:r>
      <w:rPr>
        <w:rFonts w:ascii="宋体" w:hAnsi="宋体" w:cs="宋体" w:hint="eastAsia"/>
        <w:sz w:val="28"/>
        <w:szCs w:val="28"/>
      </w:rPr>
      <w:t>—</w:t>
    </w:r>
    <w:r>
      <w:rPr>
        <w:rFonts w:ascii="宋体" w:hAnsi="宋体" w:cs="宋体" w:hint="eastAsia"/>
        <w:sz w:val="28"/>
        <w:szCs w:val="2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405" w:rsidRDefault="001C0405">
      <w:r>
        <w:separator/>
      </w:r>
    </w:p>
  </w:footnote>
  <w:footnote w:type="continuationSeparator" w:id="0">
    <w:p w:rsidR="001C0405" w:rsidRDefault="001C04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2E56D8"/>
    <w:rsid w:val="00177F68"/>
    <w:rsid w:val="001C0405"/>
    <w:rsid w:val="00422623"/>
    <w:rsid w:val="00F90190"/>
    <w:rsid w:val="482E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9990BE4-565A-4269-96C4-452C9DE72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a4">
    <w:name w:val="header"/>
    <w:basedOn w:val="a"/>
    <w:link w:val="Char"/>
    <w:rsid w:val="00F901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90190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89</Words>
  <Characters>508</Characters>
  <Application>Microsoft Office Word</Application>
  <DocSecurity>0</DocSecurity>
  <Lines>4</Lines>
  <Paragraphs>1</Paragraphs>
  <ScaleCrop>false</ScaleCrop>
  <Company>微软中国</Company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研究生院</cp:lastModifiedBy>
  <cp:revision>2</cp:revision>
  <dcterms:created xsi:type="dcterms:W3CDTF">2018-12-05T05:31:00Z</dcterms:created>
  <dcterms:modified xsi:type="dcterms:W3CDTF">2018-12-06T08:32:00Z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