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退费流程</w:t>
      </w: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以“2022年普招博士退费+本人姓名”为邮件主题，将下述材料发送至dyyjszs@163.com。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材料清单如下：</w:t>
      </w:r>
    </w:p>
    <w:p>
      <w:pPr>
        <w:numPr>
          <w:ilvl w:val="0"/>
          <w:numId w:val="1"/>
        </w:num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考生姓名及报名号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 考生本人银行卡号及开户行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 本人身份证正反面扫描件（照片）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研究生院收到电子邮件审核无误后，将于5个工作日内统一办理退费，请考生务必保证上述信息准确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无误。</w:t>
      </w:r>
    </w:p>
    <w:p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250D9"/>
    <w:multiLevelType w:val="singleLevel"/>
    <w:tmpl w:val="C15250D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551B7"/>
    <w:rsid w:val="5B9551B7"/>
    <w:rsid w:val="5DE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2022-01-11T09:05:00Z</dcterms:created>
  <dc:creator>治愈系的妞儿</dc:creator>
  <cp:lastModifiedBy>治愈系的妞儿</cp:lastModifiedBy>
  <dcterms:modified xsi:type="dcterms:W3CDTF">2022-01-11T09:48:49Z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8810AC8C234D4CA694E268EDF1736A69</vt:lpwstr>
  </property>
</Properties>
</file>