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highlight w:val="none"/>
          <w:lang w:val="en-US" w:eastAsia="zh-CN"/>
        </w:rPr>
        <w:t>南京理工大学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highlight w:val="none"/>
        </w:rPr>
        <w:t>2022年春季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highlight w:val="none"/>
          <w:lang w:val="en-US" w:eastAsia="zh-CN"/>
        </w:rPr>
        <w:t>博士研究生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highlight w:val="none"/>
        </w:rPr>
        <w:t>开学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highlight w:val="none"/>
          <w:lang w:val="en-US" w:eastAsia="zh-CN"/>
        </w:rPr>
        <w:t>报到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highlight w:val="none"/>
        </w:rPr>
        <w:t>申请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highlight w:val="none"/>
          <w:lang w:val="en-US" w:eastAsia="zh-CN"/>
        </w:rPr>
        <w:t>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233"/>
        <w:gridCol w:w="2286"/>
        <w:gridCol w:w="1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学生基本信息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姓名</w:t>
            </w:r>
          </w:p>
        </w:tc>
        <w:tc>
          <w:tcPr>
            <w:tcW w:w="2233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学号</w:t>
            </w:r>
          </w:p>
        </w:tc>
        <w:tc>
          <w:tcPr>
            <w:tcW w:w="1862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学院</w:t>
            </w:r>
          </w:p>
        </w:tc>
        <w:tc>
          <w:tcPr>
            <w:tcW w:w="2233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年级</w:t>
            </w:r>
          </w:p>
        </w:tc>
        <w:tc>
          <w:tcPr>
            <w:tcW w:w="1862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导师</w:t>
            </w:r>
          </w:p>
        </w:tc>
        <w:tc>
          <w:tcPr>
            <w:tcW w:w="2233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联系电话</w:t>
            </w:r>
          </w:p>
        </w:tc>
        <w:tc>
          <w:tcPr>
            <w:tcW w:w="1862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身份证号</w:t>
            </w:r>
          </w:p>
        </w:tc>
        <w:tc>
          <w:tcPr>
            <w:tcW w:w="2233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辅导员</w:t>
            </w:r>
          </w:p>
        </w:tc>
        <w:tc>
          <w:tcPr>
            <w:tcW w:w="1862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Align w:val="center"/>
          </w:tcPr>
          <w:p>
            <w:pPr>
              <w:jc w:val="distribute"/>
              <w:rPr>
                <w:rFonts w:hint="default" w:ascii="黑体" w:hAnsi="黑体" w:eastAsia="黑体" w:cs="黑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是否申请住校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是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否</w:t>
            </w:r>
          </w:p>
        </w:tc>
        <w:tc>
          <w:tcPr>
            <w:tcW w:w="4148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  <w:t>定向培养博士研究生不安排博士宿舍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苏康码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（请将截图附于此表后。）</w:t>
            </w:r>
          </w:p>
        </w:tc>
        <w:tc>
          <w:tcPr>
            <w:tcW w:w="4148" w:type="dxa"/>
            <w:gridSpan w:val="2"/>
            <w:vAlign w:val="center"/>
          </w:tcPr>
          <w:p>
            <w:pPr>
              <w:rPr>
                <w:rFonts w:ascii="华文中宋" w:hAnsi="华文中宋" w:eastAsia="华文中宋" w:cs="华文中宋"/>
                <w:color w:val="FF000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</w:rPr>
              <w:t>提示：手机全屏截图，应包含姓名、时间和完整二维码信息。</w:t>
            </w:r>
          </w:p>
          <w:p>
            <w:pPr>
              <w:rPr>
                <w:rFonts w:ascii="华文中宋" w:hAnsi="华文中宋" w:eastAsia="华文中宋" w:cs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szCs w:val="21"/>
                <w:highlight w:val="none"/>
              </w:rPr>
              <w:t>“苏康码”获取途径：</w:t>
            </w:r>
          </w:p>
          <w:p>
            <w:pPr>
              <w:rPr>
                <w:rFonts w:hAnsi="黑体" w:eastAsia="黑体" w:cs="黑体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szCs w:val="21"/>
                <w:highlight w:val="none"/>
              </w:rPr>
              <w:t>登录“江苏政务服务”“支付宝”等获取。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Merge w:val="restart"/>
            <w:vAlign w:val="center"/>
          </w:tcPr>
          <w:p>
            <w:pPr>
              <w:jc w:val="distribute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近14天旅居史和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行程轨迹图片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（请将截图附于此表后。）</w:t>
            </w:r>
          </w:p>
        </w:tc>
        <w:tc>
          <w:tcPr>
            <w:tcW w:w="4148" w:type="dxa"/>
            <w:gridSpan w:val="2"/>
            <w:vAlign w:val="center"/>
          </w:tcPr>
          <w:p>
            <w:pPr>
              <w:rPr>
                <w:rFonts w:ascii="华文中宋" w:hAnsi="华文中宋" w:eastAsia="华文中宋" w:cs="华文中宋"/>
                <w:color w:val="FF000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</w:rPr>
              <w:t>提示：手机全屏截图。</w:t>
            </w:r>
          </w:p>
          <w:p>
            <w:pPr>
              <w:rPr>
                <w:rFonts w:ascii="华文中宋" w:hAnsi="华文中宋" w:eastAsia="华文中宋" w:cs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szCs w:val="21"/>
                <w:highlight w:val="none"/>
              </w:rPr>
              <w:t>“个人旅行轨迹”信息查询方法：</w:t>
            </w:r>
          </w:p>
          <w:p>
            <w:pPr>
              <w:rPr>
                <w:rFonts w:hAnsi="黑体" w:eastAsia="黑体" w:cs="黑体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szCs w:val="21"/>
                <w:highlight w:val="none"/>
                <w:lang w:val="en-US" w:eastAsia="zh-CN"/>
              </w:rPr>
              <w:t>点击“苏康码”下方“通信行程卡”获取</w:t>
            </w:r>
            <w:r>
              <w:rPr>
                <w:rFonts w:hint="eastAsia" w:ascii="华文中宋" w:hAnsi="华文中宋" w:eastAsia="华文中宋" w:cs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  <w:t>例如：2.14-2.15</w:t>
            </w:r>
          </w:p>
        </w:tc>
        <w:tc>
          <w:tcPr>
            <w:tcW w:w="4148" w:type="dxa"/>
            <w:gridSpan w:val="2"/>
            <w:vAlign w:val="center"/>
          </w:tcPr>
          <w:p>
            <w:pPr>
              <w:jc w:val="left"/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  <w:t>精确到</w:t>
            </w:r>
            <w:r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</w:rPr>
              <w:t>县（市、区）（直辖市为街道、乡镇）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  <w:t>例如：2.16-2.18</w:t>
            </w:r>
          </w:p>
        </w:tc>
        <w:tc>
          <w:tcPr>
            <w:tcW w:w="4148" w:type="dxa"/>
            <w:gridSpan w:val="2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  <w:t>例如：江苏省镇江市句容市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  <w:t>例如：2.19-2.21</w:t>
            </w:r>
          </w:p>
        </w:tc>
        <w:tc>
          <w:tcPr>
            <w:tcW w:w="4148" w:type="dxa"/>
            <w:gridSpan w:val="2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  <w:t>例如：上海市黄浦区</w:t>
            </w:r>
            <w:r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  <w:instrText xml:space="preserve"> HYPERLINK "https://baike.so.com/doc/663130-701987.html" \t "https://baike.so.com/doc/_blank" </w:instrText>
            </w:r>
            <w:r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  <w:t>外滩街道</w:t>
            </w:r>
            <w:r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left"/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  <w:t>例如：2.22至今</w:t>
            </w:r>
          </w:p>
        </w:tc>
        <w:tc>
          <w:tcPr>
            <w:tcW w:w="4148" w:type="dxa"/>
            <w:gridSpan w:val="2"/>
            <w:vAlign w:val="center"/>
          </w:tcPr>
          <w:p>
            <w:pPr>
              <w:jc w:val="left"/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zCs w:val="21"/>
                <w:highlight w:val="none"/>
                <w:lang w:val="en-US" w:eastAsia="zh-CN"/>
              </w:rPr>
              <w:t>例如：江苏省南京市玄武区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本人健康情况及接触史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1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1.返校出发城市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省   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市 </w:t>
            </w:r>
            <w:r>
              <w:rPr>
                <w:rFonts w:ascii="黑体" w:hAnsi="黑体" w:eastAsia="黑体" w:cs="黑体"/>
                <w:szCs w:val="21"/>
                <w:highlight w:val="none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区</w:t>
            </w:r>
            <w:r>
              <w:rPr>
                <w:rFonts w:ascii="黑体" w:hAnsi="黑体" w:eastAsia="黑体" w:cs="黑体"/>
                <w:szCs w:val="21"/>
                <w:highlight w:val="none"/>
              </w:rPr>
              <w:t>/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县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街道/乡镇   小区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1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2.返校途中是否会经停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中高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风险地区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是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否</w:t>
            </w:r>
          </w:p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全国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中高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风险地区名单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可于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填表当日从国务院网站查询（网址：http://bmfw.www.gov.cn/yqfxdjcx/）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1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3.填表时体温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 37.3℃以下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37.3℃及以上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highlight w:val="none"/>
              </w:rPr>
              <w:t>凡具有以下情形之一者暂缓返校并及时与辅导员联系。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91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</w:rPr>
              <w:t>4.是否诊断为新冠肺炎或疑似病例或无症状感染者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是   </w:t>
            </w:r>
            <w:r>
              <w:rPr>
                <w:rFonts w:hint="eastAsia" w:ascii="黑体" w:hAnsi="黑体" w:eastAsia="黑体" w:cs="黑体"/>
                <w:highlight w:val="none"/>
              </w:rPr>
              <w:t xml:space="preserve">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5.本人相关情况</w:t>
            </w:r>
          </w:p>
        </w:tc>
        <w:tc>
          <w:tcPr>
            <w:tcW w:w="451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Cs w:val="21"/>
                <w:highlight w:val="none"/>
              </w:rPr>
              <w:t>A.是否目前在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val="en-US" w:eastAsia="zh-CN"/>
              </w:rPr>
              <w:t>中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  <w:highlight w:val="none"/>
              </w:rPr>
              <w:t>高风险地区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</w:rPr>
              <w:t>或重点管控地区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  <w:highlight w:val="none"/>
              </w:rPr>
              <w:t>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val="en-US" w:eastAsia="zh-CN"/>
              </w:rPr>
              <w:t>地区名单见附件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862" w:type="dxa"/>
            <w:vAlign w:val="center"/>
          </w:tcPr>
          <w:p>
            <w:pPr>
              <w:ind w:left="467" w:leftChars="-46" w:hanging="564" w:hangingChars="269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MS Gothic" w:hAnsi="MS Gothic" w:eastAsia="宋体" w:cs="黑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是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4519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Cs w:val="21"/>
                <w:highlight w:val="none"/>
              </w:rPr>
              <w:t>B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  <w:highlight w:val="none"/>
              </w:rPr>
              <w:t>是否在返校前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  <w:highlight w:val="none"/>
              </w:rPr>
              <w:t>天内有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</w:rPr>
              <w:t>中高风险地区所在县（市、区）（直辖市为街道、乡镇）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</w:rPr>
              <w:t>重点管控地区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  <w:highlight w:val="none"/>
              </w:rPr>
              <w:t>旅行经历？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是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4519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val="en-US" w:eastAsia="zh-CN"/>
              </w:rPr>
              <w:t>C.</w:t>
            </w:r>
            <w:r>
              <w:rPr>
                <w:rFonts w:hint="default" w:ascii="黑体" w:hAnsi="黑体" w:eastAsia="黑体" w:cs="黑体"/>
                <w:color w:val="000000"/>
                <w:kern w:val="0"/>
                <w:szCs w:val="21"/>
                <w:highlight w:val="none"/>
                <w:lang w:val="en-US"/>
              </w:rPr>
              <w:t>是否在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</w:rPr>
              <w:t>返校前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  <w:highlight w:val="none"/>
              </w:rPr>
              <w:t>14天与中高风险地区及重点管控地区旅居史人员有密切接触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eastAsia="zh-CN"/>
              </w:rPr>
              <w:t>？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Segoe UI Symbol" w:hAnsi="Segoe UI Symbol" w:eastAsia="黑体" w:cs="Segoe UI Symbol"/>
                <w:highlight w:val="none"/>
              </w:rPr>
            </w:pP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是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451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val="en-US" w:eastAsia="zh-CN"/>
              </w:rPr>
              <w:t>D.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  <w:highlight w:val="none"/>
              </w:rPr>
              <w:t>是否在返校前28天内与新冠肺炎确诊病例、疑似病例或无症状感染者有密切接触？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</w:rPr>
              <w:t>与确诊病例（含无症状感染者）有轨迹交叉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eastAsia="zh-CN"/>
              </w:rPr>
              <w:t>？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是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451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  <w:highlight w:val="none"/>
              </w:rPr>
              <w:t>.是否在返校前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val="en-US" w:eastAsia="zh-CN"/>
              </w:rPr>
              <w:t>两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  <w:highlight w:val="none"/>
              </w:rPr>
              <w:t>个月内有境外旅居史或与入境未满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val="en-US" w:eastAsia="zh-CN"/>
              </w:rPr>
              <w:t>两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  <w:highlight w:val="none"/>
              </w:rPr>
              <w:t>个月的人员有密切接触？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是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4519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val="en-US" w:eastAsia="zh-CN"/>
              </w:rPr>
              <w:t>F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  <w:highlight w:val="none"/>
              </w:rPr>
              <w:t>.是否在返校前14天内出现发热或呼吸道感染症状、或与有发热或呼吸道感染症状人员有密切接触？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是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  <w:highlight w:val="none"/>
              </w:rPr>
            </w:pP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52"/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highlight w:val="none"/>
              </w:rPr>
              <w:t>本人承诺以上信息属实！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个人返校情况统计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</w:rPr>
              <w:t>6.返校全程拟乘坐交通工具（可多选）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飞机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火车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长途客车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自驾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地铁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市内公交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出租车、快车、专车、顺风车等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</w:rPr>
              <w:t>航班/车次/班次号等具体信息</w:t>
            </w:r>
          </w:p>
        </w:tc>
        <w:tc>
          <w:tcPr>
            <w:tcW w:w="414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</w:rPr>
              <w:t>到达站点</w:t>
            </w:r>
          </w:p>
        </w:tc>
        <w:tc>
          <w:tcPr>
            <w:tcW w:w="414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南京火车站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南京火车南站 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南京长途汽车站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南京长途汽车南站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 xml:space="preserve">禄口国际机场  </w:t>
            </w: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自驾到校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</w:rPr>
              <w:t>到站时间</w:t>
            </w:r>
          </w:p>
        </w:tc>
        <w:tc>
          <w:tcPr>
            <w:tcW w:w="414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1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</w:rPr>
              <w:t>7.申请进校日期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3月4日</w:t>
            </w:r>
          </w:p>
          <w:p>
            <w:pPr>
              <w:jc w:val="center"/>
              <w:rPr>
                <w:rFonts w:hint="eastAsia" w:ascii="黑体" w:hAnsi="黑体" w:eastAsia="宋体" w:cs="黑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MS Gothic" w:hAnsi="MS Gothic" w:eastAsia="MS Gothic" w:cs="黑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 xml:space="preserve">  月  日</w:t>
            </w:r>
            <w:r>
              <w:rPr>
                <w:rFonts w:hint="eastAsia" w:ascii="MS Gothic" w:hAnsi="MS Gothic" w:eastAsia="宋体" w:cs="黑体"/>
                <w:szCs w:val="21"/>
                <w:highlight w:val="none"/>
                <w:lang w:val="en-US" w:eastAsia="zh-CN"/>
              </w:rPr>
              <w:t>（其他日期需学院说明情况）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1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</w:rPr>
              <w:t>8.预计抵达学校时间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</w:rPr>
              <w:t>9.预计进校校门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七号门（西门）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10.其他备注情况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i/>
                <w:sz w:val="18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i/>
                <w:sz w:val="18"/>
                <w:szCs w:val="21"/>
                <w:highlight w:val="none"/>
              </w:rPr>
              <w:t>若查询手机号码与上传旅居轨迹手机号不一致，请在此填写：本人承诺查询旅居轨迹手机号为本人近一个月内使用号码。</w:t>
            </w:r>
          </w:p>
          <w:p>
            <w:pPr>
              <w:spacing w:line="240" w:lineRule="exact"/>
              <w:jc w:val="left"/>
              <w:rPr>
                <w:rFonts w:ascii="黑体" w:hAnsi="黑体" w:eastAsia="黑体" w:cs="黑体"/>
                <w:i/>
                <w:sz w:val="18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i/>
                <w:sz w:val="18"/>
                <w:szCs w:val="21"/>
                <w:highlight w:val="none"/>
              </w:rPr>
              <w:t>若旅居轨迹查询为“无”，请在本栏添加旅居情况，格式如下：</w:t>
            </w:r>
          </w:p>
          <w:p>
            <w:pPr>
              <w:tabs>
                <w:tab w:val="left" w:pos="1440"/>
              </w:tabs>
              <w:spacing w:line="240" w:lineRule="exact"/>
              <w:jc w:val="left"/>
              <w:rPr>
                <w:rFonts w:ascii="黑体" w:hAnsi="黑体" w:eastAsia="黑体" w:cs="黑体"/>
                <w:i/>
                <w:sz w:val="18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i/>
                <w:sz w:val="18"/>
                <w:szCs w:val="21"/>
                <w:highlight w:val="none"/>
              </w:rPr>
              <w:t>本人自*月*日至*月*日（近1-14天）曾到访*省*市*区，自*月*日至*月*日（近15-30天）曾到访*省*市*区，本人承诺以上信息属实。</w:t>
            </w:r>
          </w:p>
          <w:p>
            <w:pPr>
              <w:tabs>
                <w:tab w:val="left" w:pos="1440"/>
              </w:tabs>
              <w:jc w:val="left"/>
              <w:rPr>
                <w:rFonts w:ascii="黑体" w:hAnsi="黑体" w:eastAsia="黑体" w:cs="黑体"/>
                <w:szCs w:val="21"/>
                <w:highlight w:val="none"/>
              </w:rPr>
            </w:pPr>
          </w:p>
          <w:p>
            <w:pPr>
              <w:tabs>
                <w:tab w:val="left" w:pos="1440"/>
              </w:tabs>
              <w:jc w:val="left"/>
              <w:rPr>
                <w:rFonts w:ascii="黑体" w:hAnsi="黑体" w:eastAsia="黑体" w:cs="黑体"/>
                <w:szCs w:val="21"/>
                <w:highlight w:val="none"/>
              </w:rPr>
            </w:pPr>
          </w:p>
          <w:p>
            <w:pPr>
              <w:tabs>
                <w:tab w:val="left" w:pos="1440"/>
              </w:tabs>
              <w:jc w:val="left"/>
              <w:rPr>
                <w:rFonts w:ascii="黑体" w:hAnsi="黑体" w:eastAsia="黑体" w:cs="黑体"/>
                <w:szCs w:val="21"/>
                <w:highlight w:val="none"/>
              </w:rPr>
            </w:pPr>
          </w:p>
          <w:p>
            <w:pPr>
              <w:tabs>
                <w:tab w:val="left" w:pos="1440"/>
              </w:tabs>
              <w:jc w:val="left"/>
              <w:rPr>
                <w:rFonts w:ascii="黑体" w:hAnsi="黑体" w:eastAsia="黑体" w:cs="黑体"/>
                <w:szCs w:val="21"/>
                <w:highlight w:val="none"/>
              </w:rPr>
            </w:pPr>
          </w:p>
          <w:p>
            <w:pPr>
              <w:tabs>
                <w:tab w:val="left" w:pos="1440"/>
              </w:tabs>
              <w:jc w:val="left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</w:tr>
    </w:tbl>
    <w:p>
      <w:pPr>
        <w:rPr>
          <w:rFonts w:hint="eastAsia" w:ascii="黑体" w:hAnsi="黑体" w:eastAsia="黑体"/>
          <w:color w:val="FF0000"/>
          <w:sz w:val="22"/>
          <w:szCs w:val="22"/>
          <w:highlight w:val="none"/>
          <w:lang w:eastAsia="zh-CN"/>
        </w:rPr>
      </w:pPr>
      <w:r>
        <w:rPr>
          <w:rFonts w:hint="eastAsia" w:ascii="黑体" w:hAnsi="黑体" w:eastAsia="黑体"/>
          <w:color w:val="FF0000"/>
          <w:sz w:val="22"/>
          <w:szCs w:val="22"/>
          <w:highlight w:val="none"/>
        </w:rPr>
        <w:t>注意</w:t>
      </w:r>
      <w:r>
        <w:rPr>
          <w:rFonts w:ascii="黑体" w:hAnsi="黑体" w:eastAsia="黑体"/>
          <w:color w:val="FF0000"/>
          <w:sz w:val="22"/>
          <w:szCs w:val="22"/>
          <w:highlight w:val="none"/>
        </w:rPr>
        <w:t>：</w:t>
      </w:r>
      <w:r>
        <w:rPr>
          <w:rFonts w:hint="eastAsia" w:ascii="黑体" w:hAnsi="黑体" w:eastAsia="黑体"/>
          <w:color w:val="FF0000"/>
          <w:sz w:val="22"/>
          <w:szCs w:val="22"/>
          <w:highlight w:val="none"/>
          <w:lang w:val="en-US" w:eastAsia="zh-CN"/>
        </w:rPr>
        <w:t>进校</w:t>
      </w:r>
      <w:r>
        <w:rPr>
          <w:rFonts w:hint="eastAsia" w:ascii="黑体" w:hAnsi="黑体" w:eastAsia="黑体"/>
          <w:color w:val="FF0000"/>
          <w:sz w:val="22"/>
          <w:szCs w:val="22"/>
          <w:highlight w:val="none"/>
        </w:rPr>
        <w:t>前</w:t>
      </w:r>
      <w:r>
        <w:rPr>
          <w:rFonts w:ascii="黑体" w:hAnsi="黑体" w:eastAsia="黑体"/>
          <w:color w:val="FF0000"/>
          <w:sz w:val="22"/>
          <w:szCs w:val="22"/>
          <w:highlight w:val="none"/>
        </w:rPr>
        <w:t>请</w:t>
      </w:r>
      <w:r>
        <w:rPr>
          <w:rFonts w:hint="eastAsia" w:ascii="黑体" w:hAnsi="黑体" w:eastAsia="黑体"/>
          <w:color w:val="FF0000"/>
          <w:sz w:val="22"/>
          <w:szCs w:val="22"/>
          <w:highlight w:val="none"/>
          <w:lang w:val="en-US" w:eastAsia="zh-CN"/>
        </w:rPr>
        <w:t>准备</w:t>
      </w:r>
      <w:r>
        <w:rPr>
          <w:rFonts w:ascii="黑体" w:hAnsi="黑体" w:eastAsia="黑体"/>
          <w:b/>
          <w:bCs w:val="0"/>
          <w:color w:val="FF0000"/>
          <w:sz w:val="22"/>
          <w:szCs w:val="22"/>
          <w:highlight w:val="none"/>
        </w:rPr>
        <w:t>48小时</w:t>
      </w:r>
      <w:r>
        <w:rPr>
          <w:rFonts w:hint="eastAsia" w:ascii="黑体" w:hAnsi="黑体" w:eastAsia="黑体"/>
          <w:b/>
          <w:bCs w:val="0"/>
          <w:color w:val="FF0000"/>
          <w:sz w:val="22"/>
          <w:szCs w:val="22"/>
          <w:highlight w:val="none"/>
          <w:lang w:val="en-US" w:eastAsia="zh-CN"/>
        </w:rPr>
        <w:t>内</w:t>
      </w:r>
      <w:r>
        <w:rPr>
          <w:rFonts w:ascii="黑体" w:hAnsi="黑体" w:eastAsia="黑体"/>
          <w:color w:val="FF0000"/>
          <w:sz w:val="22"/>
          <w:szCs w:val="22"/>
          <w:highlight w:val="none"/>
        </w:rPr>
        <w:t>核酸检测阴性证明</w:t>
      </w:r>
      <w:r>
        <w:rPr>
          <w:rFonts w:hint="eastAsia" w:ascii="黑体" w:hAnsi="黑体" w:eastAsia="黑体"/>
          <w:color w:val="FF0000"/>
          <w:sz w:val="22"/>
          <w:szCs w:val="22"/>
          <w:highlight w:val="none"/>
        </w:rPr>
        <w:t>进校</w:t>
      </w:r>
      <w:r>
        <w:rPr>
          <w:rFonts w:hint="eastAsia" w:ascii="黑体" w:hAnsi="黑体" w:eastAsia="黑体"/>
          <w:color w:val="FF0000"/>
          <w:sz w:val="22"/>
          <w:szCs w:val="22"/>
          <w:highlight w:val="none"/>
          <w:lang w:eastAsia="zh-CN"/>
        </w:rPr>
        <w:t>。</w:t>
      </w:r>
    </w:p>
    <w:p>
      <w:pPr>
        <w:rPr>
          <w:rFonts w:hint="default" w:ascii="黑体" w:hAnsi="黑体" w:eastAsia="黑体"/>
          <w:color w:val="FF0000"/>
          <w:sz w:val="22"/>
          <w:szCs w:val="22"/>
          <w:highlight w:val="none"/>
          <w:lang w:val="en-US" w:eastAsia="zh-CN"/>
        </w:rPr>
      </w:pPr>
      <w:r>
        <w:rPr>
          <w:rFonts w:hint="default" w:ascii="黑体" w:hAnsi="黑体" w:eastAsia="黑体"/>
          <w:color w:val="FF0000"/>
          <w:sz w:val="22"/>
          <w:szCs w:val="22"/>
          <w:highlight w:val="none"/>
          <w:lang w:val="en-US" w:eastAsia="zh-CN"/>
        </w:rPr>
        <w:br w:type="page"/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小标宋_GBK" w:cs="Times New Roman"/>
          <w:color w:val="000000"/>
          <w:sz w:val="32"/>
          <w:szCs w:val="32"/>
        </w:rPr>
        <w:t>最新</w:t>
      </w:r>
      <w:r>
        <w:rPr>
          <w:rFonts w:hint="eastAsia" w:ascii="Times New Roman" w:hAnsi="Times New Roman" w:eastAsia="方正小标宋_GBK" w:cs="Times New Roman"/>
          <w:color w:val="000000"/>
          <w:sz w:val="32"/>
          <w:szCs w:val="32"/>
        </w:rPr>
        <w:t>需管控的重点地区</w:t>
      </w:r>
      <w:r>
        <w:rPr>
          <w:rFonts w:hint="eastAsia" w:ascii="Times New Roman" w:hAnsi="Times New Roman" w:eastAsia="方正小标宋_GBK" w:cs="Times New Roman"/>
          <w:color w:val="000000"/>
          <w:sz w:val="32"/>
          <w:szCs w:val="32"/>
          <w:lang w:val="en-US" w:eastAsia="zh-CN"/>
        </w:rPr>
        <w:t>和中高风险地区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28"/>
          <w:szCs w:val="28"/>
        </w:rPr>
      </w:pPr>
      <w:r>
        <w:rPr>
          <w:rFonts w:ascii="Times New Roman" w:hAnsi="Times New Roman" w:eastAsia="方正小标宋_GBK" w:cs="Times New Roman"/>
          <w:color w:val="000000"/>
          <w:sz w:val="28"/>
          <w:szCs w:val="28"/>
        </w:rPr>
        <w:t>（</w:t>
      </w:r>
      <w:r>
        <w:rPr>
          <w:rFonts w:hint="eastAsia" w:ascii="Times New Roman" w:hAnsi="Times New Roman" w:eastAsia="方正小标宋_GBK" w:cs="Times New Roman"/>
          <w:color w:val="000000"/>
          <w:sz w:val="28"/>
          <w:szCs w:val="28"/>
          <w:lang w:val="en-US" w:eastAsia="zh-CN"/>
        </w:rPr>
        <w:t>截至</w:t>
      </w:r>
      <w:r>
        <w:rPr>
          <w:rFonts w:ascii="Times New Roman" w:hAnsi="Times New Roman" w:eastAsia="方正小标宋_GBK" w:cs="Times New Roman"/>
          <w:color w:val="000000"/>
          <w:sz w:val="28"/>
          <w:szCs w:val="28"/>
        </w:rPr>
        <w:t>2022年2月28日14时）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一、管控的重点地区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黑龙江省黑河市、鸡西市，广东省深圳市、东莞市，广西百色市、防城港市，辽宁省葫芦岛市，江苏省苏州市、无锡市、南通市，云南文山、红河州、临沧市，内蒙古呼伦贝尔市、呼和浩特市、包头市，浙江省绍兴市，四川省成都市，湖北武汉市，山西省太原市，天津空港经济区。</w:t>
      </w:r>
    </w:p>
    <w:p>
      <w:pPr>
        <w:spacing w:line="500" w:lineRule="exact"/>
        <w:ind w:firstLine="560" w:firstLineChars="200"/>
        <w:rPr>
          <w:rFonts w:ascii="Times New Roman" w:hAnsi="Times New Roman" w:eastAsia="方正黑体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方正黑体_GBK" w:cs="Times New Roman"/>
          <w:color w:val="000000"/>
          <w:sz w:val="28"/>
          <w:szCs w:val="28"/>
          <w:lang w:eastAsia="zh-CN"/>
        </w:rPr>
        <w:t>、</w:t>
      </w:r>
      <w:r>
        <w:rPr>
          <w:rFonts w:ascii="Times New Roman" w:hAnsi="Times New Roman" w:eastAsia="方正黑体_GBK" w:cs="Times New Roman"/>
          <w:color w:val="000000"/>
          <w:sz w:val="28"/>
          <w:szCs w:val="28"/>
        </w:rPr>
        <w:t>8个</w:t>
      </w:r>
      <w:r>
        <w:rPr>
          <w:rFonts w:hint="eastAsia" w:ascii="Times New Roman" w:hAnsi="Times New Roman" w:eastAsia="方正黑体_GBK" w:cs="Times New Roman"/>
          <w:color w:val="000000"/>
          <w:sz w:val="28"/>
          <w:szCs w:val="28"/>
        </w:rPr>
        <w:t>高</w:t>
      </w:r>
      <w:r>
        <w:rPr>
          <w:rFonts w:ascii="Times New Roman" w:hAnsi="Times New Roman" w:eastAsia="方正黑体_GBK" w:cs="Times New Roman"/>
          <w:color w:val="000000"/>
          <w:sz w:val="28"/>
          <w:szCs w:val="28"/>
        </w:rPr>
        <w:t>风险地区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bookmarkStart w:id="0" w:name="_Hlk92220936"/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内蒙古呼和浩特市（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）：武川县上秃亥乡圪奔村，新城区成吉思汗大街街道毫沁营村、东风路街道海东路社区，赛罕区榆林镇陶卜齐村，土左旗白庙子镇东坝什村，回民区环河街街道巴彦南路社区。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广东省东莞市（1）：大朗镇杨新路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82号、112号、124号、158号、168号、238号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天津市空港经济区（1）：雅苑足道。</w:t>
      </w:r>
    </w:p>
    <w:bookmarkEnd w:id="0"/>
    <w:p>
      <w:pPr>
        <w:spacing w:line="500" w:lineRule="exact"/>
        <w:ind w:firstLine="560" w:firstLineChars="200"/>
        <w:rPr>
          <w:rFonts w:ascii="Times New Roman" w:hAnsi="Times New Roman" w:eastAsia="方正黑体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方正黑体_GBK" w:cs="Times New Roman"/>
          <w:color w:val="000000"/>
          <w:sz w:val="28"/>
          <w:szCs w:val="28"/>
        </w:rPr>
        <w:t>、193个中风险地区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黑龙江省鸡西市（3）：鸡东县将蓝天名苑小区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22号楼、乾宏家园小区2号楼、鸡东县人民医院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广东省深圳市（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）：罗湖区东门街道新园路明华广场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1至6楼（含6A与M层）商业区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、桂园街道华瑞大厦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B座（不含底商）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，龙岗区坂田街道马安堂社区侨联东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10巷1号顺兴楼、中兴路高时石材B区A钢构厂房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，南山区招商街道爱榕园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18栋、蛇口街道雷公岭村15号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广西防城港市（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）：峒中镇友谊路口至官田路相交汇处、官田路至河堤路全段、峒中汽车站货场西面小巷所围成的区域。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江苏省苏州市（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55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）：张家港市凤凰镇金谷小区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18、19幢，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杨舍镇君临新城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6号楼，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凤凰镇双龙花园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62幢，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杨舍镇民丰苑西区，杨舍镇新农花苑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25幢，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杨舍镇新航花苑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18幢，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杨舍镇金新城悦府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7幢；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常熟市紫晶城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5幢，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中欧假日花园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9幢；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吴江区盛泽镇绿洲华庭小区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41栋，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长安花园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21幢，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长安路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2358号吴江科技创业园，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江陵街道城南花苑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2167幢，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八坼街道邮电街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23号2幢；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吴中区郭巷街道独墅湖西金悦花园一期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19幢，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木渎镇沈巷村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47~69号，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世茂石湖湾花园二期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273幢，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水岸清华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97幢，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甪直镇长巨村下扒浜马娄里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172号，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龙西新村（箭阙苑）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40幢，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尹山湖景花园三期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43幢，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碧水湾花园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60幢，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碧堤半岛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53幢，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郭巷街道建发独墅湾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82幢，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郭巷街道双湾花园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35幢，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郭巷街道国泰社区国泰一村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105幢，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郭巷街道塘北社区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124号；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相城区苏州万科魅力花园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3幢，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官渎社区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26幢，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合景峰汇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8期12幢，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万宇名都花园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5幢，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北桥街道盛北花园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45幢，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北桥街道漕韵家园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28幢；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姑苏区天辰花园小区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18幢，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大竹园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3号楼，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平江街道永林二区，胥江路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361号（东方苑）1幢，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吴门桥街道长欣苑南区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4幢，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平江街道凤池弄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5-2号楼；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苏州工业园区东城郡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115幢，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斜塘老街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12号，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澜溪苑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18幢，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锦溪苑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26幢，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京隆生活区，星胜客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11幢，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凤凰城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49幢，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明日之星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湖畔天城花园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16幢，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夏家桥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118号9幢，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花语江南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20幢，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南山·丽舍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40幢，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阳浦路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150号1幢，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文华公寓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4号楼，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绿地·华尔道名邸小区，锦溪苑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5期4幢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内蒙古呼伦贝尔市（1）：满洲里市南区街道。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内蒙古呼和浩特市（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97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）：新城区成吉思汗街道东河社区、代洲营村、哈拉更村、上新营村、苏雅拉社区、北苑社区、塔利村、巴彦南路社区、石头新营村、铁路社区，东风路街道丽苑社区、芳汀花园社区、祥园社区、东影北街社区、昭君新村社区，西街街道西落凤社区、艺术厅北苑社区、曙光社区，海拉尔路街道府兴社区、铁路社区，迎新路街道新春社区、展北社区，中山东路街道中山社区，保和少镇野马图村；回民区环河街街道县府街社区、阿吉拉沁社区、太平街社区，攸攸板镇攸攸板村、一间房村、巴彦树贵社区、东鹏子村、孔家营社区、倘不浪社区、高伦特社区，钢铁路街道咱家社区、西机务段社区；玉泉区兴隆巷街道四里营东社区，小黑河镇祥和苑社区、鑫盛社区、金川南区，石东路街道苁蓉社区、迎春社区、三里营东社区、康乐社区、富丽社区，鄂尔多斯路街道蓝宇社区、华宇社区、前八里庄村、巴彦乌素社区，长和廊街道菩提塔西社区、观音庙社区，西菜园街道西苑社区、芦花园社区，昭君路街道小黑河社区、天骄路社区、沟子板社区、闻都社区，小召前街街道建华北街社区、五塔北街社区；赛罕区昭乌达南路街道小台什社区、锦绣社区、万锦社区、天野社区、前巧报社区、香榭花堤社区，敕勒川街道怡水园社区、前不塔气、香格里社区，巴彦镇学苑社区，中专路街道园艺所社区、创业社区、万达社区、春雨社区、中专路社区，乌兰察布路街道长乐宫社区、军区第三干休所社区、武警社区、先锋社区、瑞光社区，榆林镇东干丈村，科尔沁街道后不塔气社区；土左旗白庙子镇瓦房院新村、碱房村、新营子村，敕勒川乳业开发区易购城，金海街道金华社区、友谊馨居小区、半山半水小区、博雅西苑小区、金厦小区、上善雅筑小区，台阁牧镇三间房村、霍寨村、西甲兰村；和林县经济开发区第一农场；武川县可镇滨河社区、上秃亥乡刘家村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内蒙古包头市（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8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）：昆都仑区阿尔丁街道、前进街道、白云街道、市府东路街道、昆北街道、鞍山街道，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达茂联合旗小文公乡腮林忽洞村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,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青山区青福镇北区。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云南省红河自治州（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）：河口县河口农场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23队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、迎宾丽景小区（含老百货公司住宿楼）。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云南省临沧市（1）：镇康县南伞镇新城社区公主路以东，自文景路以北至泰安路以南片区。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四川省成都市（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14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）：高新区中和街道长城馨苑小区，中和街道乐活公社小区，石羊街道天府世家小区、桂溪街道世龙公馆，中和街道中德世邦和庭（原中德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K区）1栋、7栋、8栋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中和街道名著司南小区7栋、8栋、9栋、10栋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，桂溪街道英郡三期小区；温江区公平街道佳兆业·丽晶公馆小区；金牛区驷马桥街道沙河云景湾小区；金堂县赵镇街道生态水城澜岸小区；天府新区华阳街道龙河社区凯华丽景小区、伏龙社区丽景苑小区、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四河社区四河小区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、华阳街道洛森堡新殿蝶郡小区。</w:t>
      </w:r>
    </w:p>
    <w:p>
      <w:pPr>
        <w:rPr>
          <w:rFonts w:hint="default" w:ascii="黑体" w:hAnsi="黑体" w:eastAsia="黑体"/>
          <w:color w:val="FF000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湖北省武汉市（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）：武昌区中华路街道凯莱熙酒店户部巷店，江岸区车站街道华清园小区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4栋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后湖街道同鑫花园小区29栋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，东湖高新区关东街道保利时代天悦小区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28栋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青山区红卫路街道58街坊127门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pStyle w:val="9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720A"/>
    <w:rsid w:val="178163B1"/>
    <w:rsid w:val="32312673"/>
    <w:rsid w:val="56723CB2"/>
    <w:rsid w:val="67370ED0"/>
    <w:rsid w:val="798F74BB"/>
    <w:rsid w:val="7B57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样式5"/>
    <w:basedOn w:val="10"/>
    <w:next w:val="1"/>
    <w:qFormat/>
    <w:uiPriority w:val="0"/>
    <w:pPr>
      <w:numPr>
        <w:ilvl w:val="2"/>
        <w:numId w:val="1"/>
      </w:numPr>
      <w:ind w:firstLine="0" w:firstLineChars="0"/>
      <w:outlineLvl w:val="2"/>
    </w:pPr>
    <w:rPr>
      <w:rFonts w:ascii="宋体" w:hAnsi="宋体" w:eastAsia="宋体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1038</Words>
  <Characters>1157</Characters>
  <Paragraphs>132</Paragraphs>
  <TotalTime>2</TotalTime>
  <ScaleCrop>false</ScaleCrop>
  <LinksUpToDate>false</LinksUpToDate>
  <CharactersWithSpaces>1312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2022-02-09T06:17:00Z</dcterms:created>
  <dc:creator>APPLE</dc:creator>
  <cp:lastModifiedBy>杨益</cp:lastModifiedBy>
  <cp:lastPrinted>2022-02-09T06:23:00Z</cp:lastPrinted>
  <dcterms:modified xsi:type="dcterms:W3CDTF">2022-02-28T08:57:35Z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E36A93ED4E6A439ABED5488E4E811FD8</vt:lpwstr>
  </property>
</Properties>
</file>