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5B3" w14:textId="5891E7D8" w:rsidR="00824F6B" w:rsidRDefault="00824F6B" w:rsidP="00F26CED">
      <w:pPr>
        <w:spacing w:line="560" w:lineRule="exact"/>
        <w:jc w:val="center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二类A级以上论文认定标准</w:t>
      </w:r>
    </w:p>
    <w:p w14:paraId="70782554" w14:textId="676A6760" w:rsidR="00F26CED" w:rsidRDefault="00F26CED" w:rsidP="00F26CED">
      <w:pPr>
        <w:spacing w:line="560" w:lineRule="exact"/>
        <w:jc w:val="center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摘自西安外国语大学科研工作量计算办法（2</w:t>
      </w:r>
      <w:r>
        <w:rPr>
          <w:rFonts w:ascii="仿宋_GB2312" w:eastAsia="仿宋_GB2312"/>
          <w:sz w:val="32"/>
          <w:szCs w:val="36"/>
        </w:rPr>
        <w:t>021</w:t>
      </w:r>
      <w:r>
        <w:rPr>
          <w:rFonts w:ascii="仿宋_GB2312" w:eastAsia="仿宋_GB2312" w:hint="eastAsia"/>
          <w:sz w:val="32"/>
          <w:szCs w:val="36"/>
        </w:rPr>
        <w:t>年修订）</w:t>
      </w:r>
    </w:p>
    <w:p w14:paraId="1BD24364" w14:textId="77777777" w:rsidR="00F26CED" w:rsidRDefault="00F26CED" w:rsidP="00824F6B">
      <w:pPr>
        <w:spacing w:line="560" w:lineRule="exact"/>
        <w:rPr>
          <w:rFonts w:ascii="仿宋_GB2312" w:eastAsia="仿宋_GB2312"/>
          <w:sz w:val="32"/>
          <w:szCs w:val="36"/>
        </w:rPr>
      </w:pPr>
    </w:p>
    <w:p w14:paraId="7294D3CD" w14:textId="780CBD97" w:rsidR="00824F6B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（一）一类A论文</w:t>
      </w:r>
    </w:p>
    <w:p w14:paraId="073EED60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1.被社会科学引文索引（Social Sciences Citation Index,简称SSCI）收录的一区、二区期刊论文；</w:t>
      </w:r>
    </w:p>
    <w:p w14:paraId="377EA21D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2.被科学引文索引扩展版（Science Citation Index Expanded,简称SCIE）收录的一区、二区期刊论文；</w:t>
      </w:r>
    </w:p>
    <w:p w14:paraId="1373041A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3.被艺术与人文科学引文索引（</w:t>
      </w:r>
      <w:proofErr w:type="spellStart"/>
      <w:r w:rsidRPr="00824F6B">
        <w:rPr>
          <w:rFonts w:ascii="仿宋_GB2312" w:eastAsia="仿宋_GB2312" w:hint="eastAsia"/>
          <w:sz w:val="32"/>
          <w:szCs w:val="36"/>
        </w:rPr>
        <w:t>Arts&amp;Humanities</w:t>
      </w:r>
      <w:proofErr w:type="spellEnd"/>
      <w:r w:rsidRPr="00824F6B">
        <w:rPr>
          <w:rFonts w:ascii="仿宋_GB2312" w:eastAsia="仿宋_GB2312" w:hint="eastAsia"/>
          <w:sz w:val="32"/>
          <w:szCs w:val="36"/>
        </w:rPr>
        <w:t xml:space="preserve"> Citation Index,简称A&amp;HCI）收录的期刊论文；</w:t>
      </w:r>
    </w:p>
    <w:p w14:paraId="10CD59A3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4.在《中国社会科学》《中国科学》《科学通报》上发表的理论文章;</w:t>
      </w:r>
    </w:p>
    <w:p w14:paraId="45DEE9E3" w14:textId="3E7104AE" w:rsidR="00824F6B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5.在《西安外国语大学学科期刊目录》收录的“顶级”期刊上发表的论文。</w:t>
      </w:r>
    </w:p>
    <w:p w14:paraId="007FCF6D" w14:textId="2C3465E8" w:rsidR="00824F6B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（二）一类B论文</w:t>
      </w:r>
    </w:p>
    <w:p w14:paraId="5D76C339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1.被SSCI收录的三区期刊论文；</w:t>
      </w:r>
    </w:p>
    <w:p w14:paraId="344D00FF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2.被SCIE收录的三区期刊论文；</w:t>
      </w:r>
    </w:p>
    <w:p w14:paraId="77986B7C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3.在《西安外国语大学学科期刊目录》收录的“权威”期刊上发表的论文；</w:t>
      </w:r>
    </w:p>
    <w:p w14:paraId="6741B99D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4.在《人民日报》《解放军报》《光明日报》《经济日报》理论版及《求是》杂志发表的理论文章；</w:t>
      </w:r>
    </w:p>
    <w:p w14:paraId="34766082" w14:textId="2D606CFC" w:rsidR="00824F6B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5.入选</w:t>
      </w:r>
      <w:proofErr w:type="gramStart"/>
      <w:r w:rsidRPr="00824F6B">
        <w:rPr>
          <w:rFonts w:ascii="仿宋_GB2312" w:eastAsia="仿宋_GB2312" w:hint="eastAsia"/>
          <w:sz w:val="32"/>
          <w:szCs w:val="36"/>
        </w:rPr>
        <w:t>哈佛或毅伟</w:t>
      </w:r>
      <w:proofErr w:type="gramEnd"/>
      <w:r w:rsidRPr="00824F6B">
        <w:rPr>
          <w:rFonts w:ascii="仿宋_GB2312" w:eastAsia="仿宋_GB2312" w:hint="eastAsia"/>
          <w:sz w:val="32"/>
          <w:szCs w:val="36"/>
        </w:rPr>
        <w:t>商学院案例库的创作成果。</w:t>
      </w:r>
    </w:p>
    <w:p w14:paraId="5EE74861" w14:textId="0143F0F8" w:rsidR="00824F6B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（三）二类A论文</w:t>
      </w:r>
    </w:p>
    <w:p w14:paraId="7E2EA662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 xml:space="preserve">1.在中文社会科学引文索引（Chinese Social Sciences </w:t>
      </w:r>
      <w:r w:rsidRPr="00824F6B">
        <w:rPr>
          <w:rFonts w:ascii="仿宋_GB2312" w:eastAsia="仿宋_GB2312" w:hint="eastAsia"/>
          <w:sz w:val="32"/>
          <w:szCs w:val="36"/>
        </w:rPr>
        <w:lastRenderedPageBreak/>
        <w:t>Citation Index，简称CSSCI）来源期刊上发表的论文；</w:t>
      </w:r>
    </w:p>
    <w:p w14:paraId="6B62F09A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.</w:t>
      </w:r>
      <w:r w:rsidRPr="00824F6B">
        <w:rPr>
          <w:rFonts w:ascii="仿宋_GB2312" w:eastAsia="仿宋_GB2312" w:hint="eastAsia"/>
          <w:sz w:val="32"/>
          <w:szCs w:val="36"/>
        </w:rPr>
        <w:t>在中国科学引文数据库（Chinese Science Citation Database，简称 CSCD）核心库来源期刊上发表的论文；</w:t>
      </w:r>
    </w:p>
    <w:p w14:paraId="3E1186BD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3.被SSCI收录的四区期刊论文；</w:t>
      </w:r>
    </w:p>
    <w:p w14:paraId="639C4B6F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4.被SCIE收录的四区期刊论文；</w:t>
      </w:r>
    </w:p>
    <w:p w14:paraId="678E3AA8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 xml:space="preserve">5.被工程索引核心版（EI </w:t>
      </w:r>
      <w:proofErr w:type="spellStart"/>
      <w:r w:rsidRPr="00824F6B">
        <w:rPr>
          <w:rFonts w:ascii="仿宋_GB2312" w:eastAsia="仿宋_GB2312" w:hint="eastAsia"/>
          <w:sz w:val="32"/>
          <w:szCs w:val="36"/>
        </w:rPr>
        <w:t>Compendex</w:t>
      </w:r>
      <w:proofErr w:type="spellEnd"/>
      <w:r w:rsidRPr="00824F6B">
        <w:rPr>
          <w:rFonts w:ascii="仿宋_GB2312" w:eastAsia="仿宋_GB2312" w:hint="eastAsia"/>
          <w:sz w:val="32"/>
          <w:szCs w:val="36"/>
        </w:rPr>
        <w:t>）收录的期刊上发表的论文；</w:t>
      </w:r>
    </w:p>
    <w:p w14:paraId="32BBF08C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6.在《中国社会科学报》发表的理论文章；</w:t>
      </w:r>
    </w:p>
    <w:p w14:paraId="1F13F672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7.在《非英语国家重要学术期刊目录》收录的“非常重要”期刊上发表的论文；</w:t>
      </w:r>
    </w:p>
    <w:p w14:paraId="2405A63D" w14:textId="77777777" w:rsidR="00824F6B" w:rsidRDefault="00824F6B" w:rsidP="00824F6B">
      <w:pPr>
        <w:spacing w:line="560" w:lineRule="exact"/>
        <w:rPr>
          <w:rFonts w:ascii="仿宋_GB2312" w:eastAsia="仿宋_GB2312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8.在CSSCI来源集刊上发表的论文；</w:t>
      </w:r>
    </w:p>
    <w:p w14:paraId="2B0682CD" w14:textId="4322AAF7" w:rsidR="00725FA0" w:rsidRPr="00824F6B" w:rsidRDefault="00824F6B" w:rsidP="00824F6B">
      <w:pPr>
        <w:spacing w:line="560" w:lineRule="exact"/>
        <w:rPr>
          <w:rFonts w:ascii="仿宋_GB2312" w:eastAsia="仿宋_GB2312" w:hint="eastAsia"/>
          <w:sz w:val="32"/>
          <w:szCs w:val="36"/>
        </w:rPr>
      </w:pPr>
      <w:r w:rsidRPr="00824F6B">
        <w:rPr>
          <w:rFonts w:ascii="仿宋_GB2312" w:eastAsia="仿宋_GB2312" w:hint="eastAsia"/>
          <w:sz w:val="32"/>
          <w:szCs w:val="36"/>
        </w:rPr>
        <w:t>9.入选全国百篇优秀管理案例的创作成果。</w:t>
      </w:r>
    </w:p>
    <w:sectPr w:rsidR="00725FA0" w:rsidRPr="0082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4EF9" w14:textId="77777777" w:rsidR="00806082" w:rsidRDefault="00806082" w:rsidP="00824F6B">
      <w:r>
        <w:separator/>
      </w:r>
    </w:p>
  </w:endnote>
  <w:endnote w:type="continuationSeparator" w:id="0">
    <w:p w14:paraId="504A8585" w14:textId="77777777" w:rsidR="00806082" w:rsidRDefault="00806082" w:rsidP="008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FB96" w14:textId="77777777" w:rsidR="00806082" w:rsidRDefault="00806082" w:rsidP="00824F6B">
      <w:r>
        <w:separator/>
      </w:r>
    </w:p>
  </w:footnote>
  <w:footnote w:type="continuationSeparator" w:id="0">
    <w:p w14:paraId="3F5B5321" w14:textId="77777777" w:rsidR="00806082" w:rsidRDefault="00806082" w:rsidP="0082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D4"/>
    <w:rsid w:val="00725FA0"/>
    <w:rsid w:val="00806082"/>
    <w:rsid w:val="00824F6B"/>
    <w:rsid w:val="00D404D4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236D3"/>
  <w15:chartTrackingRefBased/>
  <w15:docId w15:val="{DF036179-4AD8-44BD-81A0-9169917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F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2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4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7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8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凯</dc:creator>
  <cp:keywords/>
  <dc:description/>
  <cp:lastModifiedBy>王 凯</cp:lastModifiedBy>
  <cp:revision>10</cp:revision>
  <dcterms:created xsi:type="dcterms:W3CDTF">2022-03-05T03:02:00Z</dcterms:created>
  <dcterms:modified xsi:type="dcterms:W3CDTF">2022-03-05T03:10:00Z</dcterms:modified>
</cp:coreProperties>
</file>