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15" w:lineRule="atLeast"/>
        <w:ind w:left="0" w:right="0" w:firstLine="480"/>
        <w:rPr>
          <w:rFonts w:ascii="微软雅黑" w:hAnsi="微软雅黑" w:eastAsia="微软雅黑" w:cs="微软雅黑"/>
          <w:i w:val="0"/>
          <w:caps w:val="0"/>
          <w:color w:val="282828"/>
          <w:spacing w:val="0"/>
          <w:sz w:val="21"/>
          <w:szCs w:val="21"/>
        </w:rPr>
      </w:pPr>
      <w:r>
        <w:rPr>
          <w:rFonts w:hint="eastAsia" w:ascii="宋体" w:hAnsi="宋体" w:eastAsia="宋体" w:cs="宋体"/>
          <w:i w:val="0"/>
          <w:caps w:val="0"/>
          <w:color w:val="040404"/>
          <w:spacing w:val="0"/>
          <w:sz w:val="24"/>
          <w:szCs w:val="24"/>
          <w:bdr w:val="none" w:color="auto" w:sz="0" w:space="0"/>
          <w:shd w:val="clear" w:fill="FFFFFF"/>
        </w:rPr>
        <w:t>根据《北京工商大学2022年博士研究生招生章程》的安排与要求，2022年我校应用经济学博士研究生招生采用直接攻读博士学位、硕博连读和“申请—考核”制三种招生方式，择优录取，保证质量，宁缺毋滥。其中，我校应用经济学2022年博士研究生“申请—考核”制招生工作将按如下方案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282828"/>
          <w:spacing w:val="0"/>
          <w:sz w:val="21"/>
          <w:szCs w:val="21"/>
        </w:rPr>
      </w:pPr>
      <w:r>
        <w:rPr>
          <w:rStyle w:val="4"/>
          <w:rFonts w:hint="eastAsia" w:ascii="宋体" w:hAnsi="宋体" w:eastAsia="宋体" w:cs="宋体"/>
          <w:b/>
          <w:i w:val="0"/>
          <w:caps w:val="0"/>
          <w:color w:val="040404"/>
          <w:spacing w:val="0"/>
          <w:sz w:val="24"/>
          <w:szCs w:val="24"/>
          <w:bdr w:val="none" w:color="auto" w:sz="0" w:space="0"/>
          <w:shd w:val="clear" w:fill="FFFFFF"/>
        </w:rPr>
        <w:t>一、申请条件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282828"/>
          <w:spacing w:val="0"/>
          <w:sz w:val="21"/>
          <w:szCs w:val="21"/>
        </w:rPr>
      </w:pPr>
      <w:r>
        <w:rPr>
          <w:rStyle w:val="4"/>
          <w:rFonts w:hint="eastAsia" w:ascii="宋体" w:hAnsi="宋体" w:eastAsia="宋体" w:cs="宋体"/>
          <w:b/>
          <w:i w:val="0"/>
          <w:caps w:val="0"/>
          <w:color w:val="040404"/>
          <w:spacing w:val="0"/>
          <w:sz w:val="24"/>
          <w:szCs w:val="24"/>
          <w:bdr w:val="none" w:color="auto" w:sz="0" w:space="0"/>
          <w:shd w:val="clear" w:fill="FFFFFF"/>
        </w:rPr>
        <w:t>（一）基本条件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282828"/>
          <w:spacing w:val="0"/>
          <w:sz w:val="21"/>
          <w:szCs w:val="21"/>
        </w:rPr>
      </w:pPr>
      <w:r>
        <w:rPr>
          <w:rFonts w:hint="eastAsia" w:ascii="宋体" w:hAnsi="宋体" w:eastAsia="宋体" w:cs="宋体"/>
          <w:i w:val="0"/>
          <w:caps w:val="0"/>
          <w:color w:val="040404"/>
          <w:spacing w:val="0"/>
          <w:sz w:val="24"/>
          <w:szCs w:val="24"/>
          <w:bdr w:val="none" w:color="auto" w:sz="0" w:space="0"/>
          <w:shd w:val="clear" w:fill="FFFFFF"/>
        </w:rPr>
        <w:t>1.拥护中国共产党的领导，具有正确的政治方向，热爱祖国，愿意为社会主义现代化建设服务，遵纪守法，品行端正。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282828"/>
          <w:spacing w:val="0"/>
          <w:sz w:val="21"/>
          <w:szCs w:val="21"/>
        </w:rPr>
      </w:pPr>
      <w:r>
        <w:rPr>
          <w:rFonts w:hint="eastAsia" w:ascii="宋体" w:hAnsi="宋体" w:eastAsia="宋体" w:cs="宋体"/>
          <w:i w:val="0"/>
          <w:caps w:val="0"/>
          <w:color w:val="040404"/>
          <w:spacing w:val="0"/>
          <w:sz w:val="24"/>
          <w:szCs w:val="24"/>
          <w:bdr w:val="none" w:color="auto" w:sz="0" w:space="0"/>
          <w:shd w:val="clear" w:fill="FFFFFF"/>
        </w:rPr>
        <w:t>2.获得全日制硕士学位的已毕业研究生；全日制应届硕士毕业生（最迟须在入学前毕业并取得硕士学位，入学时未毕业或未取得国家承认的硕士学位证书者，取消录取资格）；在港澳台地区或境外攻读硕士学位人员须在综合考核前获得教育部留学服务中心出具的个人硕士学位认证书。且申请人须为普通全日制本科毕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282828"/>
          <w:spacing w:val="0"/>
          <w:sz w:val="21"/>
          <w:szCs w:val="21"/>
        </w:rPr>
      </w:pPr>
      <w:r>
        <w:rPr>
          <w:rFonts w:hint="eastAsia" w:ascii="宋体" w:hAnsi="宋体" w:eastAsia="宋体" w:cs="宋体"/>
          <w:i w:val="0"/>
          <w:caps w:val="0"/>
          <w:color w:val="040404"/>
          <w:spacing w:val="0"/>
          <w:sz w:val="24"/>
          <w:szCs w:val="24"/>
          <w:bdr w:val="none" w:color="auto" w:sz="0" w:space="0"/>
          <w:shd w:val="clear" w:fill="FFFFFF"/>
        </w:rPr>
        <w:t>3.入学年龄不超过45周岁。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282828"/>
          <w:spacing w:val="0"/>
          <w:sz w:val="21"/>
          <w:szCs w:val="21"/>
        </w:rPr>
      </w:pPr>
      <w:r>
        <w:rPr>
          <w:rFonts w:hint="eastAsia" w:ascii="宋体" w:hAnsi="宋体" w:eastAsia="宋体" w:cs="宋体"/>
          <w:i w:val="0"/>
          <w:caps w:val="0"/>
          <w:color w:val="040404"/>
          <w:spacing w:val="0"/>
          <w:sz w:val="24"/>
          <w:szCs w:val="24"/>
          <w:bdr w:val="none" w:color="auto" w:sz="0" w:space="0"/>
          <w:shd w:val="clear" w:fill="FFFFFF"/>
        </w:rPr>
        <w:t>4.身体和心理健康状况符合教育部规定的体检标准。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282828"/>
          <w:spacing w:val="0"/>
          <w:sz w:val="21"/>
          <w:szCs w:val="21"/>
        </w:rPr>
      </w:pPr>
      <w:r>
        <w:rPr>
          <w:rFonts w:hint="eastAsia" w:ascii="宋体" w:hAnsi="宋体" w:eastAsia="宋体" w:cs="宋体"/>
          <w:i w:val="0"/>
          <w:caps w:val="0"/>
          <w:color w:val="040404"/>
          <w:spacing w:val="0"/>
          <w:sz w:val="24"/>
          <w:szCs w:val="24"/>
          <w:bdr w:val="none" w:color="auto" w:sz="0" w:space="0"/>
          <w:shd w:val="clear" w:fill="FFFFFF"/>
        </w:rPr>
        <w:t>5.有至少两名所报考学科专业领域的教授（或相当专业技术职称的专家）的书面推荐意见。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282828"/>
          <w:spacing w:val="0"/>
          <w:sz w:val="21"/>
          <w:szCs w:val="21"/>
        </w:rPr>
      </w:pPr>
      <w:r>
        <w:rPr>
          <w:rFonts w:hint="eastAsia" w:ascii="宋体" w:hAnsi="宋体" w:eastAsia="宋体" w:cs="宋体"/>
          <w:i w:val="0"/>
          <w:caps w:val="0"/>
          <w:color w:val="040404"/>
          <w:spacing w:val="0"/>
          <w:sz w:val="24"/>
          <w:szCs w:val="24"/>
          <w:bdr w:val="none" w:color="auto" w:sz="0" w:space="0"/>
          <w:shd w:val="clear" w:fill="FFFFFF"/>
        </w:rPr>
        <w:t>6.现役军人报考博士研究生，按解放军总政治部有关规定办理报名手续。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282828"/>
          <w:spacing w:val="0"/>
          <w:sz w:val="21"/>
          <w:szCs w:val="21"/>
        </w:rPr>
      </w:pPr>
      <w:r>
        <w:rPr>
          <w:rStyle w:val="4"/>
          <w:rFonts w:hint="eastAsia" w:ascii="宋体" w:hAnsi="宋体" w:eastAsia="宋体" w:cs="宋体"/>
          <w:b/>
          <w:i w:val="0"/>
          <w:caps w:val="0"/>
          <w:color w:val="040404"/>
          <w:spacing w:val="0"/>
          <w:sz w:val="24"/>
          <w:szCs w:val="24"/>
          <w:bdr w:val="none" w:color="auto" w:sz="0" w:space="0"/>
          <w:shd w:val="clear" w:fill="FFFFFF"/>
        </w:rPr>
        <w:t>（二）外语水平和学术科研条件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282828"/>
          <w:spacing w:val="0"/>
          <w:sz w:val="21"/>
          <w:szCs w:val="21"/>
        </w:rPr>
      </w:pPr>
      <w:r>
        <w:rPr>
          <w:rFonts w:hint="eastAsia" w:ascii="宋体" w:hAnsi="宋体" w:eastAsia="宋体" w:cs="宋体"/>
          <w:i w:val="0"/>
          <w:caps w:val="0"/>
          <w:color w:val="040404"/>
          <w:spacing w:val="0"/>
          <w:sz w:val="24"/>
          <w:szCs w:val="24"/>
          <w:bdr w:val="none" w:color="auto" w:sz="0" w:space="0"/>
          <w:shd w:val="clear" w:fill="FFFFFF"/>
        </w:rPr>
        <w:t>1.外语水平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282828"/>
          <w:spacing w:val="0"/>
          <w:sz w:val="21"/>
          <w:szCs w:val="21"/>
        </w:rPr>
      </w:pPr>
      <w:r>
        <w:rPr>
          <w:rFonts w:hint="eastAsia" w:ascii="宋体" w:hAnsi="宋体" w:eastAsia="宋体" w:cs="宋体"/>
          <w:i w:val="0"/>
          <w:caps w:val="0"/>
          <w:color w:val="040404"/>
          <w:spacing w:val="0"/>
          <w:sz w:val="24"/>
          <w:szCs w:val="24"/>
          <w:bdr w:val="none" w:color="auto" w:sz="0" w:space="0"/>
          <w:shd w:val="clear" w:fill="FFFFFF"/>
        </w:rPr>
        <w:t>申请人的外语水平需满足下列条件之一：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282828"/>
          <w:spacing w:val="0"/>
          <w:sz w:val="21"/>
          <w:szCs w:val="21"/>
        </w:rPr>
      </w:pPr>
      <w:r>
        <w:rPr>
          <w:rFonts w:hint="eastAsia" w:ascii="宋体" w:hAnsi="宋体" w:eastAsia="宋体" w:cs="宋体"/>
          <w:i w:val="0"/>
          <w:caps w:val="0"/>
          <w:color w:val="040404"/>
          <w:spacing w:val="0"/>
          <w:sz w:val="24"/>
          <w:szCs w:val="24"/>
          <w:bdr w:val="none" w:color="auto" w:sz="0" w:space="0"/>
          <w:shd w:val="clear" w:fill="FFFFFF"/>
        </w:rPr>
        <w:t>（1）通过国家大学英语六级考试（710分制须达到425分及以上）。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282828"/>
          <w:spacing w:val="0"/>
          <w:sz w:val="21"/>
          <w:szCs w:val="21"/>
        </w:rPr>
      </w:pPr>
      <w:r>
        <w:rPr>
          <w:rFonts w:hint="eastAsia" w:ascii="宋体" w:hAnsi="宋体" w:eastAsia="宋体" w:cs="宋体"/>
          <w:i w:val="0"/>
          <w:caps w:val="0"/>
          <w:color w:val="040404"/>
          <w:spacing w:val="0"/>
          <w:sz w:val="24"/>
          <w:szCs w:val="24"/>
          <w:bdr w:val="none" w:color="auto" w:sz="0" w:space="0"/>
          <w:shd w:val="clear" w:fill="FFFFFF"/>
        </w:rPr>
        <w:t>（2）托福（TOEFL）成绩达到85分及以上，或雅思（IELTS）成绩达到6.0分及以上。（成绩有效期5年）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282828"/>
          <w:spacing w:val="0"/>
          <w:sz w:val="21"/>
          <w:szCs w:val="21"/>
        </w:rPr>
      </w:pPr>
      <w:r>
        <w:rPr>
          <w:rFonts w:hint="eastAsia" w:ascii="宋体" w:hAnsi="宋体" w:eastAsia="宋体" w:cs="宋体"/>
          <w:i w:val="0"/>
          <w:caps w:val="0"/>
          <w:color w:val="040404"/>
          <w:spacing w:val="0"/>
          <w:sz w:val="24"/>
          <w:szCs w:val="24"/>
          <w:bdr w:val="none" w:color="auto" w:sz="0" w:space="0"/>
          <w:shd w:val="clear" w:fill="FFFFFF"/>
        </w:rPr>
        <w:t>（3）于英语国家获得过学士或以上学位，且获得教育部留学服务中心提供的学位认证。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282828"/>
          <w:spacing w:val="0"/>
          <w:sz w:val="21"/>
          <w:szCs w:val="21"/>
        </w:rPr>
      </w:pPr>
      <w:r>
        <w:rPr>
          <w:rFonts w:hint="eastAsia" w:ascii="宋体" w:hAnsi="宋体" w:eastAsia="宋体" w:cs="宋体"/>
          <w:i w:val="0"/>
          <w:caps w:val="0"/>
          <w:color w:val="040404"/>
          <w:spacing w:val="0"/>
          <w:sz w:val="24"/>
          <w:szCs w:val="24"/>
          <w:bdr w:val="none" w:color="auto" w:sz="0" w:space="0"/>
          <w:shd w:val="clear" w:fill="FFFFFF"/>
        </w:rPr>
        <w:t>2.学术科研条件：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282828"/>
          <w:spacing w:val="0"/>
          <w:sz w:val="21"/>
          <w:szCs w:val="21"/>
        </w:rPr>
      </w:pPr>
      <w:r>
        <w:rPr>
          <w:rFonts w:hint="eastAsia" w:ascii="宋体" w:hAnsi="宋体" w:eastAsia="宋体" w:cs="宋体"/>
          <w:i w:val="0"/>
          <w:caps w:val="0"/>
          <w:color w:val="282828"/>
          <w:spacing w:val="0"/>
          <w:sz w:val="24"/>
          <w:szCs w:val="24"/>
          <w:bdr w:val="none" w:color="auto" w:sz="0" w:space="0"/>
          <w:shd w:val="clear" w:fill="FFFFFF"/>
        </w:rPr>
        <w:t>申请人在综合考核前以第一作者（含导师署名第一、本人署名第二）或通讯作者发表过所报考学科专业相关领域CSSCI、SSCI、SCI或经我校经济学院学术委员会认定的论文一篇及以上。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80"/>
        <w:rPr>
          <w:rFonts w:hint="eastAsia" w:ascii="微软雅黑" w:hAnsi="微软雅黑" w:eastAsia="微软雅黑" w:cs="微软雅黑"/>
          <w:i w:val="0"/>
          <w:caps w:val="0"/>
          <w:color w:val="282828"/>
          <w:spacing w:val="0"/>
          <w:sz w:val="21"/>
          <w:szCs w:val="21"/>
        </w:rPr>
      </w:pPr>
      <w:r>
        <w:rPr>
          <w:rStyle w:val="4"/>
          <w:rFonts w:hint="eastAsia" w:ascii="宋体" w:hAnsi="宋体" w:eastAsia="宋体" w:cs="宋体"/>
          <w:b/>
          <w:i w:val="0"/>
          <w:caps w:val="0"/>
          <w:color w:val="040404"/>
          <w:spacing w:val="0"/>
          <w:sz w:val="24"/>
          <w:szCs w:val="24"/>
          <w:bdr w:val="none" w:color="auto" w:sz="0" w:space="0"/>
          <w:shd w:val="clear" w:fill="FFFFFF"/>
        </w:rPr>
        <w:t>二、申请考核程序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282828"/>
          <w:spacing w:val="0"/>
          <w:sz w:val="21"/>
          <w:szCs w:val="21"/>
        </w:rPr>
      </w:pPr>
      <w:r>
        <w:rPr>
          <w:rStyle w:val="4"/>
          <w:rFonts w:hint="eastAsia" w:ascii="宋体" w:hAnsi="宋体" w:eastAsia="宋体" w:cs="宋体"/>
          <w:b/>
          <w:i w:val="0"/>
          <w:caps w:val="0"/>
          <w:color w:val="040404"/>
          <w:spacing w:val="0"/>
          <w:sz w:val="24"/>
          <w:szCs w:val="24"/>
          <w:bdr w:val="none" w:color="auto" w:sz="0" w:space="0"/>
          <w:shd w:val="clear" w:fill="FFFFFF"/>
        </w:rPr>
        <w:t>1.网上报名和交费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282828"/>
          <w:spacing w:val="0"/>
          <w:sz w:val="21"/>
          <w:szCs w:val="21"/>
        </w:rPr>
      </w:pPr>
      <w:r>
        <w:rPr>
          <w:rFonts w:hint="eastAsia" w:ascii="宋体" w:hAnsi="宋体" w:eastAsia="宋体" w:cs="宋体"/>
          <w:i w:val="0"/>
          <w:caps w:val="0"/>
          <w:color w:val="040404"/>
          <w:spacing w:val="0"/>
          <w:sz w:val="24"/>
          <w:szCs w:val="24"/>
          <w:bdr w:val="none" w:color="auto" w:sz="0" w:space="0"/>
          <w:shd w:val="clear" w:fill="FFFFFF"/>
        </w:rPr>
        <w:t>符合申请条件的考生，于即日起2022年3月31日登录中国研究生招生信息网（网址：http://yz.chsi.com.cn,http://yz.chsi.cn），按要求在系统填写并上传申请材料，支付报名费200元，完成网上报名。考生报名前应仔细核对本人是否符合本方案列出的申请条件，凡不符合报考条件的考生将不予综合考核或录取，相关后果由考生本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282828"/>
          <w:spacing w:val="0"/>
          <w:sz w:val="21"/>
          <w:szCs w:val="21"/>
        </w:rPr>
      </w:pPr>
      <w:r>
        <w:rPr>
          <w:rFonts w:hint="eastAsia" w:ascii="宋体" w:hAnsi="宋体" w:eastAsia="宋体" w:cs="宋体"/>
          <w:i w:val="0"/>
          <w:caps w:val="0"/>
          <w:color w:val="040404"/>
          <w:spacing w:val="0"/>
          <w:sz w:val="24"/>
          <w:szCs w:val="24"/>
          <w:bdr w:val="none" w:color="auto" w:sz="0" w:space="0"/>
          <w:shd w:val="clear" w:fill="FFFFFF"/>
        </w:rPr>
        <w:t>每位考生在报名系统中只能保留一条有效报名信息，重复报名者以系统中最后时间确认的一条有效信息为准。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282828"/>
          <w:spacing w:val="0"/>
          <w:sz w:val="21"/>
          <w:szCs w:val="21"/>
        </w:rPr>
      </w:pPr>
      <w:r>
        <w:rPr>
          <w:rStyle w:val="4"/>
          <w:rFonts w:hint="eastAsia" w:ascii="宋体" w:hAnsi="宋体" w:eastAsia="宋体" w:cs="宋体"/>
          <w:b/>
          <w:i w:val="0"/>
          <w:caps w:val="0"/>
          <w:color w:val="040404"/>
          <w:spacing w:val="0"/>
          <w:sz w:val="24"/>
          <w:szCs w:val="24"/>
          <w:bdr w:val="none" w:color="auto" w:sz="0" w:space="0"/>
          <w:shd w:val="clear" w:fill="FFFFFF"/>
        </w:rPr>
        <w:t>2.材料递交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282828"/>
          <w:spacing w:val="0"/>
          <w:sz w:val="21"/>
          <w:szCs w:val="21"/>
        </w:rPr>
      </w:pPr>
      <w:r>
        <w:rPr>
          <w:rFonts w:hint="eastAsia" w:ascii="宋体" w:hAnsi="宋体" w:eastAsia="宋体" w:cs="宋体"/>
          <w:i w:val="0"/>
          <w:caps w:val="0"/>
          <w:color w:val="040404"/>
          <w:spacing w:val="0"/>
          <w:sz w:val="24"/>
          <w:szCs w:val="24"/>
          <w:bdr w:val="none" w:color="auto" w:sz="0" w:space="0"/>
          <w:shd w:val="clear" w:fill="FFFFFF"/>
        </w:rPr>
        <w:t>考生完成网上报名并网上支付后，最晚于2022年3月31日前将报名材料邮寄至招生学院研究生招生办公室（建议使用顺丰或EMS快递，邮寄时间以当日邮戳为准）。对未支付报名费或逾期仍未收到报名材料的考生，均视为无效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282828"/>
          <w:spacing w:val="0"/>
          <w:sz w:val="21"/>
          <w:szCs w:val="21"/>
        </w:rPr>
      </w:pPr>
      <w:r>
        <w:rPr>
          <w:rFonts w:hint="eastAsia" w:ascii="宋体" w:hAnsi="宋体" w:eastAsia="宋体" w:cs="宋体"/>
          <w:i w:val="0"/>
          <w:caps w:val="0"/>
          <w:color w:val="040404"/>
          <w:spacing w:val="0"/>
          <w:sz w:val="24"/>
          <w:szCs w:val="24"/>
          <w:bdr w:val="none" w:color="auto" w:sz="0" w:space="0"/>
          <w:shd w:val="clear" w:fill="FFFFFF"/>
        </w:rPr>
        <w:t>申请人需递交的材料清单如下：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282828"/>
          <w:spacing w:val="0"/>
          <w:sz w:val="21"/>
          <w:szCs w:val="21"/>
        </w:rPr>
      </w:pPr>
      <w:r>
        <w:rPr>
          <w:rFonts w:hint="eastAsia" w:ascii="宋体" w:hAnsi="宋体" w:eastAsia="宋体" w:cs="宋体"/>
          <w:i w:val="0"/>
          <w:caps w:val="0"/>
          <w:color w:val="040404"/>
          <w:spacing w:val="0"/>
          <w:sz w:val="24"/>
          <w:szCs w:val="24"/>
          <w:bdr w:val="none" w:color="auto" w:sz="0" w:space="0"/>
          <w:shd w:val="clear" w:fill="FFFFFF"/>
        </w:rPr>
        <w:t>（1）通过网上报名系统打印的《博士学位研究生网上报名信息简表》。表格最后一页最后一栏考生须签字承诺。最后一页“考生所在单位人事部门意见”一栏中，非应届硕士毕业生须按照要求盖章签字。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282828"/>
          <w:spacing w:val="0"/>
          <w:sz w:val="21"/>
          <w:szCs w:val="21"/>
        </w:rPr>
      </w:pPr>
      <w:r>
        <w:rPr>
          <w:rFonts w:hint="eastAsia" w:ascii="宋体" w:hAnsi="宋体" w:eastAsia="宋体" w:cs="宋体"/>
          <w:i w:val="0"/>
          <w:caps w:val="0"/>
          <w:color w:val="040404"/>
          <w:spacing w:val="0"/>
          <w:sz w:val="24"/>
          <w:szCs w:val="24"/>
          <w:bdr w:val="none" w:color="auto" w:sz="0" w:space="0"/>
          <w:shd w:val="clear" w:fill="FFFFFF"/>
        </w:rPr>
        <w:t>（2）申请人身份证复印件（正反面，彩色打印）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282828"/>
          <w:spacing w:val="0"/>
          <w:sz w:val="21"/>
          <w:szCs w:val="21"/>
        </w:rPr>
      </w:pPr>
      <w:r>
        <w:rPr>
          <w:rFonts w:hint="eastAsia" w:ascii="宋体" w:hAnsi="宋体" w:eastAsia="宋体" w:cs="宋体"/>
          <w:i w:val="0"/>
          <w:caps w:val="0"/>
          <w:color w:val="040404"/>
          <w:spacing w:val="0"/>
          <w:sz w:val="24"/>
          <w:szCs w:val="24"/>
          <w:bdr w:val="none" w:color="auto" w:sz="0" w:space="0"/>
          <w:shd w:val="clear" w:fill="FFFFFF"/>
        </w:rPr>
        <w:t>（3）本科及硕士阶段学位、学历证书的复印件（在港澳台地区或境外攻读硕士学位人员提交教育部留学服务中心出具的个人硕士学位认证书；应届毕业生报名时须提交所在单位开具的在读证明）。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282828"/>
          <w:spacing w:val="0"/>
          <w:sz w:val="21"/>
          <w:szCs w:val="21"/>
        </w:rPr>
      </w:pPr>
      <w:r>
        <w:rPr>
          <w:rFonts w:hint="eastAsia" w:ascii="宋体" w:hAnsi="宋体" w:eastAsia="宋体" w:cs="宋体"/>
          <w:i w:val="0"/>
          <w:caps w:val="0"/>
          <w:color w:val="040404"/>
          <w:spacing w:val="0"/>
          <w:sz w:val="24"/>
          <w:szCs w:val="24"/>
          <w:bdr w:val="none" w:color="auto" w:sz="0" w:space="0"/>
          <w:shd w:val="clear" w:fill="FFFFFF"/>
        </w:rPr>
        <w:t>（4）硕士阶段课程成绩单（须加盖研究生管理部门公章）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282828"/>
          <w:spacing w:val="0"/>
          <w:sz w:val="21"/>
          <w:szCs w:val="21"/>
        </w:rPr>
      </w:pPr>
      <w:r>
        <w:rPr>
          <w:rFonts w:hint="eastAsia" w:ascii="宋体" w:hAnsi="宋体" w:eastAsia="宋体" w:cs="宋体"/>
          <w:i w:val="0"/>
          <w:caps w:val="0"/>
          <w:color w:val="040404"/>
          <w:spacing w:val="0"/>
          <w:sz w:val="24"/>
          <w:szCs w:val="24"/>
          <w:bdr w:val="none" w:color="auto" w:sz="0" w:space="0"/>
          <w:shd w:val="clear" w:fill="FFFFFF"/>
        </w:rPr>
        <w:t>（5）硕士学位论文摘要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282828"/>
          <w:spacing w:val="0"/>
          <w:sz w:val="21"/>
          <w:szCs w:val="21"/>
        </w:rPr>
      </w:pPr>
      <w:r>
        <w:rPr>
          <w:rFonts w:hint="eastAsia" w:ascii="宋体" w:hAnsi="宋体" w:eastAsia="宋体" w:cs="宋体"/>
          <w:i w:val="0"/>
          <w:caps w:val="0"/>
          <w:color w:val="040404"/>
          <w:spacing w:val="0"/>
          <w:sz w:val="24"/>
          <w:szCs w:val="24"/>
          <w:bdr w:val="none" w:color="auto" w:sz="0" w:space="0"/>
          <w:shd w:val="clear" w:fill="FFFFFF"/>
        </w:rPr>
        <w:t>（6）外语水平证明材料（复印件）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282828"/>
          <w:spacing w:val="0"/>
          <w:sz w:val="21"/>
          <w:szCs w:val="21"/>
        </w:rPr>
      </w:pPr>
      <w:r>
        <w:rPr>
          <w:rFonts w:hint="eastAsia" w:ascii="宋体" w:hAnsi="宋体" w:eastAsia="宋体" w:cs="宋体"/>
          <w:i w:val="0"/>
          <w:caps w:val="0"/>
          <w:color w:val="040404"/>
          <w:spacing w:val="0"/>
          <w:sz w:val="24"/>
          <w:szCs w:val="24"/>
          <w:bdr w:val="none" w:color="auto" w:sz="0" w:space="0"/>
          <w:shd w:val="clear" w:fill="FFFFFF"/>
        </w:rPr>
        <w:t>（7）攻读博士学位期间本人想致力研究的问题和设想的陈述书（1500字左右）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282828"/>
          <w:spacing w:val="0"/>
          <w:sz w:val="21"/>
          <w:szCs w:val="21"/>
        </w:rPr>
      </w:pPr>
      <w:r>
        <w:rPr>
          <w:rFonts w:hint="eastAsia" w:ascii="宋体" w:hAnsi="宋体" w:eastAsia="宋体" w:cs="宋体"/>
          <w:i w:val="0"/>
          <w:caps w:val="0"/>
          <w:color w:val="040404"/>
          <w:spacing w:val="0"/>
          <w:sz w:val="24"/>
          <w:szCs w:val="24"/>
          <w:bdr w:val="none" w:color="auto" w:sz="0" w:space="0"/>
          <w:shd w:val="clear" w:fill="FFFFFF"/>
        </w:rPr>
        <w:t>（8）发表的学术论文及其他原创性研究成果。需附学术成果清单目录，各项学术证明材料按目录依次排序（学术论文提交期刊封面页、版权页、目录页、论文全文页复印件。如有共同一作、导师一作本人二作等情况请注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282828"/>
          <w:spacing w:val="0"/>
          <w:sz w:val="21"/>
          <w:szCs w:val="21"/>
        </w:rPr>
      </w:pPr>
      <w:r>
        <w:rPr>
          <w:rFonts w:hint="eastAsia" w:ascii="宋体" w:hAnsi="宋体" w:eastAsia="宋体" w:cs="宋体"/>
          <w:i w:val="0"/>
          <w:caps w:val="0"/>
          <w:color w:val="040404"/>
          <w:spacing w:val="0"/>
          <w:sz w:val="24"/>
          <w:szCs w:val="24"/>
          <w:bdr w:val="none" w:color="auto" w:sz="0" w:space="0"/>
          <w:shd w:val="clear" w:fill="FFFFFF"/>
        </w:rPr>
        <w:t>（9）其他可以证明自己学习能力、专业能力或成就的材料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282828"/>
          <w:spacing w:val="0"/>
          <w:sz w:val="21"/>
          <w:szCs w:val="21"/>
        </w:rPr>
      </w:pPr>
      <w:r>
        <w:rPr>
          <w:rFonts w:hint="eastAsia" w:ascii="宋体" w:hAnsi="宋体" w:eastAsia="宋体" w:cs="宋体"/>
          <w:i w:val="0"/>
          <w:caps w:val="0"/>
          <w:color w:val="040404"/>
          <w:spacing w:val="0"/>
          <w:sz w:val="24"/>
          <w:szCs w:val="24"/>
          <w:bdr w:val="none" w:color="auto" w:sz="0" w:space="0"/>
          <w:shd w:val="clear" w:fill="FFFFFF"/>
        </w:rPr>
        <w:t>（10）北京工商大学博士研究生政审函调表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282828"/>
          <w:spacing w:val="0"/>
          <w:sz w:val="21"/>
          <w:szCs w:val="21"/>
        </w:rPr>
      </w:pPr>
      <w:r>
        <w:rPr>
          <w:rFonts w:hint="eastAsia" w:ascii="宋体" w:hAnsi="宋体" w:eastAsia="宋体" w:cs="宋体"/>
          <w:i w:val="0"/>
          <w:caps w:val="0"/>
          <w:color w:val="000000"/>
          <w:spacing w:val="0"/>
          <w:sz w:val="24"/>
          <w:szCs w:val="24"/>
          <w:bdr w:val="none" w:color="auto" w:sz="0" w:space="0"/>
          <w:shd w:val="clear" w:fill="FFFFFF"/>
        </w:rPr>
        <w:t>（11）少数民族高层次骨干人才计划研究生考生登记表（限“少民骨干”填写）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282828"/>
          <w:spacing w:val="0"/>
          <w:sz w:val="21"/>
          <w:szCs w:val="21"/>
        </w:rPr>
      </w:pPr>
      <w:r>
        <w:rPr>
          <w:rFonts w:hint="eastAsia" w:ascii="宋体" w:hAnsi="宋体" w:eastAsia="宋体" w:cs="宋体"/>
          <w:i w:val="0"/>
          <w:caps w:val="0"/>
          <w:color w:val="040404"/>
          <w:spacing w:val="0"/>
          <w:sz w:val="24"/>
          <w:szCs w:val="24"/>
          <w:bdr w:val="none" w:color="auto" w:sz="0" w:space="0"/>
          <w:shd w:val="clear" w:fill="FFFFFF"/>
        </w:rPr>
        <w:t>（12）两名所报考学科专业领域内的教授（或相当专业技术职称的专家）的推荐信。推荐信签字处由专家手写签字，置于</w:t>
      </w:r>
      <w:r>
        <w:rPr>
          <w:rFonts w:hint="eastAsia" w:ascii="宋体" w:hAnsi="宋体" w:eastAsia="宋体" w:cs="宋体"/>
          <w:i w:val="0"/>
          <w:caps w:val="0"/>
          <w:color w:val="333333"/>
          <w:spacing w:val="0"/>
          <w:sz w:val="24"/>
          <w:szCs w:val="24"/>
          <w:bdr w:val="none" w:color="auto" w:sz="0" w:space="0"/>
          <w:shd w:val="clear" w:fill="FFFFFF"/>
        </w:rPr>
        <w:t>信封密封，并由专家于信封骑缝手写签字</w:t>
      </w:r>
      <w:r>
        <w:rPr>
          <w:rFonts w:hint="eastAsia" w:ascii="宋体" w:hAnsi="宋体" w:eastAsia="宋体" w:cs="宋体"/>
          <w:i w:val="0"/>
          <w:caps w:val="0"/>
          <w:color w:val="040404"/>
          <w:spacing w:val="0"/>
          <w:sz w:val="24"/>
          <w:szCs w:val="24"/>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282828"/>
          <w:spacing w:val="0"/>
          <w:sz w:val="21"/>
          <w:szCs w:val="21"/>
        </w:rPr>
      </w:pPr>
      <w:r>
        <w:rPr>
          <w:rFonts w:hint="eastAsia" w:ascii="宋体" w:hAnsi="宋体" w:eastAsia="宋体" w:cs="宋体"/>
          <w:i w:val="0"/>
          <w:caps w:val="0"/>
          <w:color w:val="040404"/>
          <w:spacing w:val="0"/>
          <w:sz w:val="24"/>
          <w:szCs w:val="24"/>
          <w:bdr w:val="none" w:color="auto" w:sz="0" w:space="0"/>
          <w:shd w:val="clear" w:fill="FFFFFF"/>
        </w:rPr>
        <w:t>注：材料递交时，请将以上第（1）—（11）项材料按《北京工商大学应用经济学2022年博士研究生“申请—考核”制申请材料清单》说明的格式要求进行排列装订。同时，将第（1）—（11）整套申请材料扫描整合为一个pdf格式文件，按要求上传至报名系统（pdf文件应与邮寄的纸质版材料一致）。第（12）项材料随第（1）—（11）项纸质版装订材料一并邮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282828"/>
          <w:spacing w:val="0"/>
          <w:sz w:val="21"/>
          <w:szCs w:val="21"/>
        </w:rPr>
      </w:pPr>
      <w:r>
        <w:rPr>
          <w:rStyle w:val="4"/>
          <w:rFonts w:hint="eastAsia" w:ascii="宋体" w:hAnsi="宋体" w:eastAsia="宋体" w:cs="宋体"/>
          <w:b/>
          <w:i w:val="0"/>
          <w:caps w:val="0"/>
          <w:color w:val="040404"/>
          <w:spacing w:val="0"/>
          <w:sz w:val="24"/>
          <w:szCs w:val="24"/>
          <w:bdr w:val="none" w:color="auto" w:sz="0" w:space="0"/>
          <w:shd w:val="clear" w:fill="FFFFFF"/>
        </w:rPr>
        <w:t>3.初审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282828"/>
          <w:spacing w:val="0"/>
          <w:sz w:val="21"/>
          <w:szCs w:val="21"/>
        </w:rPr>
      </w:pPr>
      <w:r>
        <w:rPr>
          <w:rFonts w:hint="eastAsia" w:ascii="宋体" w:hAnsi="宋体" w:eastAsia="宋体" w:cs="宋体"/>
          <w:i w:val="0"/>
          <w:caps w:val="0"/>
          <w:color w:val="040404"/>
          <w:spacing w:val="0"/>
          <w:sz w:val="24"/>
          <w:szCs w:val="24"/>
          <w:bdr w:val="none" w:color="auto" w:sz="0" w:space="0"/>
          <w:shd w:val="clear" w:fill="FFFFFF"/>
        </w:rPr>
        <w:t>学院组成资格审核组，根据学校及学科“申请—考核”制报考条件审核考生提交的申请材料，确定进入综合考核的考生名单。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282828"/>
          <w:spacing w:val="0"/>
          <w:sz w:val="21"/>
          <w:szCs w:val="21"/>
        </w:rPr>
      </w:pPr>
      <w:r>
        <w:rPr>
          <w:rStyle w:val="4"/>
          <w:rFonts w:hint="eastAsia" w:ascii="宋体" w:hAnsi="宋体" w:eastAsia="宋体" w:cs="宋体"/>
          <w:b/>
          <w:i w:val="0"/>
          <w:caps w:val="0"/>
          <w:color w:val="040404"/>
          <w:spacing w:val="0"/>
          <w:sz w:val="24"/>
          <w:szCs w:val="24"/>
          <w:bdr w:val="none" w:color="auto" w:sz="0" w:space="0"/>
          <w:shd w:val="clear" w:fill="FFFFFF"/>
        </w:rPr>
        <w:t>4.打印准考证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282828"/>
          <w:spacing w:val="0"/>
          <w:sz w:val="21"/>
          <w:szCs w:val="21"/>
        </w:rPr>
      </w:pPr>
      <w:r>
        <w:rPr>
          <w:rFonts w:hint="eastAsia" w:ascii="宋体" w:hAnsi="宋体" w:eastAsia="宋体" w:cs="宋体"/>
          <w:i w:val="0"/>
          <w:caps w:val="0"/>
          <w:color w:val="040404"/>
          <w:spacing w:val="0"/>
          <w:sz w:val="24"/>
          <w:szCs w:val="24"/>
          <w:bdr w:val="none" w:color="auto" w:sz="0" w:space="0"/>
          <w:shd w:val="clear" w:fill="FFFFFF"/>
        </w:rPr>
        <w:t>初审后，进入综合考核的考生登录“研招网”自行下载打印《准考证》。《准考证》使用A4幅面白纸打印，正、反两面在使用期间不得涂改或书写。考生凭下载打印的《准考证》及居民身份证参加报名信息确认和综合考核各环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282828"/>
          <w:spacing w:val="0"/>
          <w:sz w:val="21"/>
          <w:szCs w:val="21"/>
        </w:rPr>
      </w:pPr>
      <w:r>
        <w:rPr>
          <w:rStyle w:val="4"/>
          <w:rFonts w:hint="eastAsia" w:ascii="宋体" w:hAnsi="宋体" w:eastAsia="宋体" w:cs="宋体"/>
          <w:b/>
          <w:i w:val="0"/>
          <w:caps w:val="0"/>
          <w:color w:val="040404"/>
          <w:spacing w:val="0"/>
          <w:sz w:val="24"/>
          <w:szCs w:val="24"/>
          <w:bdr w:val="none" w:color="auto" w:sz="0" w:space="0"/>
          <w:shd w:val="clear" w:fill="FFFFFF"/>
        </w:rPr>
        <w:t>5.报名信息确认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282828"/>
          <w:spacing w:val="0"/>
          <w:sz w:val="21"/>
          <w:szCs w:val="21"/>
        </w:rPr>
      </w:pPr>
      <w:r>
        <w:rPr>
          <w:rFonts w:hint="eastAsia" w:ascii="宋体" w:hAnsi="宋体" w:eastAsia="宋体" w:cs="宋体"/>
          <w:i w:val="0"/>
          <w:caps w:val="0"/>
          <w:color w:val="040404"/>
          <w:spacing w:val="0"/>
          <w:sz w:val="24"/>
          <w:szCs w:val="24"/>
          <w:bdr w:val="none" w:color="auto" w:sz="0" w:space="0"/>
          <w:shd w:val="clear" w:fill="FFFFFF"/>
        </w:rPr>
        <w:t>通过初审参加综合考核的考生，请携带：①居民身份证原件；②准考证；③硕士学位、学历证书原件（应届硕士生提供研究生证原件）；④研究生学历证书电子注册备案表，或学历认证报告原件（应届硕士生提交学籍在线验证报告），或硕士学位电子认证报告（获得境外硕士学位者须提交教育部留学服务中心的认证报告），于综合考核前来学校进行报名信息确认（具体时间、地点届时请查看网站通知）。通过报名信息确认的考生方可参加综合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282828"/>
          <w:spacing w:val="0"/>
          <w:sz w:val="21"/>
          <w:szCs w:val="21"/>
        </w:rPr>
      </w:pPr>
      <w:r>
        <w:rPr>
          <w:rStyle w:val="4"/>
          <w:rFonts w:hint="eastAsia" w:ascii="宋体" w:hAnsi="宋体" w:eastAsia="宋体" w:cs="宋体"/>
          <w:b/>
          <w:i w:val="0"/>
          <w:caps w:val="0"/>
          <w:color w:val="040404"/>
          <w:spacing w:val="0"/>
          <w:sz w:val="24"/>
          <w:szCs w:val="24"/>
          <w:bdr w:val="none" w:color="auto" w:sz="0" w:space="0"/>
          <w:shd w:val="clear" w:fill="FFFFFF"/>
        </w:rPr>
        <w:t>6.综合考核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282828"/>
          <w:spacing w:val="0"/>
          <w:sz w:val="21"/>
          <w:szCs w:val="21"/>
        </w:rPr>
      </w:pPr>
      <w:r>
        <w:rPr>
          <w:rFonts w:hint="eastAsia" w:ascii="宋体" w:hAnsi="宋体" w:eastAsia="宋体" w:cs="宋体"/>
          <w:i w:val="0"/>
          <w:caps w:val="0"/>
          <w:color w:val="040404"/>
          <w:spacing w:val="0"/>
          <w:sz w:val="24"/>
          <w:szCs w:val="24"/>
          <w:bdr w:val="none" w:color="auto" w:sz="0" w:space="0"/>
          <w:shd w:val="clear" w:fill="FFFFFF"/>
        </w:rPr>
        <w:t>综合考核包括笔试、综合能力面试考核、思想政治素质和道德品质考核三个部分。对学生基本学业水平（包括基础理论、专业知识和外语水平）、已取得的学术研究成果水平、是否具备博士生培养的潜能和综合素质等进行全面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282828"/>
          <w:spacing w:val="0"/>
          <w:sz w:val="21"/>
          <w:szCs w:val="21"/>
        </w:rPr>
      </w:pPr>
      <w:r>
        <w:rPr>
          <w:rFonts w:hint="eastAsia" w:ascii="宋体" w:hAnsi="宋体" w:eastAsia="宋体" w:cs="宋体"/>
          <w:i w:val="0"/>
          <w:caps w:val="0"/>
          <w:color w:val="040404"/>
          <w:spacing w:val="0"/>
          <w:sz w:val="24"/>
          <w:szCs w:val="24"/>
          <w:bdr w:val="none" w:color="auto" w:sz="0" w:space="0"/>
          <w:shd w:val="clear" w:fill="FFFFFF"/>
        </w:rPr>
        <w:t>综合考核拟定于2022年4月下旬至5月中旬进行，具体时间、地点安排请随时关注我校研招网及学院网站相关通知。综合考核专业课笔试科目如下:</w:t>
      </w:r>
    </w:p>
    <w:tbl>
      <w:tblPr>
        <w:tblStyle w:val="6"/>
        <w:tblpPr w:leftFromText="180" w:rightFromText="180" w:vertAnchor="text" w:horzAnchor="page" w:tblpX="2091" w:tblpY="93"/>
        <w:tblOverlap w:val="never"/>
        <w:tblW w:w="80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280"/>
        <w:gridCol w:w="67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48" w:hRule="atLeast"/>
        </w:trPr>
        <w:tc>
          <w:tcPr>
            <w:tcW w:w="12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82828"/>
              </w:rPr>
            </w:pPr>
            <w:r>
              <w:rPr>
                <w:rFonts w:hint="eastAsia" w:ascii="宋体" w:hAnsi="宋体" w:eastAsia="宋体" w:cs="宋体"/>
                <w:color w:val="000000"/>
                <w:sz w:val="24"/>
                <w:szCs w:val="24"/>
              </w:rPr>
              <w:t>招生专业代码及名称</w:t>
            </w:r>
          </w:p>
        </w:tc>
        <w:tc>
          <w:tcPr>
            <w:tcW w:w="67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82828"/>
              </w:rPr>
            </w:pPr>
            <w:r>
              <w:rPr>
                <w:rFonts w:hint="eastAsia" w:ascii="宋体" w:hAnsi="宋体" w:eastAsia="宋体" w:cs="宋体"/>
                <w:color w:val="282828"/>
                <w:sz w:val="24"/>
                <w:szCs w:val="24"/>
              </w:rPr>
              <w:t>综合考核笔试科目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5" w:hRule="atLeast"/>
        </w:trPr>
        <w:tc>
          <w:tcPr>
            <w:tcW w:w="12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82828"/>
              </w:rPr>
            </w:pPr>
            <w:r>
              <w:rPr>
                <w:rFonts w:hint="eastAsia" w:ascii="宋体" w:hAnsi="宋体" w:eastAsia="宋体" w:cs="宋体"/>
                <w:color w:val="000000"/>
                <w:sz w:val="24"/>
                <w:szCs w:val="24"/>
              </w:rPr>
              <w:t>020208统计学</w:t>
            </w:r>
          </w:p>
        </w:tc>
        <w:tc>
          <w:tcPr>
            <w:tcW w:w="67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282828"/>
              </w:rPr>
            </w:pPr>
            <w:r>
              <w:rPr>
                <w:rFonts w:hint="eastAsia" w:ascii="宋体" w:hAnsi="宋体" w:eastAsia="宋体" w:cs="宋体"/>
                <w:color w:val="282828"/>
                <w:sz w:val="24"/>
                <w:szCs w:val="24"/>
              </w:rPr>
              <w:t>1.经济学；2.经济统计学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5" w:hRule="atLeast"/>
        </w:trPr>
        <w:tc>
          <w:tcPr>
            <w:tcW w:w="12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82828"/>
              </w:rPr>
            </w:pPr>
            <w:r>
              <w:rPr>
                <w:rFonts w:hint="eastAsia" w:ascii="宋体" w:hAnsi="宋体" w:eastAsia="宋体" w:cs="宋体"/>
                <w:color w:val="000000"/>
                <w:sz w:val="24"/>
                <w:szCs w:val="24"/>
              </w:rPr>
              <w:t>020201国民经济学</w:t>
            </w:r>
          </w:p>
        </w:tc>
        <w:tc>
          <w:tcPr>
            <w:tcW w:w="67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282828"/>
              </w:rPr>
            </w:pPr>
            <w:r>
              <w:rPr>
                <w:rFonts w:hint="eastAsia" w:ascii="宋体" w:hAnsi="宋体" w:eastAsia="宋体" w:cs="宋体"/>
                <w:color w:val="000000"/>
                <w:sz w:val="24"/>
                <w:szCs w:val="24"/>
              </w:rPr>
              <w:t>1.经济学；2.国民经济学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5" w:hRule="atLeast"/>
        </w:trPr>
        <w:tc>
          <w:tcPr>
            <w:tcW w:w="12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82828"/>
              </w:rPr>
            </w:pPr>
            <w:r>
              <w:rPr>
                <w:rFonts w:hint="eastAsia" w:ascii="宋体" w:hAnsi="宋体" w:eastAsia="宋体" w:cs="宋体"/>
                <w:color w:val="000000"/>
                <w:sz w:val="24"/>
                <w:szCs w:val="24"/>
              </w:rPr>
              <w:t>020204金融学</w:t>
            </w:r>
          </w:p>
        </w:tc>
        <w:tc>
          <w:tcPr>
            <w:tcW w:w="67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282828"/>
              </w:rPr>
            </w:pPr>
            <w:r>
              <w:rPr>
                <w:rFonts w:hint="eastAsia" w:ascii="宋体" w:hAnsi="宋体" w:eastAsia="宋体" w:cs="宋体"/>
                <w:color w:val="000000"/>
                <w:sz w:val="24"/>
                <w:szCs w:val="24"/>
              </w:rPr>
              <w:t>1.经济学；2.金融学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5" w:hRule="atLeast"/>
        </w:trPr>
        <w:tc>
          <w:tcPr>
            <w:tcW w:w="12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82828"/>
              </w:rPr>
            </w:pPr>
            <w:r>
              <w:rPr>
                <w:rFonts w:hint="eastAsia" w:ascii="宋体" w:hAnsi="宋体" w:eastAsia="宋体" w:cs="宋体"/>
                <w:color w:val="000000"/>
                <w:sz w:val="24"/>
                <w:szCs w:val="24"/>
              </w:rPr>
              <w:t>020205产业经济学</w:t>
            </w:r>
          </w:p>
        </w:tc>
        <w:tc>
          <w:tcPr>
            <w:tcW w:w="67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282828"/>
              </w:rPr>
            </w:pPr>
            <w:r>
              <w:rPr>
                <w:rFonts w:hint="eastAsia" w:ascii="宋体" w:hAnsi="宋体" w:eastAsia="宋体" w:cs="宋体"/>
                <w:color w:val="000000"/>
                <w:sz w:val="24"/>
                <w:szCs w:val="24"/>
              </w:rPr>
              <w:t>1.经济学；2.产业经济学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9" w:hRule="atLeast"/>
        </w:trPr>
        <w:tc>
          <w:tcPr>
            <w:tcW w:w="12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82828"/>
              </w:rPr>
            </w:pPr>
            <w:r>
              <w:rPr>
                <w:rFonts w:hint="eastAsia" w:ascii="宋体" w:hAnsi="宋体" w:eastAsia="宋体" w:cs="宋体"/>
                <w:color w:val="000000"/>
                <w:sz w:val="24"/>
                <w:szCs w:val="24"/>
              </w:rPr>
              <w:t>020206国际贸易学</w:t>
            </w:r>
          </w:p>
        </w:tc>
        <w:tc>
          <w:tcPr>
            <w:tcW w:w="67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282828"/>
              </w:rPr>
            </w:pPr>
            <w:r>
              <w:rPr>
                <w:rFonts w:hint="eastAsia" w:ascii="宋体" w:hAnsi="宋体" w:eastAsia="宋体" w:cs="宋体"/>
                <w:color w:val="000000"/>
                <w:sz w:val="24"/>
                <w:szCs w:val="24"/>
              </w:rPr>
              <w:t>1.经济学；2.国际贸易学</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80"/>
        <w:jc w:val="left"/>
        <w:rPr>
          <w:rFonts w:hint="eastAsia" w:ascii="微软雅黑" w:hAnsi="微软雅黑" w:eastAsia="微软雅黑" w:cs="微软雅黑"/>
          <w:i w:val="0"/>
          <w:caps w:val="0"/>
          <w:color w:val="282828"/>
          <w:spacing w:val="0"/>
          <w:sz w:val="21"/>
          <w:szCs w:val="21"/>
        </w:rPr>
      </w:pPr>
      <w:r>
        <w:rPr>
          <w:rStyle w:val="4"/>
          <w:rFonts w:hint="eastAsia" w:ascii="宋体" w:hAnsi="宋体" w:eastAsia="宋体" w:cs="宋体"/>
          <w:b/>
          <w:i w:val="0"/>
          <w:caps w:val="0"/>
          <w:color w:val="040404"/>
          <w:spacing w:val="0"/>
          <w:sz w:val="24"/>
          <w:szCs w:val="24"/>
          <w:bdr w:val="none" w:color="auto" w:sz="0" w:space="0"/>
          <w:shd w:val="clear" w:fill="FFFFFF"/>
        </w:rPr>
        <w:t>三、录取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282828"/>
          <w:spacing w:val="0"/>
          <w:sz w:val="21"/>
          <w:szCs w:val="21"/>
        </w:rPr>
      </w:pPr>
      <w:r>
        <w:rPr>
          <w:rFonts w:hint="eastAsia" w:ascii="宋体" w:hAnsi="宋体" w:eastAsia="宋体" w:cs="宋体"/>
          <w:i w:val="0"/>
          <w:caps w:val="0"/>
          <w:color w:val="040404"/>
          <w:spacing w:val="0"/>
          <w:sz w:val="24"/>
          <w:szCs w:val="24"/>
          <w:bdr w:val="none" w:color="auto" w:sz="0" w:space="0"/>
          <w:shd w:val="clear" w:fill="FFFFFF"/>
        </w:rPr>
        <w:t>（一）录取原则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282828"/>
          <w:spacing w:val="0"/>
          <w:sz w:val="21"/>
          <w:szCs w:val="21"/>
        </w:rPr>
      </w:pPr>
      <w:r>
        <w:rPr>
          <w:rFonts w:hint="eastAsia" w:ascii="宋体" w:hAnsi="宋体" w:eastAsia="宋体" w:cs="宋体"/>
          <w:i w:val="0"/>
          <w:caps w:val="0"/>
          <w:color w:val="040404"/>
          <w:spacing w:val="0"/>
          <w:sz w:val="24"/>
          <w:szCs w:val="24"/>
          <w:bdr w:val="none" w:color="auto" w:sz="0" w:space="0"/>
          <w:shd w:val="clear" w:fill="FFFFFF"/>
        </w:rPr>
        <w:t>1.按照“择优录取、保证质量、宁缺毋滥”的原则，结合申请材料审查和评价结果，综合评估考生各方面的表现，择优确定拟录取名单并公示。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282828"/>
          <w:spacing w:val="0"/>
          <w:sz w:val="21"/>
          <w:szCs w:val="21"/>
        </w:rPr>
      </w:pPr>
      <w:r>
        <w:rPr>
          <w:rFonts w:hint="eastAsia" w:ascii="宋体" w:hAnsi="宋体" w:eastAsia="宋体" w:cs="宋体"/>
          <w:i w:val="0"/>
          <w:caps w:val="0"/>
          <w:color w:val="040404"/>
          <w:spacing w:val="0"/>
          <w:sz w:val="24"/>
          <w:szCs w:val="24"/>
          <w:bdr w:val="none" w:color="auto" w:sz="0" w:space="0"/>
          <w:shd w:val="clear" w:fill="FFFFFF"/>
        </w:rPr>
        <w:t>2.未通过“申请—考核”制综合考核的考生，不予录取。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282828"/>
          <w:spacing w:val="0"/>
          <w:sz w:val="21"/>
          <w:szCs w:val="21"/>
        </w:rPr>
      </w:pPr>
      <w:r>
        <w:rPr>
          <w:rFonts w:hint="eastAsia" w:ascii="宋体" w:hAnsi="宋体" w:eastAsia="宋体" w:cs="宋体"/>
          <w:i w:val="0"/>
          <w:caps w:val="0"/>
          <w:color w:val="040404"/>
          <w:spacing w:val="0"/>
          <w:sz w:val="24"/>
          <w:szCs w:val="24"/>
          <w:bdr w:val="none" w:color="auto" w:sz="0" w:space="0"/>
          <w:shd w:val="clear" w:fill="FFFFFF"/>
        </w:rPr>
        <w:t>3.学术道德、专业伦理、诚实守信状况将作为考生思想品德考核的重要内容和录取的重要依据，对于思想品德考核不合格者将不予录取。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282828"/>
          <w:spacing w:val="0"/>
          <w:sz w:val="21"/>
          <w:szCs w:val="21"/>
        </w:rPr>
      </w:pPr>
      <w:r>
        <w:rPr>
          <w:rFonts w:hint="eastAsia" w:ascii="宋体" w:hAnsi="宋体" w:eastAsia="宋体" w:cs="宋体"/>
          <w:i w:val="0"/>
          <w:caps w:val="0"/>
          <w:color w:val="040404"/>
          <w:spacing w:val="0"/>
          <w:sz w:val="24"/>
          <w:szCs w:val="24"/>
          <w:bdr w:val="none" w:color="auto" w:sz="0" w:space="0"/>
          <w:shd w:val="clear" w:fill="FFFFFF"/>
        </w:rPr>
        <w:t>4.体检在入学报到时进行，体检不合格者，按照教育部相关规定处理。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282828"/>
          <w:spacing w:val="0"/>
          <w:sz w:val="21"/>
          <w:szCs w:val="21"/>
        </w:rPr>
      </w:pPr>
      <w:r>
        <w:rPr>
          <w:rFonts w:hint="eastAsia" w:ascii="宋体" w:hAnsi="宋体" w:eastAsia="宋体" w:cs="宋体"/>
          <w:i w:val="0"/>
          <w:caps w:val="0"/>
          <w:color w:val="040404"/>
          <w:spacing w:val="0"/>
          <w:sz w:val="24"/>
          <w:szCs w:val="24"/>
          <w:bdr w:val="none" w:color="auto" w:sz="0" w:space="0"/>
          <w:shd w:val="clear" w:fill="FFFFFF"/>
        </w:rPr>
        <w:t>（二）录取（报考）类别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282828"/>
          <w:spacing w:val="0"/>
          <w:sz w:val="21"/>
          <w:szCs w:val="21"/>
        </w:rPr>
      </w:pPr>
      <w:r>
        <w:rPr>
          <w:rFonts w:hint="eastAsia" w:ascii="宋体" w:hAnsi="宋体" w:eastAsia="宋体" w:cs="宋体"/>
          <w:i w:val="0"/>
          <w:caps w:val="0"/>
          <w:color w:val="040404"/>
          <w:spacing w:val="0"/>
          <w:sz w:val="24"/>
          <w:szCs w:val="24"/>
          <w:bdr w:val="none" w:color="auto" w:sz="0" w:space="0"/>
          <w:shd w:val="clear" w:fill="FFFFFF"/>
        </w:rPr>
        <w:t>录取（报考）类别分为“非定向就业”和“定向就业”两类。“非定向就业”的考生人事档案须转入我校，户口可以自愿选择是否迁入我校，毕业时采取毕业生与用人单位“双向选择”的方式落实就业去向。“定向就业”的考生人事档案、户口均不迁入我校。报考“少数民族骨干计划”专项定向就业拟录取考生的人事档案按照当年国家招生政策执行。博士生所有档案在学期间不得调出。考生录取时的“录取类别”即为报考时“报考类别”，原则上不得更改，请考生在报考时谨慎选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282828"/>
          <w:spacing w:val="0"/>
          <w:sz w:val="21"/>
          <w:szCs w:val="21"/>
        </w:rPr>
      </w:pPr>
      <w:r>
        <w:rPr>
          <w:rFonts w:hint="eastAsia" w:ascii="宋体" w:hAnsi="宋体" w:eastAsia="宋体" w:cs="宋体"/>
          <w:i w:val="0"/>
          <w:caps w:val="0"/>
          <w:color w:val="040404"/>
          <w:spacing w:val="0"/>
          <w:sz w:val="24"/>
          <w:szCs w:val="24"/>
          <w:bdr w:val="none" w:color="auto" w:sz="0" w:space="0"/>
          <w:shd w:val="clear" w:fill="FFFFFF"/>
        </w:rPr>
        <w:t>选择定向就业的拟录取考生须于正式录取前签订定向就业协议，未按要求签署者，取消录取资格或入学资格。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80"/>
        <w:jc w:val="left"/>
        <w:rPr>
          <w:rFonts w:hint="eastAsia" w:ascii="微软雅黑" w:hAnsi="微软雅黑" w:eastAsia="微软雅黑" w:cs="微软雅黑"/>
          <w:i w:val="0"/>
          <w:caps w:val="0"/>
          <w:color w:val="282828"/>
          <w:spacing w:val="0"/>
          <w:sz w:val="21"/>
          <w:szCs w:val="21"/>
        </w:rPr>
      </w:pPr>
      <w:r>
        <w:rPr>
          <w:rStyle w:val="4"/>
          <w:rFonts w:hint="eastAsia" w:ascii="宋体" w:hAnsi="宋体" w:eastAsia="宋体" w:cs="宋体"/>
          <w:b/>
          <w:i w:val="0"/>
          <w:caps w:val="0"/>
          <w:color w:val="040404"/>
          <w:spacing w:val="0"/>
          <w:sz w:val="24"/>
          <w:szCs w:val="24"/>
          <w:bdr w:val="none" w:color="auto" w:sz="0" w:space="0"/>
          <w:shd w:val="clear" w:fill="FFFFFF"/>
        </w:rPr>
        <w:t>四、学制和学习年限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282828"/>
          <w:spacing w:val="0"/>
          <w:sz w:val="21"/>
          <w:szCs w:val="21"/>
        </w:rPr>
      </w:pPr>
      <w:r>
        <w:rPr>
          <w:rFonts w:hint="eastAsia" w:ascii="宋体" w:hAnsi="宋体" w:eastAsia="宋体" w:cs="宋体"/>
          <w:i w:val="0"/>
          <w:caps w:val="0"/>
          <w:color w:val="040404"/>
          <w:spacing w:val="0"/>
          <w:sz w:val="24"/>
          <w:szCs w:val="24"/>
          <w:bdr w:val="none" w:color="auto" w:sz="0" w:space="0"/>
          <w:shd w:val="clear" w:fill="FFFFFF"/>
        </w:rPr>
        <w:t>学制4年，学习年限4—6年。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80"/>
        <w:jc w:val="left"/>
        <w:rPr>
          <w:rFonts w:hint="eastAsia" w:ascii="微软雅黑" w:hAnsi="微软雅黑" w:eastAsia="微软雅黑" w:cs="微软雅黑"/>
          <w:i w:val="0"/>
          <w:caps w:val="0"/>
          <w:color w:val="282828"/>
          <w:spacing w:val="0"/>
          <w:sz w:val="21"/>
          <w:szCs w:val="21"/>
        </w:rPr>
      </w:pPr>
      <w:r>
        <w:rPr>
          <w:rStyle w:val="4"/>
          <w:rFonts w:hint="eastAsia" w:ascii="宋体" w:hAnsi="宋体" w:eastAsia="宋体" w:cs="宋体"/>
          <w:b/>
          <w:i w:val="0"/>
          <w:caps w:val="0"/>
          <w:color w:val="040404"/>
          <w:spacing w:val="0"/>
          <w:sz w:val="24"/>
          <w:szCs w:val="24"/>
          <w:bdr w:val="none" w:color="auto" w:sz="0" w:space="0"/>
          <w:shd w:val="clear" w:fill="FFFFFF"/>
        </w:rPr>
        <w:t>五、学费和奖助学金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282828"/>
          <w:spacing w:val="0"/>
          <w:sz w:val="21"/>
          <w:szCs w:val="21"/>
        </w:rPr>
      </w:pPr>
      <w:r>
        <w:rPr>
          <w:rFonts w:hint="eastAsia" w:ascii="宋体" w:hAnsi="宋体" w:eastAsia="宋体" w:cs="宋体"/>
          <w:i w:val="0"/>
          <w:caps w:val="0"/>
          <w:color w:val="040404"/>
          <w:spacing w:val="0"/>
          <w:sz w:val="24"/>
          <w:szCs w:val="24"/>
          <w:bdr w:val="none" w:color="auto" w:sz="0" w:space="0"/>
          <w:shd w:val="clear" w:fill="FFFFFF"/>
        </w:rPr>
        <w:t>（一）博士生学费标准：1万元/生/年。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282828"/>
          <w:spacing w:val="0"/>
          <w:sz w:val="21"/>
          <w:szCs w:val="21"/>
        </w:rPr>
      </w:pPr>
      <w:r>
        <w:rPr>
          <w:rFonts w:hint="eastAsia" w:ascii="宋体" w:hAnsi="宋体" w:eastAsia="宋体" w:cs="宋体"/>
          <w:i w:val="0"/>
          <w:caps w:val="0"/>
          <w:color w:val="040404"/>
          <w:spacing w:val="0"/>
          <w:sz w:val="24"/>
          <w:szCs w:val="24"/>
          <w:bdr w:val="none" w:color="auto" w:sz="0" w:space="0"/>
          <w:shd w:val="clear" w:fill="FFFFFF"/>
        </w:rPr>
        <w:t>（二）博士生奖助学金体系：奖助政策具体规定见学校研究生院网站（https://yjs.btbu.edu.cn/）发布的相关文件，以入学当年为准。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80"/>
        <w:jc w:val="left"/>
        <w:rPr>
          <w:rFonts w:hint="eastAsia" w:ascii="微软雅黑" w:hAnsi="微软雅黑" w:eastAsia="微软雅黑" w:cs="微软雅黑"/>
          <w:i w:val="0"/>
          <w:caps w:val="0"/>
          <w:color w:val="282828"/>
          <w:spacing w:val="0"/>
          <w:sz w:val="21"/>
          <w:szCs w:val="21"/>
        </w:rPr>
      </w:pPr>
      <w:r>
        <w:rPr>
          <w:rStyle w:val="4"/>
          <w:rFonts w:hint="eastAsia" w:ascii="宋体" w:hAnsi="宋体" w:eastAsia="宋体" w:cs="宋体"/>
          <w:b/>
          <w:i w:val="0"/>
          <w:caps w:val="0"/>
          <w:color w:val="040404"/>
          <w:spacing w:val="0"/>
          <w:sz w:val="24"/>
          <w:szCs w:val="24"/>
          <w:bdr w:val="none" w:color="auto" w:sz="0" w:space="0"/>
          <w:shd w:val="clear" w:fill="FFFFFF"/>
        </w:rPr>
        <w:t>六、考生申诉机制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282828"/>
          <w:spacing w:val="0"/>
          <w:sz w:val="21"/>
          <w:szCs w:val="21"/>
        </w:rPr>
      </w:pPr>
      <w:r>
        <w:rPr>
          <w:rFonts w:hint="eastAsia" w:ascii="宋体" w:hAnsi="宋体" w:eastAsia="宋体" w:cs="宋体"/>
          <w:i w:val="0"/>
          <w:caps w:val="0"/>
          <w:color w:val="040404"/>
          <w:spacing w:val="0"/>
          <w:sz w:val="24"/>
          <w:szCs w:val="24"/>
          <w:bdr w:val="none" w:color="auto" w:sz="0" w:space="0"/>
          <w:shd w:val="clear" w:fill="FFFFFF"/>
        </w:rPr>
        <w:t>若考生本人对初审、资格审核及综合考核结果有异议，可在接到相应结果通知后的3日内向报考学院提出复议书面申请，写明考生本人姓名、身份证号、报考学院、报考专业、联系方式及复议理由，考生本人签字，报考学院于3个工作日内进行复议并给予回复。如考生仍有异议，在收到学院回复的3日内，向学校提出复议书面申请书。</w:t>
      </w:r>
    </w:p>
    <w:tbl>
      <w:tblPr>
        <w:tblStyle w:val="6"/>
        <w:tblpPr w:leftFromText="180" w:rightFromText="180" w:vertAnchor="text" w:horzAnchor="page" w:tblpX="1866" w:tblpY="153"/>
        <w:tblOverlap w:val="never"/>
        <w:tblW w:w="82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93"/>
        <w:gridCol w:w="2803"/>
        <w:gridCol w:w="48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312" w:hRule="atLeast"/>
        </w:trPr>
        <w:tc>
          <w:tcPr>
            <w:tcW w:w="5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82828"/>
              </w:rPr>
            </w:pPr>
            <w:r>
              <w:rPr>
                <w:rStyle w:val="4"/>
                <w:rFonts w:hint="eastAsia" w:ascii="宋体" w:hAnsi="宋体" w:eastAsia="宋体" w:cs="宋体"/>
                <w:b/>
                <w:i w:val="0"/>
                <w:color w:val="040404"/>
                <w:sz w:val="24"/>
                <w:szCs w:val="24"/>
                <w:shd w:val="clear" w:fill="FFFFFF"/>
              </w:rPr>
              <w:t>报考学院</w:t>
            </w:r>
          </w:p>
        </w:tc>
        <w:tc>
          <w:tcPr>
            <w:tcW w:w="280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82828"/>
              </w:rPr>
            </w:pPr>
            <w:r>
              <w:rPr>
                <w:rStyle w:val="4"/>
                <w:rFonts w:hint="eastAsia" w:ascii="宋体" w:hAnsi="宋体" w:eastAsia="宋体" w:cs="宋体"/>
                <w:b/>
                <w:i w:val="0"/>
                <w:color w:val="040404"/>
                <w:sz w:val="24"/>
                <w:szCs w:val="24"/>
                <w:shd w:val="clear" w:fill="FFFFFF"/>
              </w:rPr>
              <w:t>研究生招生办公室电话</w:t>
            </w:r>
          </w:p>
        </w:tc>
        <w:tc>
          <w:tcPr>
            <w:tcW w:w="486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82828"/>
              </w:rPr>
            </w:pPr>
            <w:r>
              <w:rPr>
                <w:rStyle w:val="4"/>
                <w:rFonts w:hint="eastAsia" w:ascii="宋体" w:hAnsi="宋体" w:eastAsia="宋体" w:cs="宋体"/>
                <w:b/>
                <w:i w:val="0"/>
                <w:color w:val="040404"/>
                <w:sz w:val="24"/>
                <w:szCs w:val="24"/>
                <w:shd w:val="clear" w:fill="FFFFFF"/>
              </w:rPr>
              <w:t>纪检监察办公室电话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12" w:hRule="atLeast"/>
        </w:trPr>
        <w:tc>
          <w:tcPr>
            <w:tcW w:w="5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82828"/>
              </w:rPr>
            </w:pPr>
            <w:r>
              <w:rPr>
                <w:rFonts w:hint="eastAsia" w:ascii="宋体" w:hAnsi="宋体" w:eastAsia="宋体" w:cs="宋体"/>
                <w:color w:val="040404"/>
                <w:sz w:val="24"/>
                <w:szCs w:val="24"/>
                <w:shd w:val="clear" w:fill="FFFFFF"/>
              </w:rPr>
              <w:t>经济学院</w:t>
            </w:r>
          </w:p>
        </w:tc>
        <w:tc>
          <w:tcPr>
            <w:tcW w:w="280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82828"/>
              </w:rPr>
            </w:pPr>
            <w:r>
              <w:rPr>
                <w:rFonts w:hint="eastAsia" w:ascii="宋体" w:hAnsi="宋体" w:eastAsia="宋体" w:cs="宋体"/>
                <w:color w:val="040404"/>
                <w:sz w:val="24"/>
                <w:szCs w:val="24"/>
                <w:shd w:val="clear" w:fill="FFFFFF"/>
              </w:rPr>
              <w:t>010-68985928</w:t>
            </w:r>
          </w:p>
        </w:tc>
        <w:tc>
          <w:tcPr>
            <w:tcW w:w="486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82828"/>
              </w:rPr>
            </w:pPr>
            <w:r>
              <w:rPr>
                <w:rFonts w:hint="eastAsia" w:ascii="宋体" w:hAnsi="宋体" w:eastAsia="宋体" w:cs="宋体"/>
                <w:color w:val="040404"/>
                <w:sz w:val="24"/>
                <w:szCs w:val="24"/>
                <w:shd w:val="clear" w:fill="FFFFFF"/>
              </w:rPr>
              <w:t>010-68984701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40" w:hRule="atLeast"/>
        </w:trPr>
        <w:tc>
          <w:tcPr>
            <w:tcW w:w="5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82828"/>
              </w:rPr>
            </w:pPr>
            <w:r>
              <w:rPr>
                <w:rFonts w:hint="eastAsia" w:ascii="宋体" w:hAnsi="宋体" w:eastAsia="宋体" w:cs="宋体"/>
                <w:color w:val="040404"/>
                <w:sz w:val="24"/>
                <w:szCs w:val="24"/>
                <w:shd w:val="clear" w:fill="FFFFFF"/>
              </w:rPr>
              <w:t>数学与统计学院</w:t>
            </w:r>
          </w:p>
        </w:tc>
        <w:tc>
          <w:tcPr>
            <w:tcW w:w="280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82828"/>
              </w:rPr>
            </w:pPr>
            <w:r>
              <w:rPr>
                <w:rFonts w:hint="eastAsia" w:ascii="宋体" w:hAnsi="宋体" w:eastAsia="宋体" w:cs="宋体"/>
                <w:color w:val="040404"/>
                <w:sz w:val="24"/>
                <w:szCs w:val="24"/>
                <w:shd w:val="clear" w:fill="FFFFFF"/>
              </w:rPr>
              <w:t>010-68985583</w:t>
            </w:r>
          </w:p>
        </w:tc>
        <w:tc>
          <w:tcPr>
            <w:tcW w:w="486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82828"/>
              </w:rPr>
            </w:pPr>
            <w:r>
              <w:rPr>
                <w:rFonts w:hint="eastAsia" w:ascii="宋体" w:hAnsi="宋体" w:eastAsia="宋体" w:cs="宋体"/>
                <w:color w:val="040404"/>
                <w:sz w:val="24"/>
                <w:szCs w:val="24"/>
                <w:shd w:val="clear" w:fill="FFFFFF"/>
              </w:rPr>
              <w:t>010-81352628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45" w:hRule="atLeast"/>
        </w:trPr>
        <w:tc>
          <w:tcPr>
            <w:tcW w:w="5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82828"/>
              </w:rPr>
            </w:pPr>
            <w:r>
              <w:rPr>
                <w:rFonts w:hint="eastAsia" w:ascii="宋体" w:hAnsi="宋体" w:eastAsia="宋体" w:cs="宋体"/>
                <w:color w:val="040404"/>
                <w:sz w:val="24"/>
                <w:szCs w:val="24"/>
                <w:shd w:val="clear" w:fill="FFFFFF"/>
              </w:rPr>
              <w:t>国际经管学院</w:t>
            </w:r>
          </w:p>
        </w:tc>
        <w:tc>
          <w:tcPr>
            <w:tcW w:w="280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82828"/>
              </w:rPr>
            </w:pPr>
            <w:r>
              <w:rPr>
                <w:rFonts w:hint="eastAsia" w:ascii="宋体" w:hAnsi="宋体" w:eastAsia="宋体" w:cs="宋体"/>
                <w:color w:val="000000"/>
                <w:sz w:val="24"/>
                <w:szCs w:val="24"/>
                <w:shd w:val="clear" w:fill="FFFFFF"/>
              </w:rPr>
              <w:t>010-68984767</w:t>
            </w:r>
          </w:p>
        </w:tc>
        <w:tc>
          <w:tcPr>
            <w:tcW w:w="486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82828"/>
              </w:rPr>
            </w:pPr>
            <w:r>
              <w:rPr>
                <w:rFonts w:hint="eastAsia" w:ascii="宋体" w:hAnsi="宋体" w:eastAsia="宋体" w:cs="宋体"/>
                <w:color w:val="000000"/>
                <w:sz w:val="24"/>
                <w:szCs w:val="24"/>
                <w:shd w:val="clear" w:fill="FFFFFF"/>
              </w:rPr>
              <w:t>010-68984343</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80"/>
        <w:jc w:val="left"/>
        <w:rPr>
          <w:rFonts w:hint="eastAsia" w:ascii="微软雅黑" w:hAnsi="微软雅黑" w:eastAsia="微软雅黑" w:cs="微软雅黑"/>
          <w:i w:val="0"/>
          <w:caps w:val="0"/>
          <w:color w:val="282828"/>
          <w:spacing w:val="0"/>
          <w:sz w:val="21"/>
          <w:szCs w:val="21"/>
        </w:rPr>
      </w:pPr>
      <w:r>
        <w:rPr>
          <w:rStyle w:val="4"/>
          <w:rFonts w:hint="eastAsia" w:ascii="宋体" w:hAnsi="宋体" w:eastAsia="宋体" w:cs="宋体"/>
          <w:b/>
          <w:i w:val="0"/>
          <w:caps w:val="0"/>
          <w:color w:val="040404"/>
          <w:spacing w:val="0"/>
          <w:sz w:val="24"/>
          <w:szCs w:val="24"/>
          <w:bdr w:val="none" w:color="auto" w:sz="0" w:space="0"/>
          <w:shd w:val="clear" w:fill="FFFFFF"/>
        </w:rPr>
        <w:t>七、其他事项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282828"/>
          <w:spacing w:val="0"/>
          <w:sz w:val="21"/>
          <w:szCs w:val="21"/>
        </w:rPr>
      </w:pPr>
      <w:r>
        <w:rPr>
          <w:rFonts w:hint="eastAsia" w:ascii="宋体" w:hAnsi="宋体" w:eastAsia="宋体" w:cs="宋体"/>
          <w:i w:val="0"/>
          <w:caps w:val="0"/>
          <w:color w:val="040404"/>
          <w:spacing w:val="0"/>
          <w:sz w:val="24"/>
          <w:szCs w:val="24"/>
          <w:bdr w:val="none" w:color="auto" w:sz="0" w:space="0"/>
          <w:shd w:val="clear" w:fill="FFFFFF"/>
        </w:rPr>
        <w:t>1.对在报名或考试中有弄虚作假或其他违规行为的考生，不论何时，一经查实，即按有关规定取消其报考、录取、入学资格或学籍，还将视不同情况根据国家有关法律法规的规定予以处理。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282828"/>
          <w:spacing w:val="0"/>
          <w:sz w:val="21"/>
          <w:szCs w:val="21"/>
        </w:rPr>
      </w:pPr>
      <w:r>
        <w:rPr>
          <w:rFonts w:hint="eastAsia" w:ascii="宋体" w:hAnsi="宋体" w:eastAsia="宋体" w:cs="宋体"/>
          <w:i w:val="0"/>
          <w:caps w:val="0"/>
          <w:color w:val="040404"/>
          <w:spacing w:val="0"/>
          <w:sz w:val="24"/>
          <w:szCs w:val="24"/>
          <w:bdr w:val="none" w:color="auto" w:sz="0" w:space="0"/>
          <w:shd w:val="clear" w:fill="FFFFFF"/>
        </w:rPr>
        <w:t>2.本章程中如有内容与教育部或学校最新政策相冲突，学院将按照教育部及学校最新政策执行。</w:t>
      </w:r>
    </w:p>
    <w:tbl>
      <w:tblPr>
        <w:tblStyle w:val="6"/>
        <w:tblpPr w:leftFromText="180" w:rightFromText="180" w:vertAnchor="text" w:horzAnchor="page" w:tblpX="1941" w:tblpY="594"/>
        <w:tblOverlap w:val="never"/>
        <w:tblW w:w="79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28"/>
        <w:gridCol w:w="3450"/>
        <w:gridCol w:w="390"/>
        <w:gridCol w:w="2178"/>
        <w:gridCol w:w="1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303" w:hRule="atLeast"/>
        </w:trPr>
        <w:tc>
          <w:tcPr>
            <w:tcW w:w="72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82828"/>
              </w:rPr>
            </w:pPr>
            <w:bookmarkStart w:id="0" w:name="_GoBack"/>
            <w:r>
              <w:rPr>
                <w:rStyle w:val="4"/>
                <w:rFonts w:hint="eastAsia" w:ascii="宋体" w:hAnsi="宋体" w:eastAsia="宋体" w:cs="宋体"/>
                <w:b/>
                <w:i w:val="0"/>
                <w:color w:val="040404"/>
                <w:sz w:val="24"/>
                <w:szCs w:val="24"/>
                <w:shd w:val="clear" w:fill="FFFFFF"/>
              </w:rPr>
              <w:t>报考学院</w:t>
            </w:r>
          </w:p>
        </w:tc>
        <w:tc>
          <w:tcPr>
            <w:tcW w:w="3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82828"/>
              </w:rPr>
            </w:pPr>
            <w:r>
              <w:rPr>
                <w:rStyle w:val="4"/>
                <w:rFonts w:hint="eastAsia" w:ascii="宋体" w:hAnsi="宋体" w:eastAsia="宋体" w:cs="宋体"/>
                <w:b/>
                <w:i w:val="0"/>
                <w:color w:val="040404"/>
                <w:sz w:val="24"/>
                <w:szCs w:val="24"/>
                <w:shd w:val="clear" w:fill="FFFFFF"/>
              </w:rPr>
              <w:t>申请材料寄送地点</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82828"/>
              </w:rPr>
            </w:pPr>
            <w:r>
              <w:rPr>
                <w:rStyle w:val="4"/>
                <w:rFonts w:hint="eastAsia" w:ascii="宋体" w:hAnsi="宋体" w:eastAsia="宋体" w:cs="宋体"/>
                <w:b/>
                <w:i w:val="0"/>
                <w:color w:val="040404"/>
                <w:sz w:val="24"/>
                <w:szCs w:val="24"/>
                <w:shd w:val="clear" w:fill="FFFFFF"/>
              </w:rPr>
              <w:t>联系电话</w:t>
            </w:r>
          </w:p>
        </w:tc>
        <w:tc>
          <w:tcPr>
            <w:tcW w:w="21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82828"/>
              </w:rPr>
            </w:pPr>
            <w:r>
              <w:rPr>
                <w:rStyle w:val="4"/>
                <w:rFonts w:hint="eastAsia" w:ascii="宋体" w:hAnsi="宋体" w:eastAsia="宋体" w:cs="宋体"/>
                <w:b/>
                <w:i w:val="0"/>
                <w:color w:val="040404"/>
                <w:sz w:val="24"/>
                <w:szCs w:val="24"/>
                <w:shd w:val="clear" w:fill="FFFFFF"/>
              </w:rPr>
              <w:t>咨询邮箱</w:t>
            </w:r>
          </w:p>
        </w:tc>
        <w:tc>
          <w:tcPr>
            <w:tcW w:w="12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82828"/>
              </w:rPr>
            </w:pPr>
            <w:r>
              <w:rPr>
                <w:rStyle w:val="4"/>
                <w:rFonts w:hint="eastAsia" w:ascii="宋体" w:hAnsi="宋体" w:eastAsia="宋体" w:cs="宋体"/>
                <w:b/>
                <w:i w:val="0"/>
                <w:color w:val="040404"/>
                <w:sz w:val="24"/>
                <w:szCs w:val="24"/>
                <w:shd w:val="clear" w:fill="FFFFFF"/>
              </w:rPr>
              <w:t>联系人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18" w:hRule="atLeast"/>
        </w:trPr>
        <w:tc>
          <w:tcPr>
            <w:tcW w:w="72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82828"/>
              </w:rPr>
            </w:pPr>
            <w:r>
              <w:rPr>
                <w:rFonts w:hint="eastAsia" w:ascii="宋体" w:hAnsi="宋体" w:eastAsia="宋体" w:cs="宋体"/>
                <w:color w:val="040404"/>
                <w:sz w:val="24"/>
                <w:szCs w:val="24"/>
                <w:shd w:val="clear" w:fill="FFFFFF"/>
              </w:rPr>
              <w:t>经济学院</w:t>
            </w:r>
          </w:p>
        </w:tc>
        <w:tc>
          <w:tcPr>
            <w:tcW w:w="3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82828"/>
              </w:rPr>
            </w:pPr>
            <w:r>
              <w:rPr>
                <w:rFonts w:hint="eastAsia" w:ascii="宋体" w:hAnsi="宋体" w:eastAsia="宋体" w:cs="宋体"/>
                <w:color w:val="040404"/>
                <w:sz w:val="24"/>
                <w:szCs w:val="24"/>
                <w:shd w:val="clear" w:fill="FFFFFF"/>
              </w:rPr>
              <w:t>北京市海淀区阜成路33号北京工商大学西区综合楼707室</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82828"/>
              </w:rPr>
            </w:pPr>
            <w:r>
              <w:rPr>
                <w:rFonts w:hint="eastAsia" w:ascii="宋体" w:hAnsi="宋体" w:eastAsia="宋体" w:cs="宋体"/>
                <w:color w:val="040404"/>
                <w:sz w:val="24"/>
                <w:szCs w:val="24"/>
                <w:shd w:val="clear" w:fill="FFFFFF"/>
              </w:rPr>
              <w:t>010-68985928</w:t>
            </w:r>
          </w:p>
        </w:tc>
        <w:tc>
          <w:tcPr>
            <w:tcW w:w="21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82828"/>
              </w:rPr>
            </w:pPr>
            <w:r>
              <w:rPr>
                <w:rFonts w:hint="eastAsia" w:ascii="宋体" w:hAnsi="宋体" w:eastAsia="宋体" w:cs="宋体"/>
                <w:color w:val="040404"/>
                <w:sz w:val="24"/>
                <w:szCs w:val="24"/>
                <w:shd w:val="clear" w:fill="FFFFFF"/>
              </w:rPr>
              <w:t>btbu_jjxyyjs@163.com</w:t>
            </w:r>
          </w:p>
        </w:tc>
        <w:tc>
          <w:tcPr>
            <w:tcW w:w="12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82828"/>
              </w:rPr>
            </w:pPr>
            <w:r>
              <w:rPr>
                <w:rFonts w:hint="eastAsia" w:ascii="宋体" w:hAnsi="宋体" w:eastAsia="宋体" w:cs="宋体"/>
                <w:color w:val="040404"/>
                <w:sz w:val="24"/>
                <w:szCs w:val="24"/>
                <w:shd w:val="clear" w:fill="FFFFFF"/>
              </w:rPr>
              <w:t>王老师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18" w:hRule="atLeast"/>
        </w:trPr>
        <w:tc>
          <w:tcPr>
            <w:tcW w:w="72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82828"/>
              </w:rPr>
            </w:pPr>
            <w:r>
              <w:rPr>
                <w:rFonts w:hint="eastAsia" w:ascii="宋体" w:hAnsi="宋体" w:eastAsia="宋体" w:cs="宋体"/>
                <w:color w:val="040404"/>
                <w:sz w:val="24"/>
                <w:szCs w:val="24"/>
                <w:shd w:val="clear" w:fill="FFFFFF"/>
              </w:rPr>
              <w:t>数学与统计学院</w:t>
            </w:r>
          </w:p>
        </w:tc>
        <w:tc>
          <w:tcPr>
            <w:tcW w:w="3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82828"/>
              </w:rPr>
            </w:pPr>
            <w:r>
              <w:rPr>
                <w:rFonts w:hint="eastAsia" w:ascii="宋体" w:hAnsi="宋体" w:eastAsia="宋体" w:cs="宋体"/>
                <w:color w:val="040404"/>
                <w:sz w:val="24"/>
                <w:szCs w:val="24"/>
                <w:shd w:val="clear" w:fill="FFFFFF"/>
              </w:rPr>
              <w:t>北京市海淀区阜成路33号北京工商大学西区综合楼1105室</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82828"/>
              </w:rPr>
            </w:pPr>
            <w:r>
              <w:rPr>
                <w:rFonts w:hint="eastAsia" w:ascii="宋体" w:hAnsi="宋体" w:eastAsia="宋体" w:cs="宋体"/>
                <w:color w:val="040404"/>
                <w:sz w:val="24"/>
                <w:szCs w:val="24"/>
                <w:shd w:val="clear" w:fill="FFFFFF"/>
              </w:rPr>
              <w:t>010-68985583</w:t>
            </w:r>
          </w:p>
        </w:tc>
        <w:tc>
          <w:tcPr>
            <w:tcW w:w="21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82828"/>
              </w:rPr>
            </w:pPr>
            <w:r>
              <w:rPr>
                <w:rFonts w:hint="eastAsia" w:ascii="宋体" w:hAnsi="宋体" w:eastAsia="宋体" w:cs="宋体"/>
                <w:color w:val="333333"/>
                <w:sz w:val="24"/>
                <w:szCs w:val="24"/>
                <w:u w:val="none"/>
              </w:rPr>
              <w:fldChar w:fldCharType="begin"/>
            </w:r>
            <w:r>
              <w:rPr>
                <w:rFonts w:hint="eastAsia" w:ascii="宋体" w:hAnsi="宋体" w:eastAsia="宋体" w:cs="宋体"/>
                <w:color w:val="333333"/>
                <w:sz w:val="24"/>
                <w:szCs w:val="24"/>
                <w:u w:val="none"/>
              </w:rPr>
              <w:instrText xml:space="preserve"> HYPERLINK "mailto:yanhuining@btbu.edu.cn" </w:instrText>
            </w:r>
            <w:r>
              <w:rPr>
                <w:rFonts w:hint="eastAsia" w:ascii="宋体" w:hAnsi="宋体" w:eastAsia="宋体" w:cs="宋体"/>
                <w:color w:val="333333"/>
                <w:sz w:val="24"/>
                <w:szCs w:val="24"/>
                <w:u w:val="none"/>
              </w:rPr>
              <w:fldChar w:fldCharType="separate"/>
            </w:r>
            <w:r>
              <w:rPr>
                <w:rStyle w:val="5"/>
                <w:rFonts w:hint="eastAsia" w:ascii="宋体" w:hAnsi="宋体" w:eastAsia="宋体" w:cs="宋体"/>
                <w:color w:val="040404"/>
                <w:sz w:val="24"/>
                <w:szCs w:val="24"/>
                <w:u w:val="none"/>
                <w:shd w:val="clear" w:fill="FFFFFF"/>
              </w:rPr>
              <w:t>yanhuining@btbu.edu.cn</w:t>
            </w:r>
            <w:r>
              <w:rPr>
                <w:rFonts w:hint="eastAsia" w:ascii="宋体" w:hAnsi="宋体" w:eastAsia="宋体" w:cs="宋体"/>
                <w:color w:val="333333"/>
                <w:sz w:val="24"/>
                <w:szCs w:val="24"/>
                <w:u w:val="none"/>
              </w:rPr>
              <w:fldChar w:fldCharType="end"/>
            </w:r>
          </w:p>
        </w:tc>
        <w:tc>
          <w:tcPr>
            <w:tcW w:w="12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82828"/>
              </w:rPr>
            </w:pPr>
            <w:r>
              <w:rPr>
                <w:rFonts w:hint="eastAsia" w:ascii="宋体" w:hAnsi="宋体" w:eastAsia="宋体" w:cs="宋体"/>
                <w:color w:val="040404"/>
                <w:sz w:val="24"/>
                <w:szCs w:val="24"/>
                <w:shd w:val="clear" w:fill="FFFFFF"/>
              </w:rPr>
              <w:t>闫老师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32" w:hRule="atLeast"/>
        </w:trPr>
        <w:tc>
          <w:tcPr>
            <w:tcW w:w="72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82828"/>
              </w:rPr>
            </w:pPr>
            <w:r>
              <w:rPr>
                <w:rFonts w:hint="eastAsia" w:ascii="宋体" w:hAnsi="宋体" w:eastAsia="宋体" w:cs="宋体"/>
                <w:color w:val="040404"/>
                <w:sz w:val="24"/>
                <w:szCs w:val="24"/>
                <w:shd w:val="clear" w:fill="FFFFFF"/>
              </w:rPr>
              <w:t>国际经管学院</w:t>
            </w:r>
          </w:p>
        </w:tc>
        <w:tc>
          <w:tcPr>
            <w:tcW w:w="3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82828"/>
              </w:rPr>
            </w:pPr>
            <w:r>
              <w:rPr>
                <w:rFonts w:hint="eastAsia" w:ascii="宋体" w:hAnsi="宋体" w:eastAsia="宋体" w:cs="宋体"/>
                <w:color w:val="000000"/>
                <w:sz w:val="24"/>
                <w:szCs w:val="24"/>
                <w:shd w:val="clear" w:fill="FFFFFF"/>
              </w:rPr>
              <w:t>北京市海淀区阜成路33号北京工商大学西区教一楼505室</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82828"/>
              </w:rPr>
            </w:pPr>
            <w:r>
              <w:rPr>
                <w:rFonts w:hint="eastAsia" w:ascii="宋体" w:hAnsi="宋体" w:eastAsia="宋体" w:cs="宋体"/>
                <w:color w:val="000000"/>
                <w:sz w:val="24"/>
                <w:szCs w:val="24"/>
                <w:shd w:val="clear" w:fill="FFFFFF"/>
              </w:rPr>
              <w:t>010-68984767</w:t>
            </w:r>
          </w:p>
        </w:tc>
        <w:tc>
          <w:tcPr>
            <w:tcW w:w="21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82828"/>
              </w:rPr>
            </w:pPr>
            <w:r>
              <w:rPr>
                <w:rFonts w:hint="eastAsia" w:ascii="宋体" w:hAnsi="宋体" w:eastAsia="宋体" w:cs="宋体"/>
                <w:color w:val="000000"/>
                <w:sz w:val="24"/>
                <w:szCs w:val="24"/>
                <w:shd w:val="clear" w:fill="FFFFFF"/>
              </w:rPr>
              <w:t>yjszs2022@163.com</w:t>
            </w:r>
          </w:p>
        </w:tc>
        <w:tc>
          <w:tcPr>
            <w:tcW w:w="12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82828"/>
              </w:rPr>
            </w:pPr>
            <w:r>
              <w:rPr>
                <w:rFonts w:hint="eastAsia" w:ascii="宋体" w:hAnsi="宋体" w:eastAsia="宋体" w:cs="宋体"/>
                <w:color w:val="000000"/>
                <w:sz w:val="24"/>
                <w:szCs w:val="24"/>
                <w:shd w:val="clear" w:fill="FFFFFF"/>
              </w:rPr>
              <w:t>张老师</w:t>
            </w:r>
          </w:p>
        </w:tc>
      </w:tr>
      <w:bookmarkEnd w:id="0"/>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80"/>
        <w:jc w:val="left"/>
        <w:rPr>
          <w:rFonts w:hint="eastAsia" w:ascii="微软雅黑" w:hAnsi="微软雅黑" w:eastAsia="微软雅黑" w:cs="微软雅黑"/>
          <w:i w:val="0"/>
          <w:caps w:val="0"/>
          <w:color w:val="282828"/>
          <w:spacing w:val="0"/>
          <w:sz w:val="21"/>
          <w:szCs w:val="21"/>
        </w:rPr>
      </w:pPr>
      <w:r>
        <w:rPr>
          <w:rStyle w:val="4"/>
          <w:rFonts w:hint="eastAsia" w:ascii="宋体" w:hAnsi="宋体" w:eastAsia="宋体" w:cs="宋体"/>
          <w:b/>
          <w:i w:val="0"/>
          <w:caps w:val="0"/>
          <w:color w:val="040404"/>
          <w:spacing w:val="0"/>
          <w:sz w:val="24"/>
          <w:szCs w:val="24"/>
          <w:bdr w:val="none" w:color="auto" w:sz="0" w:space="0"/>
          <w:shd w:val="clear" w:fill="FFFFFF"/>
        </w:rPr>
        <w:t>八、申请材料邮寄及咨询联系方式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2" w:lineRule="atLeast"/>
        <w:ind w:left="0" w:right="0" w:firstLine="480"/>
        <w:rPr>
          <w:rFonts w:hint="eastAsia" w:ascii="微软雅黑" w:hAnsi="微软雅黑" w:eastAsia="微软雅黑" w:cs="微软雅黑"/>
          <w:i w:val="0"/>
          <w:caps w:val="0"/>
          <w:color w:val="282828"/>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80"/>
        <w:jc w:val="left"/>
        <w:rPr>
          <w:rFonts w:hint="eastAsia" w:ascii="微软雅黑" w:hAnsi="微软雅黑" w:eastAsia="微软雅黑" w:cs="微软雅黑"/>
          <w:i w:val="0"/>
          <w:caps w:val="0"/>
          <w:color w:val="282828"/>
          <w:spacing w:val="0"/>
          <w:sz w:val="21"/>
          <w:szCs w:val="21"/>
        </w:rPr>
      </w:pPr>
      <w:r>
        <w:rPr>
          <w:rFonts w:hint="eastAsia" w:ascii="宋体" w:hAnsi="宋体" w:eastAsia="宋体" w:cs="宋体"/>
          <w:i w:val="0"/>
          <w:caps w:val="0"/>
          <w:color w:val="040404"/>
          <w:spacing w:val="0"/>
          <w:sz w:val="24"/>
          <w:szCs w:val="24"/>
          <w:bdr w:val="none" w:color="auto" w:sz="0" w:space="0"/>
          <w:shd w:val="clear" w:fill="FFFFFF"/>
        </w:rPr>
        <w:t>附件1 </w:t>
      </w:r>
      <w:r>
        <w:rPr>
          <w:rFonts w:hint="eastAsia" w:ascii="宋体" w:hAnsi="宋体" w:eastAsia="宋体" w:cs="宋体"/>
          <w:i w:val="0"/>
          <w:caps w:val="0"/>
          <w:color w:val="333333"/>
          <w:spacing w:val="0"/>
          <w:sz w:val="24"/>
          <w:szCs w:val="24"/>
          <w:u w:val="none"/>
          <w:bdr w:val="none" w:color="auto" w:sz="0" w:space="0"/>
          <w:shd w:val="clear" w:fill="FFFFFF"/>
        </w:rPr>
        <w:fldChar w:fldCharType="begin"/>
      </w:r>
      <w:r>
        <w:rPr>
          <w:rFonts w:hint="eastAsia" w:ascii="宋体" w:hAnsi="宋体" w:eastAsia="宋体" w:cs="宋体"/>
          <w:i w:val="0"/>
          <w:caps w:val="0"/>
          <w:color w:val="333333"/>
          <w:spacing w:val="0"/>
          <w:sz w:val="24"/>
          <w:szCs w:val="24"/>
          <w:u w:val="none"/>
          <w:bdr w:val="none" w:color="auto" w:sz="0" w:space="0"/>
          <w:shd w:val="clear" w:fill="FFFFFF"/>
        </w:rPr>
        <w:instrText xml:space="preserve"> HYPERLINK "https://eco.btbu.edu.cn/docs/2022-03/2e8b937a51014dbc81a3083ab6e8f83b.pdf" </w:instrText>
      </w:r>
      <w:r>
        <w:rPr>
          <w:rFonts w:hint="eastAsia" w:ascii="宋体" w:hAnsi="宋体" w:eastAsia="宋体" w:cs="宋体"/>
          <w:i w:val="0"/>
          <w:caps w:val="0"/>
          <w:color w:val="333333"/>
          <w:spacing w:val="0"/>
          <w:sz w:val="24"/>
          <w:szCs w:val="24"/>
          <w:u w:val="none"/>
          <w:bdr w:val="none" w:color="auto" w:sz="0" w:space="0"/>
          <w:shd w:val="clear" w:fill="FFFFFF"/>
        </w:rPr>
        <w:fldChar w:fldCharType="separate"/>
      </w:r>
      <w:r>
        <w:rPr>
          <w:rStyle w:val="5"/>
          <w:rFonts w:hint="eastAsia" w:ascii="宋体" w:hAnsi="宋体" w:eastAsia="宋体" w:cs="宋体"/>
          <w:i w:val="0"/>
          <w:caps w:val="0"/>
          <w:color w:val="333333"/>
          <w:spacing w:val="0"/>
          <w:sz w:val="24"/>
          <w:szCs w:val="24"/>
          <w:u w:val="none"/>
          <w:bdr w:val="none" w:color="auto" w:sz="0" w:space="0"/>
          <w:shd w:val="clear" w:fill="FFFFFF"/>
        </w:rPr>
        <w:t>北京工商大学应用经济学2022年博士研究生招生专业目录</w:t>
      </w:r>
      <w:r>
        <w:rPr>
          <w:rFonts w:hint="eastAsia" w:ascii="宋体" w:hAnsi="宋体" w:eastAsia="宋体" w:cs="宋体"/>
          <w:i w:val="0"/>
          <w:caps w:val="0"/>
          <w:color w:val="333333"/>
          <w:spacing w:val="0"/>
          <w:sz w:val="24"/>
          <w:szCs w:val="24"/>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80"/>
        <w:jc w:val="left"/>
        <w:rPr>
          <w:rFonts w:hint="eastAsia" w:ascii="微软雅黑" w:hAnsi="微软雅黑" w:eastAsia="微软雅黑" w:cs="微软雅黑"/>
          <w:i w:val="0"/>
          <w:caps w:val="0"/>
          <w:color w:val="282828"/>
          <w:spacing w:val="0"/>
          <w:sz w:val="21"/>
          <w:szCs w:val="21"/>
        </w:rPr>
      </w:pPr>
      <w:r>
        <w:rPr>
          <w:rFonts w:hint="eastAsia" w:ascii="宋体" w:hAnsi="宋体" w:eastAsia="宋体" w:cs="宋体"/>
          <w:i w:val="0"/>
          <w:caps w:val="0"/>
          <w:color w:val="040404"/>
          <w:spacing w:val="0"/>
          <w:sz w:val="24"/>
          <w:szCs w:val="24"/>
          <w:bdr w:val="none" w:color="auto" w:sz="0" w:space="0"/>
          <w:shd w:val="clear" w:fill="FFFFFF"/>
        </w:rPr>
        <w:t>附件2 </w:t>
      </w:r>
      <w:r>
        <w:rPr>
          <w:rFonts w:hint="eastAsia" w:ascii="宋体" w:hAnsi="宋体" w:eastAsia="宋体" w:cs="宋体"/>
          <w:i w:val="0"/>
          <w:caps w:val="0"/>
          <w:color w:val="333333"/>
          <w:spacing w:val="0"/>
          <w:sz w:val="24"/>
          <w:szCs w:val="24"/>
          <w:u w:val="none"/>
          <w:bdr w:val="none" w:color="auto" w:sz="0" w:space="0"/>
          <w:shd w:val="clear" w:fill="FFFFFF"/>
        </w:rPr>
        <w:fldChar w:fldCharType="begin"/>
      </w:r>
      <w:r>
        <w:rPr>
          <w:rFonts w:hint="eastAsia" w:ascii="宋体" w:hAnsi="宋体" w:eastAsia="宋体" w:cs="宋体"/>
          <w:i w:val="0"/>
          <w:caps w:val="0"/>
          <w:color w:val="333333"/>
          <w:spacing w:val="0"/>
          <w:sz w:val="24"/>
          <w:szCs w:val="24"/>
          <w:u w:val="none"/>
          <w:bdr w:val="none" w:color="auto" w:sz="0" w:space="0"/>
          <w:shd w:val="clear" w:fill="FFFFFF"/>
        </w:rPr>
        <w:instrText xml:space="preserve"> HYPERLINK "https://eco.btbu.edu.cn/docs/2022-03/fb8da2f8941542af87f283b2e0a076ba.pdf" </w:instrText>
      </w:r>
      <w:r>
        <w:rPr>
          <w:rFonts w:hint="eastAsia" w:ascii="宋体" w:hAnsi="宋体" w:eastAsia="宋体" w:cs="宋体"/>
          <w:i w:val="0"/>
          <w:caps w:val="0"/>
          <w:color w:val="333333"/>
          <w:spacing w:val="0"/>
          <w:sz w:val="24"/>
          <w:szCs w:val="24"/>
          <w:u w:val="none"/>
          <w:bdr w:val="none" w:color="auto" w:sz="0" w:space="0"/>
          <w:shd w:val="clear" w:fill="FFFFFF"/>
        </w:rPr>
        <w:fldChar w:fldCharType="separate"/>
      </w:r>
      <w:r>
        <w:rPr>
          <w:rStyle w:val="5"/>
          <w:rFonts w:hint="eastAsia" w:ascii="宋体" w:hAnsi="宋体" w:eastAsia="宋体" w:cs="宋体"/>
          <w:i w:val="0"/>
          <w:caps w:val="0"/>
          <w:color w:val="333333"/>
          <w:spacing w:val="0"/>
          <w:sz w:val="24"/>
          <w:szCs w:val="24"/>
          <w:u w:val="none"/>
          <w:bdr w:val="none" w:color="auto" w:sz="0" w:space="0"/>
          <w:shd w:val="clear" w:fill="FFFFFF"/>
        </w:rPr>
        <w:t>北京工商大学应用经济学2022年博士研究生入学考试参考书目</w:t>
      </w:r>
      <w:r>
        <w:rPr>
          <w:rFonts w:hint="eastAsia" w:ascii="宋体" w:hAnsi="宋体" w:eastAsia="宋体" w:cs="宋体"/>
          <w:i w:val="0"/>
          <w:caps w:val="0"/>
          <w:color w:val="333333"/>
          <w:spacing w:val="0"/>
          <w:sz w:val="24"/>
          <w:szCs w:val="24"/>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80"/>
        <w:jc w:val="left"/>
        <w:rPr>
          <w:rFonts w:hint="eastAsia" w:ascii="微软雅黑" w:hAnsi="微软雅黑" w:eastAsia="微软雅黑" w:cs="微软雅黑"/>
          <w:i w:val="0"/>
          <w:caps w:val="0"/>
          <w:color w:val="282828"/>
          <w:spacing w:val="0"/>
          <w:sz w:val="21"/>
          <w:szCs w:val="21"/>
        </w:rPr>
      </w:pPr>
      <w:r>
        <w:rPr>
          <w:rFonts w:hint="eastAsia" w:ascii="宋体" w:hAnsi="宋体" w:eastAsia="宋体" w:cs="宋体"/>
          <w:i w:val="0"/>
          <w:caps w:val="0"/>
          <w:color w:val="040404"/>
          <w:spacing w:val="0"/>
          <w:sz w:val="24"/>
          <w:szCs w:val="24"/>
          <w:bdr w:val="none" w:color="auto" w:sz="0" w:space="0"/>
          <w:shd w:val="clear" w:fill="FFFFFF"/>
        </w:rPr>
        <w:t>附件3 </w:t>
      </w:r>
      <w:r>
        <w:rPr>
          <w:rFonts w:hint="eastAsia" w:ascii="宋体" w:hAnsi="宋体" w:eastAsia="宋体" w:cs="宋体"/>
          <w:i w:val="0"/>
          <w:caps w:val="0"/>
          <w:color w:val="333333"/>
          <w:spacing w:val="0"/>
          <w:sz w:val="24"/>
          <w:szCs w:val="24"/>
          <w:u w:val="none"/>
          <w:bdr w:val="none" w:color="auto" w:sz="0" w:space="0"/>
          <w:shd w:val="clear" w:fill="FFFFFF"/>
        </w:rPr>
        <w:fldChar w:fldCharType="begin"/>
      </w:r>
      <w:r>
        <w:rPr>
          <w:rFonts w:hint="eastAsia" w:ascii="宋体" w:hAnsi="宋体" w:eastAsia="宋体" w:cs="宋体"/>
          <w:i w:val="0"/>
          <w:caps w:val="0"/>
          <w:color w:val="333333"/>
          <w:spacing w:val="0"/>
          <w:sz w:val="24"/>
          <w:szCs w:val="24"/>
          <w:u w:val="none"/>
          <w:bdr w:val="none" w:color="auto" w:sz="0" w:space="0"/>
          <w:shd w:val="clear" w:fill="FFFFFF"/>
        </w:rPr>
        <w:instrText xml:space="preserve"> HYPERLINK "https://eco.btbu.edu.cn/docs/2022-03/f1386f975bb34df0aad3dab8e64e48ee.docx" </w:instrText>
      </w:r>
      <w:r>
        <w:rPr>
          <w:rFonts w:hint="eastAsia" w:ascii="宋体" w:hAnsi="宋体" w:eastAsia="宋体" w:cs="宋体"/>
          <w:i w:val="0"/>
          <w:caps w:val="0"/>
          <w:color w:val="333333"/>
          <w:spacing w:val="0"/>
          <w:sz w:val="24"/>
          <w:szCs w:val="24"/>
          <w:u w:val="none"/>
          <w:bdr w:val="none" w:color="auto" w:sz="0" w:space="0"/>
          <w:shd w:val="clear" w:fill="FFFFFF"/>
        </w:rPr>
        <w:fldChar w:fldCharType="separate"/>
      </w:r>
      <w:r>
        <w:rPr>
          <w:rStyle w:val="5"/>
          <w:rFonts w:hint="eastAsia" w:ascii="宋体" w:hAnsi="宋体" w:eastAsia="宋体" w:cs="宋体"/>
          <w:i w:val="0"/>
          <w:caps w:val="0"/>
          <w:color w:val="333333"/>
          <w:spacing w:val="0"/>
          <w:sz w:val="24"/>
          <w:szCs w:val="24"/>
          <w:u w:val="none"/>
          <w:bdr w:val="none" w:color="auto" w:sz="0" w:space="0"/>
          <w:shd w:val="clear" w:fill="FFFFFF"/>
        </w:rPr>
        <w:t>北京工商大学应用经济学2022年博士研究生“申请—考核”制申请材料清单</w:t>
      </w:r>
      <w:r>
        <w:rPr>
          <w:rFonts w:hint="eastAsia" w:ascii="宋体" w:hAnsi="宋体" w:eastAsia="宋体" w:cs="宋体"/>
          <w:i w:val="0"/>
          <w:caps w:val="0"/>
          <w:color w:val="333333"/>
          <w:spacing w:val="0"/>
          <w:sz w:val="24"/>
          <w:szCs w:val="24"/>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80"/>
        <w:jc w:val="left"/>
        <w:rPr>
          <w:rFonts w:hint="eastAsia" w:ascii="微软雅黑" w:hAnsi="微软雅黑" w:eastAsia="微软雅黑" w:cs="微软雅黑"/>
          <w:i w:val="0"/>
          <w:caps w:val="0"/>
          <w:color w:val="282828"/>
          <w:spacing w:val="0"/>
          <w:sz w:val="21"/>
          <w:szCs w:val="21"/>
        </w:rPr>
      </w:pPr>
      <w:r>
        <w:rPr>
          <w:rFonts w:hint="eastAsia" w:ascii="宋体" w:hAnsi="宋体" w:eastAsia="宋体" w:cs="宋体"/>
          <w:i w:val="0"/>
          <w:caps w:val="0"/>
          <w:color w:val="040404"/>
          <w:spacing w:val="0"/>
          <w:sz w:val="24"/>
          <w:szCs w:val="24"/>
          <w:bdr w:val="none" w:color="auto" w:sz="0" w:space="0"/>
          <w:shd w:val="clear" w:fill="FFFFFF"/>
        </w:rPr>
        <w:t>附件4 </w:t>
      </w:r>
      <w:r>
        <w:rPr>
          <w:rFonts w:hint="eastAsia" w:ascii="宋体" w:hAnsi="宋体" w:eastAsia="宋体" w:cs="宋体"/>
          <w:i w:val="0"/>
          <w:caps w:val="0"/>
          <w:color w:val="333333"/>
          <w:spacing w:val="0"/>
          <w:sz w:val="24"/>
          <w:szCs w:val="24"/>
          <w:u w:val="none"/>
          <w:bdr w:val="none" w:color="auto" w:sz="0" w:space="0"/>
          <w:shd w:val="clear" w:fill="FFFFFF"/>
        </w:rPr>
        <w:fldChar w:fldCharType="begin"/>
      </w:r>
      <w:r>
        <w:rPr>
          <w:rFonts w:hint="eastAsia" w:ascii="宋体" w:hAnsi="宋体" w:eastAsia="宋体" w:cs="宋体"/>
          <w:i w:val="0"/>
          <w:caps w:val="0"/>
          <w:color w:val="333333"/>
          <w:spacing w:val="0"/>
          <w:sz w:val="24"/>
          <w:szCs w:val="24"/>
          <w:u w:val="none"/>
          <w:bdr w:val="none" w:color="auto" w:sz="0" w:space="0"/>
          <w:shd w:val="clear" w:fill="FFFFFF"/>
        </w:rPr>
        <w:instrText xml:space="preserve"> HYPERLINK "https://eco.btbu.edu.cn/docs/2022-03/7b43476d9a754ec18b1f3cd2c5613737.docx" </w:instrText>
      </w:r>
      <w:r>
        <w:rPr>
          <w:rFonts w:hint="eastAsia" w:ascii="宋体" w:hAnsi="宋体" w:eastAsia="宋体" w:cs="宋体"/>
          <w:i w:val="0"/>
          <w:caps w:val="0"/>
          <w:color w:val="333333"/>
          <w:spacing w:val="0"/>
          <w:sz w:val="24"/>
          <w:szCs w:val="24"/>
          <w:u w:val="none"/>
          <w:bdr w:val="none" w:color="auto" w:sz="0" w:space="0"/>
          <w:shd w:val="clear" w:fill="FFFFFF"/>
        </w:rPr>
        <w:fldChar w:fldCharType="separate"/>
      </w:r>
      <w:r>
        <w:rPr>
          <w:rStyle w:val="5"/>
          <w:rFonts w:hint="eastAsia" w:ascii="宋体" w:hAnsi="宋体" w:eastAsia="宋体" w:cs="宋体"/>
          <w:i w:val="0"/>
          <w:caps w:val="0"/>
          <w:color w:val="333333"/>
          <w:spacing w:val="0"/>
          <w:sz w:val="24"/>
          <w:szCs w:val="24"/>
          <w:u w:val="none"/>
          <w:bdr w:val="none" w:color="auto" w:sz="0" w:space="0"/>
          <w:shd w:val="clear" w:fill="FFFFFF"/>
        </w:rPr>
        <w:t>北京工商大学博士研究生政审函调表</w:t>
      </w:r>
      <w:r>
        <w:rPr>
          <w:rFonts w:hint="eastAsia" w:ascii="宋体" w:hAnsi="宋体" w:eastAsia="宋体" w:cs="宋体"/>
          <w:i w:val="0"/>
          <w:caps w:val="0"/>
          <w:color w:val="333333"/>
          <w:spacing w:val="0"/>
          <w:sz w:val="24"/>
          <w:szCs w:val="24"/>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80"/>
        <w:jc w:val="left"/>
        <w:rPr>
          <w:rFonts w:hint="eastAsia" w:ascii="微软雅黑" w:hAnsi="微软雅黑" w:eastAsia="微软雅黑" w:cs="微软雅黑"/>
          <w:i w:val="0"/>
          <w:caps w:val="0"/>
          <w:color w:val="282828"/>
          <w:spacing w:val="0"/>
          <w:sz w:val="21"/>
          <w:szCs w:val="21"/>
        </w:rPr>
      </w:pPr>
      <w:r>
        <w:rPr>
          <w:rFonts w:hint="eastAsia" w:ascii="宋体" w:hAnsi="宋体" w:eastAsia="宋体" w:cs="宋体"/>
          <w:i w:val="0"/>
          <w:caps w:val="0"/>
          <w:color w:val="040404"/>
          <w:spacing w:val="0"/>
          <w:sz w:val="24"/>
          <w:szCs w:val="24"/>
          <w:bdr w:val="none" w:color="auto" w:sz="0" w:space="0"/>
          <w:shd w:val="clear" w:fill="FFFFFF"/>
        </w:rPr>
        <w:t>附件5 </w:t>
      </w:r>
      <w:r>
        <w:rPr>
          <w:rFonts w:hint="eastAsia" w:ascii="宋体" w:hAnsi="宋体" w:eastAsia="宋体" w:cs="宋体"/>
          <w:i w:val="0"/>
          <w:caps w:val="0"/>
          <w:color w:val="333333"/>
          <w:spacing w:val="0"/>
          <w:sz w:val="24"/>
          <w:szCs w:val="24"/>
          <w:u w:val="none"/>
          <w:bdr w:val="none" w:color="auto" w:sz="0" w:space="0"/>
          <w:shd w:val="clear" w:fill="FFFFFF"/>
        </w:rPr>
        <w:fldChar w:fldCharType="begin"/>
      </w:r>
      <w:r>
        <w:rPr>
          <w:rFonts w:hint="eastAsia" w:ascii="宋体" w:hAnsi="宋体" w:eastAsia="宋体" w:cs="宋体"/>
          <w:i w:val="0"/>
          <w:caps w:val="0"/>
          <w:color w:val="333333"/>
          <w:spacing w:val="0"/>
          <w:sz w:val="24"/>
          <w:szCs w:val="24"/>
          <w:u w:val="none"/>
          <w:bdr w:val="none" w:color="auto" w:sz="0" w:space="0"/>
          <w:shd w:val="clear" w:fill="FFFFFF"/>
        </w:rPr>
        <w:instrText xml:space="preserve"> HYPERLINK "https://eco.btbu.edu.cn/docs/2022-03/3e72716013ac4d4aac451944ec2cf27a.docx" </w:instrText>
      </w:r>
      <w:r>
        <w:rPr>
          <w:rFonts w:hint="eastAsia" w:ascii="宋体" w:hAnsi="宋体" w:eastAsia="宋体" w:cs="宋体"/>
          <w:i w:val="0"/>
          <w:caps w:val="0"/>
          <w:color w:val="333333"/>
          <w:spacing w:val="0"/>
          <w:sz w:val="24"/>
          <w:szCs w:val="24"/>
          <w:u w:val="none"/>
          <w:bdr w:val="none" w:color="auto" w:sz="0" w:space="0"/>
          <w:shd w:val="clear" w:fill="FFFFFF"/>
        </w:rPr>
        <w:fldChar w:fldCharType="separate"/>
      </w:r>
      <w:r>
        <w:rPr>
          <w:rStyle w:val="5"/>
          <w:rFonts w:hint="eastAsia" w:ascii="宋体" w:hAnsi="宋体" w:eastAsia="宋体" w:cs="宋体"/>
          <w:i w:val="0"/>
          <w:caps w:val="0"/>
          <w:color w:val="333333"/>
          <w:spacing w:val="0"/>
          <w:sz w:val="24"/>
          <w:szCs w:val="24"/>
          <w:u w:val="none"/>
          <w:bdr w:val="none" w:color="auto" w:sz="0" w:space="0"/>
          <w:shd w:val="clear" w:fill="FFFFFF"/>
        </w:rPr>
        <w:t>北京工商大学报考2022年博士研究生专家推荐书</w:t>
      </w:r>
      <w:r>
        <w:rPr>
          <w:rFonts w:hint="eastAsia" w:ascii="宋体" w:hAnsi="宋体" w:eastAsia="宋体" w:cs="宋体"/>
          <w:i w:val="0"/>
          <w:caps w:val="0"/>
          <w:color w:val="333333"/>
          <w:spacing w:val="0"/>
          <w:sz w:val="24"/>
          <w:szCs w:val="24"/>
          <w:u w:val="none"/>
          <w:bdr w:val="none" w:color="auto" w:sz="0" w:space="0"/>
          <w:shd w:val="clear" w:fill="FFFFFF"/>
        </w:rPr>
        <w:fldChar w:fldCharType="end"/>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4548A6"/>
    <w:rsid w:val="1C4548A6"/>
    <w:rsid w:val="2AEA0F18"/>
    <w:rsid w:val="2B894890"/>
    <w:rsid w:val="38006F1B"/>
    <w:rsid w:val="5B0317F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2022-03-18T03:05:00Z</dcterms:created>
  <dc:creator>HHsxk</dc:creator>
  <cp:lastModifiedBy>HHsxk</cp:lastModifiedBy>
  <dcterms:modified xsi:type="dcterms:W3CDTF">2022-03-18T08:47:54Z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