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根据《长沙理工大学关于</w:t>
      </w:r>
      <w:r>
        <w:rPr>
          <w:rFonts w:hint="default" w:ascii="Times New Roman" w:hAnsi="Times New Roman" w:eastAsia="微软雅黑" w:cs="Times New Roman"/>
          <w:i w:val="0"/>
          <w:caps w:val="0"/>
          <w:color w:val="555555"/>
          <w:spacing w:val="0"/>
          <w:sz w:val="24"/>
          <w:szCs w:val="24"/>
          <w:bdr w:val="none" w:color="auto" w:sz="0" w:space="0"/>
        </w:rPr>
        <w:t>2022</w:t>
      </w:r>
      <w:r>
        <w:rPr>
          <w:rFonts w:hint="eastAsia" w:ascii="宋体" w:hAnsi="宋体" w:eastAsia="宋体" w:cs="宋体"/>
          <w:i w:val="0"/>
          <w:caps w:val="0"/>
          <w:color w:val="555555"/>
          <w:spacing w:val="0"/>
          <w:sz w:val="24"/>
          <w:szCs w:val="24"/>
          <w:bdr w:val="none" w:color="auto" w:sz="0" w:space="0"/>
        </w:rPr>
        <w:t>年招收“申请考核”制博士研究生的通知》等文件有关精神，为做好学院的</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申请</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考核</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博士研究生招生综合考核工作，结合我院实际，特制定本方案。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一、组织机构及职责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、成立学院博士研究生招生考核工作小组，考核小组成员由博士生导师担任。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2</w:t>
      </w:r>
      <w:r>
        <w:rPr>
          <w:rFonts w:hint="eastAsia" w:ascii="宋体" w:hAnsi="宋体" w:eastAsia="宋体" w:cs="宋体"/>
          <w:i w:val="0"/>
          <w:caps w:val="0"/>
          <w:color w:val="555555"/>
          <w:spacing w:val="0"/>
          <w:sz w:val="24"/>
          <w:szCs w:val="24"/>
          <w:bdr w:val="none" w:color="auto" w:sz="0" w:space="0"/>
        </w:rPr>
        <w:t>、学院博士研究生招生考核小组负责制定学院博士研究生招生录取工作办法，组织开展博士研究生招生录取工作。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2</w:t>
      </w:r>
      <w:r>
        <w:rPr>
          <w:rFonts w:hint="eastAsia" w:ascii="宋体" w:hAnsi="宋体" w:eastAsia="宋体" w:cs="宋体"/>
          <w:i w:val="0"/>
          <w:caps w:val="0"/>
          <w:color w:val="555555"/>
          <w:spacing w:val="0"/>
          <w:sz w:val="24"/>
          <w:szCs w:val="24"/>
          <w:bdr w:val="none" w:color="auto" w:sz="0" w:space="0"/>
        </w:rPr>
        <w:t>、具有硕士生推免权高校或知名科研院所的的全日制硕士研究生毕业或全日制应届硕士毕业生（最迟须在入学前毕业取得硕士学位），或已取得国外大学硕士学位的研究生（须持有“教育部留学服务中心”签发的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3</w:t>
      </w:r>
      <w:r>
        <w:rPr>
          <w:rFonts w:hint="eastAsia" w:ascii="宋体" w:hAnsi="宋体" w:eastAsia="宋体" w:cs="宋体"/>
          <w:i w:val="0"/>
          <w:caps w:val="0"/>
          <w:color w:val="555555"/>
          <w:spacing w:val="0"/>
          <w:sz w:val="24"/>
          <w:szCs w:val="24"/>
          <w:bdr w:val="none" w:color="auto" w:sz="0" w:space="0"/>
        </w:rPr>
        <w:t>、</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申请</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考核</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博士研究生的硕士阶段课程成绩优良，专业基础扎实，对科学研究兴趣浓厚，有较强的科研能力和创新意识，必须在</w:t>
      </w:r>
      <w:r>
        <w:rPr>
          <w:rFonts w:hint="default" w:ascii="Times New Roman" w:hAnsi="Times New Roman" w:eastAsia="微软雅黑" w:cs="Times New Roman"/>
          <w:i w:val="0"/>
          <w:caps w:val="0"/>
          <w:color w:val="555555"/>
          <w:spacing w:val="0"/>
          <w:sz w:val="24"/>
          <w:szCs w:val="24"/>
          <w:bdr w:val="none" w:color="auto" w:sz="0" w:space="0"/>
        </w:rPr>
        <w:t>SCI/EI/CSCD/</w:t>
      </w:r>
      <w:r>
        <w:rPr>
          <w:rFonts w:hint="eastAsia" w:ascii="宋体" w:hAnsi="宋体" w:eastAsia="宋体" w:cs="宋体"/>
          <w:i w:val="0"/>
          <w:caps w:val="0"/>
          <w:color w:val="555555"/>
          <w:spacing w:val="0"/>
          <w:sz w:val="24"/>
          <w:szCs w:val="24"/>
          <w:bdr w:val="none" w:color="auto" w:sz="0" w:space="0"/>
        </w:rPr>
        <w:t>北大中文核心期刊（含：《长沙理工大学学报》、《交通科学与工程》）上以第一作者或导师</w:t>
      </w:r>
      <w:r>
        <w:rPr>
          <w:rFonts w:hint="eastAsia" w:ascii="微软雅黑" w:hAnsi="微软雅黑" w:eastAsia="微软雅黑" w:cs="微软雅黑"/>
          <w:i w:val="0"/>
          <w:caps w:val="0"/>
          <w:color w:val="555555"/>
          <w:spacing w:val="0"/>
          <w:sz w:val="24"/>
          <w:szCs w:val="24"/>
          <w:bdr w:val="none" w:color="auto" w:sz="0" w:space="0"/>
        </w:rPr>
        <w:t>（经认定的副导师）</w:t>
      </w:r>
      <w:r>
        <w:rPr>
          <w:rFonts w:hint="eastAsia" w:ascii="宋体" w:hAnsi="宋体" w:eastAsia="宋体" w:cs="宋体"/>
          <w:i w:val="0"/>
          <w:caps w:val="0"/>
          <w:color w:val="555555"/>
          <w:spacing w:val="0"/>
          <w:sz w:val="24"/>
          <w:szCs w:val="24"/>
          <w:bdr w:val="none" w:color="auto" w:sz="0" w:space="0"/>
        </w:rPr>
        <w:t>第一</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本人第二发表</w:t>
      </w:r>
      <w:r>
        <w:rPr>
          <w:rFonts w:hint="eastAsia" w:ascii="微软雅黑" w:hAnsi="微软雅黑" w:eastAsia="微软雅黑" w:cs="微软雅黑"/>
          <w:i w:val="0"/>
          <w:caps w:val="0"/>
          <w:color w:val="555555"/>
          <w:spacing w:val="0"/>
          <w:sz w:val="24"/>
          <w:szCs w:val="24"/>
          <w:bdr w:val="none" w:color="auto" w:sz="0" w:space="0"/>
        </w:rPr>
        <w:t>（或已录用，需提供录用证明和版面费缴费记录）</w:t>
      </w:r>
      <w:r>
        <w:rPr>
          <w:rFonts w:hint="eastAsia" w:ascii="宋体" w:hAnsi="宋体" w:eastAsia="宋体" w:cs="宋体"/>
          <w:i w:val="0"/>
          <w:caps w:val="0"/>
          <w:color w:val="555555"/>
          <w:spacing w:val="0"/>
          <w:sz w:val="24"/>
          <w:szCs w:val="24"/>
          <w:bdr w:val="none" w:color="auto" w:sz="0" w:space="0"/>
        </w:rPr>
        <w:t>与申请专业相关的学术期刊论文（不含增刊、会议论文）</w:t>
      </w: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篇及以上。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4</w:t>
      </w:r>
      <w:r>
        <w:rPr>
          <w:rFonts w:hint="eastAsia" w:ascii="宋体" w:hAnsi="宋体" w:eastAsia="宋体" w:cs="宋体"/>
          <w:i w:val="0"/>
          <w:caps w:val="0"/>
          <w:color w:val="555555"/>
          <w:spacing w:val="0"/>
          <w:sz w:val="24"/>
          <w:szCs w:val="24"/>
          <w:bdr w:val="none" w:color="auto" w:sz="0" w:space="0"/>
        </w:rPr>
        <w:t>、必须攻读全日制非定向博士研究生（即非应届硕士生需在录取前将全部人事档案、工资关系和组织关系等转入我校；应届硕士生需在入学前将全部人事档案、工资关系和组织关系等转入我校）。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5</w:t>
      </w:r>
      <w:r>
        <w:rPr>
          <w:rFonts w:hint="eastAsia" w:ascii="宋体" w:hAnsi="宋体" w:eastAsia="宋体" w:cs="宋体"/>
          <w:i w:val="0"/>
          <w:caps w:val="0"/>
          <w:color w:val="555555"/>
          <w:spacing w:val="0"/>
          <w:sz w:val="24"/>
          <w:szCs w:val="24"/>
          <w:bdr w:val="none" w:color="auto" w:sz="0" w:space="0"/>
        </w:rPr>
        <w:t>、有两名与报考学科相关的正高级职称的专家书面推荐，其中一名专家必须是其报考的博士生导师。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6</w:t>
      </w:r>
      <w:r>
        <w:rPr>
          <w:rFonts w:hint="eastAsia" w:ascii="宋体" w:hAnsi="宋体" w:eastAsia="宋体" w:cs="宋体"/>
          <w:i w:val="0"/>
          <w:caps w:val="0"/>
          <w:color w:val="555555"/>
          <w:spacing w:val="0"/>
          <w:sz w:val="24"/>
          <w:szCs w:val="24"/>
          <w:bdr w:val="none" w:color="auto" w:sz="0" w:space="0"/>
        </w:rPr>
        <w:t>、身体健康状况符合教育部、</w:t>
      </w:r>
      <w:r>
        <w:rPr>
          <w:rFonts w:hint="eastAsia" w:ascii="微软雅黑" w:hAnsi="微软雅黑" w:eastAsia="微软雅黑" w:cs="微软雅黑"/>
          <w:i w:val="0"/>
          <w:caps w:val="0"/>
          <w:color w:val="555555"/>
          <w:spacing w:val="0"/>
          <w:sz w:val="24"/>
          <w:szCs w:val="24"/>
          <w:bdr w:val="none" w:color="auto" w:sz="0" w:space="0"/>
        </w:rPr>
        <w:t>原</w:t>
      </w:r>
      <w:r>
        <w:rPr>
          <w:rFonts w:hint="eastAsia" w:ascii="宋体" w:hAnsi="宋体" w:eastAsia="宋体" w:cs="宋体"/>
          <w:i w:val="0"/>
          <w:caps w:val="0"/>
          <w:color w:val="555555"/>
          <w:spacing w:val="0"/>
          <w:sz w:val="24"/>
          <w:szCs w:val="24"/>
          <w:bdr w:val="none" w:color="auto" w:sz="0" w:space="0"/>
        </w:rPr>
        <w:t>卫生部、中国残联联合印发的《普通高等学校招生体检工作指导意见》规定的体检标准。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三、考核办法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微软雅黑" w:hAnsi="微软雅黑" w:eastAsia="微软雅黑" w:cs="微软雅黑"/>
          <w:i w:val="0"/>
          <w:caps w:val="0"/>
          <w:color w:val="555555"/>
          <w:spacing w:val="0"/>
          <w:sz w:val="24"/>
          <w:szCs w:val="24"/>
          <w:bdr w:val="none" w:color="auto" w:sz="0" w:space="0"/>
        </w:rPr>
        <w:t>学院综合考核包含材料申请审核（初审中进行）、笔试、面试三个环节。</w:t>
      </w:r>
      <w:r>
        <w:rPr>
          <w:rFonts w:hint="eastAsia" w:ascii="宋体" w:hAnsi="宋体" w:eastAsia="宋体" w:cs="宋体"/>
          <w:i w:val="0"/>
          <w:caps w:val="0"/>
          <w:color w:val="555555"/>
          <w:spacing w:val="0"/>
          <w:sz w:val="24"/>
          <w:szCs w:val="24"/>
          <w:bdr w:val="none" w:color="auto" w:sz="0" w:space="0"/>
        </w:rPr>
        <w:t>考核内容包括</w:t>
      </w:r>
      <w:r>
        <w:rPr>
          <w:rFonts w:hint="eastAsia" w:ascii="微软雅黑" w:hAnsi="微软雅黑" w:eastAsia="微软雅黑" w:cs="微软雅黑"/>
          <w:i w:val="0"/>
          <w:caps w:val="0"/>
          <w:color w:val="555555"/>
          <w:spacing w:val="0"/>
          <w:sz w:val="24"/>
          <w:szCs w:val="24"/>
          <w:bdr w:val="none" w:color="auto" w:sz="0" w:space="0"/>
        </w:rPr>
        <w:t>：</w:t>
      </w:r>
      <w:r>
        <w:rPr>
          <w:rFonts w:hint="default" w:ascii="Times New Roman" w:hAnsi="Times New Roman" w:eastAsia="微软雅黑" w:cs="Times New Roman"/>
          <w:i w:val="0"/>
          <w:caps w:val="0"/>
          <w:color w:val="555555"/>
          <w:spacing w:val="0"/>
          <w:sz w:val="24"/>
          <w:szCs w:val="24"/>
          <w:bdr w:val="none" w:color="auto" w:sz="0" w:space="0"/>
        </w:rPr>
        <w:t>①</w:t>
      </w:r>
      <w:r>
        <w:rPr>
          <w:rFonts w:hint="eastAsia" w:ascii="微软雅黑" w:hAnsi="微软雅黑" w:eastAsia="微软雅黑" w:cs="微软雅黑"/>
          <w:i w:val="0"/>
          <w:caps w:val="0"/>
          <w:color w:val="555555"/>
          <w:spacing w:val="0"/>
          <w:sz w:val="24"/>
          <w:szCs w:val="24"/>
          <w:bdr w:val="none" w:color="auto" w:sz="0" w:space="0"/>
        </w:rPr>
        <w:t>对考生提交的申请材料进行综合评价；</w:t>
      </w:r>
      <w:r>
        <w:rPr>
          <w:rFonts w:hint="default" w:ascii="Times New Roman" w:hAnsi="Times New Roman" w:eastAsia="微软雅黑" w:cs="Times New Roman"/>
          <w:i w:val="0"/>
          <w:caps w:val="0"/>
          <w:color w:val="555555"/>
          <w:spacing w:val="0"/>
          <w:sz w:val="24"/>
          <w:szCs w:val="24"/>
          <w:bdr w:val="none" w:color="auto" w:sz="0" w:space="0"/>
        </w:rPr>
        <w:t>②</w:t>
      </w:r>
      <w:r>
        <w:rPr>
          <w:rFonts w:hint="eastAsia" w:ascii="微软雅黑" w:hAnsi="微软雅黑" w:eastAsia="微软雅黑" w:cs="微软雅黑"/>
          <w:i w:val="0"/>
          <w:caps w:val="0"/>
          <w:color w:val="555555"/>
          <w:spacing w:val="0"/>
          <w:sz w:val="24"/>
          <w:szCs w:val="24"/>
          <w:bdr w:val="none" w:color="auto" w:sz="0" w:space="0"/>
        </w:rPr>
        <w:t>对</w:t>
      </w:r>
      <w:r>
        <w:rPr>
          <w:rFonts w:hint="eastAsia" w:ascii="宋体" w:hAnsi="宋体" w:eastAsia="宋体" w:cs="宋体"/>
          <w:i w:val="0"/>
          <w:caps w:val="0"/>
          <w:color w:val="555555"/>
          <w:spacing w:val="0"/>
          <w:sz w:val="24"/>
          <w:szCs w:val="24"/>
          <w:bdr w:val="none" w:color="auto" w:sz="0" w:space="0"/>
        </w:rPr>
        <w:t>考生综合运用所学知识的能力、科研创新能力、对本学</w:t>
      </w:r>
      <w:r>
        <w:rPr>
          <w:rFonts w:hint="eastAsia" w:ascii="微软雅黑" w:hAnsi="微软雅黑" w:eastAsia="微软雅黑" w:cs="微软雅黑"/>
          <w:i w:val="0"/>
          <w:caps w:val="0"/>
          <w:color w:val="555555"/>
          <w:spacing w:val="0"/>
          <w:sz w:val="24"/>
          <w:szCs w:val="24"/>
          <w:bdr w:val="none" w:color="auto" w:sz="0" w:space="0"/>
        </w:rPr>
        <w:t>科前沿领域及最新研究动态的掌握情况进行评价；③对考生进行外国语能力测试。考核工作小组结合考生的申请材料和面试、笔试情况进行综合考核，判断考生是否具备博士研究生培养的潜能和素质，并对申请人的考核总体情况进行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微软雅黑" w:hAnsi="微软雅黑" w:eastAsia="微软雅黑" w:cs="微软雅黑"/>
          <w:i w:val="0"/>
          <w:caps w:val="0"/>
          <w:color w:val="555555"/>
          <w:spacing w:val="0"/>
          <w:sz w:val="24"/>
          <w:szCs w:val="24"/>
          <w:bdr w:val="none" w:color="auto" w:sz="0" w:space="0"/>
        </w:rPr>
        <w:t>材料申请审核成绩、面试成绩、笔试（招生专业目录中公布的外语及两门业务课）</w:t>
      </w:r>
      <w:r>
        <w:rPr>
          <w:rFonts w:hint="eastAsia" w:ascii="宋体" w:hAnsi="宋体" w:eastAsia="宋体" w:cs="宋体"/>
          <w:i w:val="0"/>
          <w:caps w:val="0"/>
          <w:color w:val="555555"/>
          <w:spacing w:val="0"/>
          <w:sz w:val="24"/>
          <w:szCs w:val="24"/>
          <w:bdr w:val="none" w:color="auto" w:sz="0" w:space="0"/>
        </w:rPr>
        <w:t>成绩满分均为</w:t>
      </w:r>
      <w:r>
        <w:rPr>
          <w:rFonts w:hint="default" w:ascii="Times New Roman" w:hAnsi="Times New Roman" w:eastAsia="微软雅黑" w:cs="Times New Roman"/>
          <w:i w:val="0"/>
          <w:caps w:val="0"/>
          <w:color w:val="555555"/>
          <w:spacing w:val="0"/>
          <w:sz w:val="24"/>
          <w:szCs w:val="24"/>
          <w:bdr w:val="none" w:color="auto" w:sz="0" w:space="0"/>
        </w:rPr>
        <w:t>100</w:t>
      </w:r>
      <w:r>
        <w:rPr>
          <w:rFonts w:hint="eastAsia" w:ascii="宋体" w:hAnsi="宋体" w:eastAsia="宋体" w:cs="宋体"/>
          <w:i w:val="0"/>
          <w:caps w:val="0"/>
          <w:color w:val="555555"/>
          <w:spacing w:val="0"/>
          <w:sz w:val="24"/>
          <w:szCs w:val="24"/>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考生的面试</w:t>
      </w:r>
      <w:r>
        <w:rPr>
          <w:rFonts w:hint="eastAsia" w:ascii="微软雅黑" w:hAnsi="微软雅黑" w:eastAsia="微软雅黑" w:cs="微软雅黑"/>
          <w:i w:val="0"/>
          <w:caps w:val="0"/>
          <w:color w:val="555555"/>
          <w:spacing w:val="0"/>
          <w:sz w:val="24"/>
          <w:szCs w:val="24"/>
          <w:bdr w:val="none" w:color="auto" w:sz="0" w:space="0"/>
        </w:rPr>
        <w:t>最终</w:t>
      </w:r>
      <w:r>
        <w:rPr>
          <w:rFonts w:hint="eastAsia" w:ascii="宋体" w:hAnsi="宋体" w:eastAsia="宋体" w:cs="宋体"/>
          <w:i w:val="0"/>
          <w:caps w:val="0"/>
          <w:color w:val="555555"/>
          <w:spacing w:val="0"/>
          <w:sz w:val="24"/>
          <w:szCs w:val="24"/>
          <w:bdr w:val="none" w:color="auto" w:sz="0" w:space="0"/>
        </w:rPr>
        <w:t>成绩</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各考核小组成员评分的总和</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考核小组成员人数。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总成绩</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材料申请审核成绩</w:t>
      </w:r>
      <w:r>
        <w:rPr>
          <w:rFonts w:hint="default" w:ascii="Times New Roman" w:hAnsi="Times New Roman" w:eastAsia="微软雅黑" w:cs="Times New Roman"/>
          <w:i w:val="0"/>
          <w:caps w:val="0"/>
          <w:color w:val="555555"/>
          <w:spacing w:val="0"/>
          <w:sz w:val="24"/>
          <w:szCs w:val="24"/>
          <w:bdr w:val="none" w:color="auto" w:sz="0" w:space="0"/>
        </w:rPr>
        <w:t>*0.15 +</w:t>
      </w:r>
      <w:r>
        <w:rPr>
          <w:rFonts w:hint="eastAsia" w:ascii="宋体" w:hAnsi="宋体" w:eastAsia="宋体" w:cs="宋体"/>
          <w:i w:val="0"/>
          <w:caps w:val="0"/>
          <w:color w:val="555555"/>
          <w:spacing w:val="0"/>
          <w:sz w:val="24"/>
          <w:szCs w:val="24"/>
          <w:bdr w:val="none" w:color="auto" w:sz="0" w:space="0"/>
        </w:rPr>
        <w:t>笔试成绩（折合为百分制）</w:t>
      </w:r>
      <w:r>
        <w:rPr>
          <w:rFonts w:hint="default" w:ascii="Times New Roman" w:hAnsi="Times New Roman" w:eastAsia="微软雅黑" w:cs="Times New Roman"/>
          <w:i w:val="0"/>
          <w:caps w:val="0"/>
          <w:color w:val="555555"/>
          <w:spacing w:val="0"/>
          <w:sz w:val="24"/>
          <w:szCs w:val="24"/>
          <w:bdr w:val="none" w:color="auto" w:sz="0" w:space="0"/>
        </w:rPr>
        <w:t>×0.35 </w:t>
      </w:r>
      <w:r>
        <w:rPr>
          <w:rFonts w:hint="eastAsia" w:ascii="宋体" w:hAnsi="宋体" w:eastAsia="宋体" w:cs="宋体"/>
          <w:i w:val="0"/>
          <w:caps w:val="0"/>
          <w:color w:val="555555"/>
          <w:spacing w:val="0"/>
          <w:sz w:val="24"/>
          <w:szCs w:val="24"/>
          <w:bdr w:val="none" w:color="auto" w:sz="0" w:space="0"/>
        </w:rPr>
        <w:t>＋面试成绩</w:t>
      </w:r>
      <w:r>
        <w:rPr>
          <w:rFonts w:hint="default" w:ascii="Times New Roman" w:hAnsi="Times New Roman" w:eastAsia="微软雅黑" w:cs="Times New Roman"/>
          <w:i w:val="0"/>
          <w:caps w:val="0"/>
          <w:color w:val="555555"/>
          <w:spacing w:val="0"/>
          <w:sz w:val="24"/>
          <w:szCs w:val="24"/>
          <w:bdr w:val="none" w:color="auto" w:sz="0" w:space="0"/>
        </w:rPr>
        <w:t>×0.5 </w:t>
      </w:r>
      <w:r>
        <w:rPr>
          <w:rFonts w:hint="eastAsia" w:ascii="微软雅黑" w:hAnsi="微软雅黑" w:eastAsia="微软雅黑" w:cs="微软雅黑"/>
          <w:i w:val="0"/>
          <w:caps w:val="0"/>
          <w:color w:val="555555"/>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笔试成绩单科、面试成绩不低于</w:t>
      </w:r>
      <w:r>
        <w:rPr>
          <w:rFonts w:hint="default" w:ascii="Times New Roman" w:hAnsi="Times New Roman" w:eastAsia="微软雅黑" w:cs="Times New Roman"/>
          <w:i w:val="0"/>
          <w:caps w:val="0"/>
          <w:color w:val="555555"/>
          <w:spacing w:val="0"/>
          <w:sz w:val="24"/>
          <w:szCs w:val="24"/>
          <w:bdr w:val="none" w:color="auto" w:sz="0" w:space="0"/>
        </w:rPr>
        <w:t>60</w:t>
      </w:r>
      <w:r>
        <w:rPr>
          <w:rFonts w:hint="eastAsia" w:ascii="宋体" w:hAnsi="宋体" w:eastAsia="宋体" w:cs="宋体"/>
          <w:i w:val="0"/>
          <w:caps w:val="0"/>
          <w:color w:val="555555"/>
          <w:spacing w:val="0"/>
          <w:sz w:val="24"/>
          <w:szCs w:val="24"/>
          <w:bdr w:val="none" w:color="auto" w:sz="0" w:space="0"/>
        </w:rPr>
        <w:t>分</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考核总成绩不合格者不予录取</w:t>
      </w:r>
      <w:r>
        <w:rPr>
          <w:rFonts w:hint="eastAsia" w:ascii="微软雅黑" w:hAnsi="微软雅黑" w:eastAsia="微软雅黑" w:cs="微软雅黑"/>
          <w:i w:val="0"/>
          <w:caps w:val="0"/>
          <w:color w:val="555555"/>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四、具体安排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、2022年2月21日-3月7日，本人申请。申请人下载《长沙理工大学申请考核制博士研究生申请表》，经报考博士生导师签字同意后将相关材料报学院审核。并登录</w:t>
      </w:r>
      <w:r>
        <w:rPr>
          <w:rFonts w:hint="eastAsia" w:ascii="微软雅黑" w:hAnsi="微软雅黑" w:eastAsia="微软雅黑" w:cs="微软雅黑"/>
          <w:i w:val="0"/>
          <w:caps w:val="0"/>
          <w:color w:val="555555"/>
          <w:spacing w:val="0"/>
          <w:sz w:val="24"/>
          <w:szCs w:val="24"/>
          <w:bdr w:val="none" w:color="auto" w:sz="0" w:space="0"/>
        </w:rPr>
        <w:t>“博士研究生招生报名系统”http://yz.chsi.com.cn/bsbm/提交报名信息，考生遵照网上报名说明和报名步骤进行，按要求录入本人各项真实信息，上传清晰的证件照（学信网的录取照片和校园卡上照片均为此照片）及报名材料扫描件，并打印《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2</w:t>
      </w:r>
      <w:r>
        <w:rPr>
          <w:rFonts w:hint="eastAsia" w:ascii="宋体" w:hAnsi="宋体" w:eastAsia="宋体" w:cs="宋体"/>
          <w:i w:val="0"/>
          <w:caps w:val="0"/>
          <w:color w:val="555555"/>
          <w:spacing w:val="0"/>
          <w:sz w:val="24"/>
          <w:szCs w:val="24"/>
          <w:bdr w:val="none" w:color="auto" w:sz="0" w:space="0"/>
        </w:rPr>
        <w:t>、2022年3月8日-11日，学院对申请人进行初审，学院初审符合申请资格的考生名单由学院在本院网站公示，时间不少于</w:t>
      </w:r>
      <w:r>
        <w:rPr>
          <w:rFonts w:hint="default" w:ascii="Times New Roman" w:hAnsi="Times New Roman" w:eastAsia="微软雅黑" w:cs="Times New Roman"/>
          <w:i w:val="0"/>
          <w:caps w:val="0"/>
          <w:color w:val="555555"/>
          <w:spacing w:val="0"/>
          <w:sz w:val="24"/>
          <w:szCs w:val="24"/>
          <w:bdr w:val="none" w:color="auto" w:sz="0" w:space="0"/>
        </w:rPr>
        <w:t>3</w:t>
      </w:r>
      <w:r>
        <w:rPr>
          <w:rFonts w:hint="eastAsia" w:ascii="宋体" w:hAnsi="宋体" w:eastAsia="宋体" w:cs="宋体"/>
          <w:i w:val="0"/>
          <w:caps w:val="0"/>
          <w:color w:val="555555"/>
          <w:spacing w:val="0"/>
          <w:sz w:val="24"/>
          <w:szCs w:val="24"/>
          <w:bdr w:val="none" w:color="auto" w:sz="0" w:space="0"/>
        </w:rPr>
        <w:t>个工作日，学院将初审合格的《长沙理工大学申请</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考核制博士研究生汇总表》（附件</w:t>
      </w:r>
      <w:r>
        <w:rPr>
          <w:rFonts w:hint="default" w:ascii="Times New Roman" w:hAnsi="Times New Roman" w:eastAsia="微软雅黑" w:cs="Times New Roman"/>
          <w:i w:val="0"/>
          <w:caps w:val="0"/>
          <w:color w:val="555555"/>
          <w:spacing w:val="0"/>
          <w:sz w:val="24"/>
          <w:szCs w:val="24"/>
          <w:bdr w:val="none" w:color="auto" w:sz="0" w:space="0"/>
        </w:rPr>
        <w:t>3</w:t>
      </w:r>
      <w:r>
        <w:rPr>
          <w:rFonts w:hint="eastAsia" w:ascii="宋体" w:hAnsi="宋体" w:eastAsia="宋体" w:cs="宋体"/>
          <w:i w:val="0"/>
          <w:caps w:val="0"/>
          <w:color w:val="555555"/>
          <w:spacing w:val="0"/>
          <w:sz w:val="24"/>
          <w:szCs w:val="24"/>
          <w:bdr w:val="none" w:color="auto" w:sz="0" w:space="0"/>
        </w:rPr>
        <w:t>）及相关材料报研究生院。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3</w:t>
      </w:r>
      <w:r>
        <w:rPr>
          <w:rFonts w:hint="eastAsia" w:ascii="宋体" w:hAnsi="宋体" w:eastAsia="宋体" w:cs="宋体"/>
          <w:i w:val="0"/>
          <w:caps w:val="0"/>
          <w:color w:val="555555"/>
          <w:spacing w:val="0"/>
          <w:sz w:val="24"/>
          <w:szCs w:val="24"/>
          <w:bdr w:val="none" w:color="auto" w:sz="0" w:space="0"/>
        </w:rPr>
        <w:t>、2022年3月17日-21日</w:t>
      </w:r>
      <w:r>
        <w:rPr>
          <w:rFonts w:hint="eastAsia" w:ascii="微软雅黑" w:hAnsi="微软雅黑" w:eastAsia="微软雅黑" w:cs="微软雅黑"/>
          <w:i w:val="0"/>
          <w:caps w:val="0"/>
          <w:color w:val="555555"/>
          <w:spacing w:val="0"/>
          <w:sz w:val="24"/>
          <w:szCs w:val="24"/>
          <w:bdr w:val="none" w:color="auto" w:sz="0" w:space="0"/>
        </w:rPr>
        <w:t>，学院组织现场确认，核对考生的申请材料原件（含身份证、学历学位证书原件等），综合考核和体检，报拟录取名单及相关材料到研究生招生办公室。研究生院汇总后报学校审定。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4</w:t>
      </w:r>
      <w:r>
        <w:rPr>
          <w:rFonts w:hint="eastAsia" w:ascii="宋体" w:hAnsi="宋体" w:eastAsia="宋体" w:cs="宋体"/>
          <w:i w:val="0"/>
          <w:caps w:val="0"/>
          <w:color w:val="555555"/>
          <w:spacing w:val="0"/>
          <w:sz w:val="24"/>
          <w:szCs w:val="24"/>
          <w:bdr w:val="none" w:color="auto" w:sz="0" w:space="0"/>
        </w:rPr>
        <w:t>、请报名学生加入信息发布群，群名称：交通学院博士报名群，群号：</w:t>
      </w:r>
      <w:r>
        <w:rPr>
          <w:rFonts w:hint="default" w:ascii="Times New Roman" w:hAnsi="Times New Roman" w:eastAsia="微软雅黑" w:cs="Times New Roman"/>
          <w:i w:val="0"/>
          <w:caps w:val="0"/>
          <w:color w:val="555555"/>
          <w:spacing w:val="0"/>
          <w:sz w:val="24"/>
          <w:szCs w:val="24"/>
          <w:bdr w:val="none" w:color="auto" w:sz="0" w:space="0"/>
        </w:rPr>
        <w:t>1004951057</w:t>
      </w:r>
      <w:r>
        <w:rPr>
          <w:rFonts w:hint="eastAsia" w:ascii="宋体" w:hAnsi="宋体" w:eastAsia="宋体" w:cs="宋体"/>
          <w:i w:val="0"/>
          <w:caps w:val="0"/>
          <w:color w:val="555555"/>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五、需要提交的材料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（一）申请需要提交的材料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申请者下载《长沙理工大学申请</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考核制博士研究生申请表》（附件</w:t>
      </w: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），经报考博士生导师签字同意后将以下申请材料寄送到报考学院。（请用</w:t>
      </w:r>
      <w:r>
        <w:rPr>
          <w:rFonts w:hint="default" w:ascii="Times New Roman" w:hAnsi="Times New Roman" w:eastAsia="微软雅黑" w:cs="Times New Roman"/>
          <w:i w:val="0"/>
          <w:caps w:val="0"/>
          <w:color w:val="555555"/>
          <w:spacing w:val="0"/>
          <w:sz w:val="24"/>
          <w:szCs w:val="24"/>
          <w:bdr w:val="none" w:color="auto" w:sz="0" w:space="0"/>
        </w:rPr>
        <w:t>A4 </w:t>
      </w:r>
      <w:r>
        <w:rPr>
          <w:rFonts w:hint="eastAsia" w:ascii="宋体" w:hAnsi="宋体" w:eastAsia="宋体" w:cs="宋体"/>
          <w:i w:val="0"/>
          <w:caps w:val="0"/>
          <w:color w:val="555555"/>
          <w:spacing w:val="0"/>
          <w:sz w:val="24"/>
          <w:szCs w:val="24"/>
          <w:bdr w:val="none" w:color="auto" w:sz="0" w:space="0"/>
        </w:rPr>
        <w:t>纸并按以下顺序排列整理以便考核，不要装订；邮寄可通过邮政</w:t>
      </w:r>
      <w:r>
        <w:rPr>
          <w:rFonts w:hint="default" w:ascii="Times New Roman" w:hAnsi="Times New Roman" w:eastAsia="微软雅黑" w:cs="Times New Roman"/>
          <w:i w:val="0"/>
          <w:caps w:val="0"/>
          <w:color w:val="555555"/>
          <w:spacing w:val="0"/>
          <w:sz w:val="24"/>
          <w:szCs w:val="24"/>
          <w:bdr w:val="none" w:color="auto" w:sz="0" w:space="0"/>
        </w:rPr>
        <w:t>EMS</w:t>
      </w:r>
      <w:r>
        <w:rPr>
          <w:rFonts w:hint="eastAsia" w:ascii="宋体" w:hAnsi="宋体" w:eastAsia="宋体" w:cs="宋体"/>
          <w:i w:val="0"/>
          <w:caps w:val="0"/>
          <w:color w:val="555555"/>
          <w:spacing w:val="0"/>
          <w:sz w:val="24"/>
          <w:szCs w:val="24"/>
          <w:bdr w:val="none" w:color="auto" w:sz="0" w:space="0"/>
        </w:rPr>
        <w:t>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、《长沙理工大学申请</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考核制博士研究生申请表》一份。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2</w:t>
      </w:r>
      <w:r>
        <w:rPr>
          <w:rFonts w:hint="eastAsia" w:ascii="宋体" w:hAnsi="宋体" w:eastAsia="宋体" w:cs="宋体"/>
          <w:i w:val="0"/>
          <w:caps w:val="0"/>
          <w:color w:val="555555"/>
          <w:spacing w:val="0"/>
          <w:sz w:val="24"/>
          <w:szCs w:val="24"/>
          <w:bdr w:val="none" w:color="auto" w:sz="0" w:space="0"/>
        </w:rPr>
        <w:t>、《博士学位研究生网上报名信息简表》</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须加盖所在工作单位人事部门公章及意见）。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3</w:t>
      </w:r>
      <w:r>
        <w:rPr>
          <w:rFonts w:hint="eastAsia" w:ascii="宋体" w:hAnsi="宋体" w:eastAsia="宋体" w:cs="宋体"/>
          <w:i w:val="0"/>
          <w:caps w:val="0"/>
          <w:color w:val="555555"/>
          <w:spacing w:val="0"/>
          <w:sz w:val="24"/>
          <w:szCs w:val="24"/>
          <w:bdr w:val="none" w:color="auto" w:sz="0" w:space="0"/>
        </w:rPr>
        <w:t>、本人身份证复印件，学生证（在校学生须提供）。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4</w:t>
      </w:r>
      <w:r>
        <w:rPr>
          <w:rFonts w:hint="eastAsia" w:ascii="宋体" w:hAnsi="宋体" w:eastAsia="宋体" w:cs="宋体"/>
          <w:i w:val="0"/>
          <w:caps w:val="0"/>
          <w:color w:val="555555"/>
          <w:spacing w:val="0"/>
          <w:sz w:val="24"/>
          <w:szCs w:val="24"/>
          <w:bdr w:val="none" w:color="auto" w:sz="0" w:space="0"/>
        </w:rPr>
        <w:t>、本科和硕士阶段的毕业证书和学位证书复印件。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注：应届硕士毕业生只需交本科阶段证书复印件。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微软雅黑" w:hAnsi="微软雅黑" w:eastAsia="微软雅黑" w:cs="微软雅黑"/>
          <w:i w:val="0"/>
          <w:caps w:val="0"/>
          <w:color w:val="555555"/>
          <w:spacing w:val="0"/>
          <w:sz w:val="24"/>
          <w:szCs w:val="24"/>
          <w:bdr w:val="none" w:color="auto" w:sz="0" w:space="0"/>
        </w:rPr>
        <w:t>5. </w:t>
      </w:r>
      <w:r>
        <w:rPr>
          <w:rFonts w:hint="eastAsia" w:ascii="宋体" w:hAnsi="宋体" w:eastAsia="宋体" w:cs="宋体"/>
          <w:i w:val="0"/>
          <w:caps w:val="0"/>
          <w:color w:val="555555"/>
          <w:spacing w:val="0"/>
          <w:sz w:val="24"/>
          <w:szCs w:val="24"/>
          <w:bdr w:val="none" w:color="auto" w:sz="0" w:space="0"/>
        </w:rPr>
        <w:t>本科和硕士阶段的《教育部学历证书电子注册备案表》或《中国高等教育学历认证报告》（登录</w:t>
      </w:r>
      <w:r>
        <w:rPr>
          <w:rFonts w:hint="eastAsia" w:ascii="微软雅黑" w:hAnsi="微软雅黑" w:eastAsia="微软雅黑" w:cs="微软雅黑"/>
          <w:i w:val="0"/>
          <w:caps w:val="0"/>
          <w:color w:val="555555"/>
          <w:spacing w:val="0"/>
          <w:sz w:val="24"/>
          <w:szCs w:val="24"/>
          <w:bdr w:val="none" w:color="auto" w:sz="0" w:space="0"/>
        </w:rPr>
        <w:t>“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6.</w:t>
      </w:r>
      <w:r>
        <w:rPr>
          <w:rFonts w:hint="eastAsia" w:ascii="宋体" w:hAnsi="宋体" w:eastAsia="宋体" w:cs="宋体"/>
          <w:i w:val="0"/>
          <w:caps w:val="0"/>
          <w:color w:val="555555"/>
          <w:spacing w:val="0"/>
          <w:sz w:val="24"/>
          <w:szCs w:val="24"/>
          <w:bdr w:val="none" w:color="auto" w:sz="0" w:space="0"/>
        </w:rPr>
        <w:t>本科和硕士阶段的学位信息网页打印件或学位认证复印件（全日制应届硕士生不必提供）。</w:t>
      </w:r>
      <w:r>
        <w:rPr>
          <w:rFonts w:hint="default" w:ascii="Times New Roman" w:hAnsi="Times New Roman" w:eastAsia="微软雅黑" w:cs="Times New Roman"/>
          <w:i w:val="0"/>
          <w:caps w:val="0"/>
          <w:color w:val="555555"/>
          <w:spacing w:val="0"/>
          <w:sz w:val="24"/>
          <w:szCs w:val="24"/>
          <w:bdr w:val="none" w:color="auto" w:sz="0" w:space="0"/>
        </w:rPr>
        <w:t>2008</w:t>
      </w:r>
      <w:r>
        <w:rPr>
          <w:rFonts w:hint="eastAsia" w:ascii="宋体" w:hAnsi="宋体" w:eastAsia="宋体" w:cs="宋体"/>
          <w:i w:val="0"/>
          <w:caps w:val="0"/>
          <w:color w:val="555555"/>
          <w:spacing w:val="0"/>
          <w:sz w:val="24"/>
          <w:szCs w:val="24"/>
          <w:bdr w:val="none" w:color="auto" w:sz="0" w:space="0"/>
        </w:rPr>
        <w:t>年</w:t>
      </w:r>
      <w:r>
        <w:rPr>
          <w:rFonts w:hint="default" w:ascii="Times New Roman" w:hAnsi="Times New Roman" w:eastAsia="微软雅黑" w:cs="Times New Roman"/>
          <w:i w:val="0"/>
          <w:caps w:val="0"/>
          <w:color w:val="555555"/>
          <w:spacing w:val="0"/>
          <w:sz w:val="24"/>
          <w:szCs w:val="24"/>
          <w:bdr w:val="none" w:color="auto" w:sz="0" w:space="0"/>
        </w:rPr>
        <w:t>9</w:t>
      </w:r>
      <w:r>
        <w:rPr>
          <w:rFonts w:hint="eastAsia" w:ascii="宋体" w:hAnsi="宋体" w:eastAsia="宋体" w:cs="宋体"/>
          <w:i w:val="0"/>
          <w:caps w:val="0"/>
          <w:color w:val="555555"/>
          <w:spacing w:val="0"/>
          <w:sz w:val="24"/>
          <w:szCs w:val="24"/>
          <w:bdr w:val="none" w:color="auto" w:sz="0" w:space="0"/>
        </w:rPr>
        <w:t>月</w:t>
      </w: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日后获得学位的考生可登陆“中国学位与研究生教育信息网”</w:t>
      </w:r>
      <w:r>
        <w:rPr>
          <w:rFonts w:hint="default" w:ascii="Times New Roman" w:hAnsi="Times New Roman" w:eastAsia="微软雅黑" w:cs="Times New Roman"/>
          <w:i w:val="0"/>
          <w:caps w:val="0"/>
          <w:color w:val="555555"/>
          <w:spacing w:val="0"/>
          <w:sz w:val="24"/>
          <w:szCs w:val="24"/>
          <w:bdr w:val="none" w:color="auto" w:sz="0" w:space="0"/>
        </w:rPr>
        <w:t>http://www.chinadegrees.com.cn/</w:t>
      </w:r>
      <w:r>
        <w:rPr>
          <w:rFonts w:hint="eastAsia" w:ascii="宋体" w:hAnsi="宋体" w:eastAsia="宋体" w:cs="宋体"/>
          <w:i w:val="0"/>
          <w:caps w:val="0"/>
          <w:color w:val="555555"/>
          <w:spacing w:val="0"/>
          <w:sz w:val="24"/>
          <w:szCs w:val="24"/>
          <w:bdr w:val="none" w:color="auto" w:sz="0" w:space="0"/>
        </w:rPr>
        <w:t>查询本人学位信息，</w:t>
      </w:r>
      <w:r>
        <w:rPr>
          <w:rFonts w:hint="default" w:ascii="Times New Roman" w:hAnsi="Times New Roman" w:eastAsia="微软雅黑" w:cs="Times New Roman"/>
          <w:i w:val="0"/>
          <w:caps w:val="0"/>
          <w:color w:val="555555"/>
          <w:spacing w:val="0"/>
          <w:sz w:val="24"/>
          <w:szCs w:val="24"/>
          <w:bdr w:val="none" w:color="auto" w:sz="0" w:space="0"/>
        </w:rPr>
        <w:t>2008</w:t>
      </w:r>
      <w:r>
        <w:rPr>
          <w:rFonts w:hint="eastAsia" w:ascii="宋体" w:hAnsi="宋体" w:eastAsia="宋体" w:cs="宋体"/>
          <w:i w:val="0"/>
          <w:caps w:val="0"/>
          <w:color w:val="555555"/>
          <w:spacing w:val="0"/>
          <w:sz w:val="24"/>
          <w:szCs w:val="24"/>
          <w:bdr w:val="none" w:color="auto" w:sz="0" w:space="0"/>
        </w:rPr>
        <w:t>年</w:t>
      </w:r>
      <w:r>
        <w:rPr>
          <w:rFonts w:hint="default" w:ascii="Times New Roman" w:hAnsi="Times New Roman" w:eastAsia="微软雅黑" w:cs="Times New Roman"/>
          <w:i w:val="0"/>
          <w:caps w:val="0"/>
          <w:color w:val="555555"/>
          <w:spacing w:val="0"/>
          <w:sz w:val="24"/>
          <w:szCs w:val="24"/>
          <w:bdr w:val="none" w:color="auto" w:sz="0" w:space="0"/>
        </w:rPr>
        <w:t>9</w:t>
      </w:r>
      <w:r>
        <w:rPr>
          <w:rFonts w:hint="eastAsia" w:ascii="宋体" w:hAnsi="宋体" w:eastAsia="宋体" w:cs="宋体"/>
          <w:i w:val="0"/>
          <w:caps w:val="0"/>
          <w:color w:val="555555"/>
          <w:spacing w:val="0"/>
          <w:sz w:val="24"/>
          <w:szCs w:val="24"/>
          <w:bdr w:val="none" w:color="auto" w:sz="0" w:space="0"/>
        </w:rPr>
        <w:t>月</w:t>
      </w: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日前获得硕士学位证的考生提交学位认证（登录“中国学位与教育文凭认证”</w:t>
      </w:r>
      <w:r>
        <w:rPr>
          <w:rFonts w:hint="default" w:ascii="Times New Roman" w:hAnsi="Times New Roman" w:eastAsia="微软雅黑" w:cs="Times New Roman"/>
          <w:i w:val="0"/>
          <w:caps w:val="0"/>
          <w:color w:val="555555"/>
          <w:spacing w:val="0"/>
          <w:sz w:val="24"/>
          <w:szCs w:val="24"/>
          <w:bdr w:val="none" w:color="auto" w:sz="0" w:space="0"/>
        </w:rPr>
        <w:t>http://cqv.chinadegrees.cn/cn/</w:t>
      </w:r>
      <w:r>
        <w:rPr>
          <w:rFonts w:hint="eastAsia" w:ascii="宋体" w:hAnsi="宋体" w:eastAsia="宋体" w:cs="宋体"/>
          <w:i w:val="0"/>
          <w:caps w:val="0"/>
          <w:color w:val="555555"/>
          <w:spacing w:val="0"/>
          <w:sz w:val="24"/>
          <w:szCs w:val="24"/>
          <w:bdr w:val="none" w:color="auto" w:sz="0" w:space="0"/>
        </w:rPr>
        <w:t>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7</w:t>
      </w:r>
      <w:r>
        <w:rPr>
          <w:rFonts w:hint="eastAsia" w:ascii="宋体" w:hAnsi="宋体" w:eastAsia="宋体" w:cs="宋体"/>
          <w:i w:val="0"/>
          <w:caps w:val="0"/>
          <w:color w:val="555555"/>
          <w:spacing w:val="0"/>
          <w:sz w:val="24"/>
          <w:szCs w:val="24"/>
          <w:bdr w:val="none" w:color="auto" w:sz="0" w:space="0"/>
        </w:rPr>
        <w:t>、个人陈述书。内容包括学习及学术研究的简要经历、经验、能力、特别成就及其他原创性研究成果、攻读博士学位期间本人拟从事的研究方向和科研设想。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8</w:t>
      </w:r>
      <w:r>
        <w:rPr>
          <w:rFonts w:hint="eastAsia" w:ascii="宋体" w:hAnsi="宋体" w:eastAsia="宋体" w:cs="宋体"/>
          <w:i w:val="0"/>
          <w:caps w:val="0"/>
          <w:color w:val="555555"/>
          <w:spacing w:val="0"/>
          <w:sz w:val="24"/>
          <w:szCs w:val="24"/>
          <w:bdr w:val="none" w:color="auto" w:sz="0" w:space="0"/>
        </w:rPr>
        <w:t>、</w:t>
      </w:r>
      <w:r>
        <w:rPr>
          <w:rFonts w:hint="eastAsia" w:ascii="微软雅黑" w:hAnsi="微软雅黑" w:eastAsia="微软雅黑" w:cs="微软雅黑"/>
          <w:i w:val="0"/>
          <w:caps w:val="0"/>
          <w:color w:val="555555"/>
          <w:spacing w:val="0"/>
          <w:sz w:val="24"/>
          <w:szCs w:val="24"/>
          <w:bdr w:val="none" w:color="auto" w:sz="0" w:space="0"/>
        </w:rPr>
        <w:t>本科、</w:t>
      </w:r>
      <w:r>
        <w:rPr>
          <w:rFonts w:hint="eastAsia" w:ascii="宋体" w:hAnsi="宋体" w:eastAsia="宋体" w:cs="宋体"/>
          <w:i w:val="0"/>
          <w:caps w:val="0"/>
          <w:color w:val="555555"/>
          <w:spacing w:val="0"/>
          <w:sz w:val="24"/>
          <w:szCs w:val="24"/>
          <w:bdr w:val="none" w:color="auto" w:sz="0" w:space="0"/>
        </w:rPr>
        <w:t>硕士阶段成绩单</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学校</w:t>
      </w:r>
      <w:r>
        <w:rPr>
          <w:rFonts w:hint="eastAsia" w:ascii="微软雅黑" w:hAnsi="微软雅黑" w:eastAsia="微软雅黑" w:cs="微软雅黑"/>
          <w:i w:val="0"/>
          <w:caps w:val="0"/>
          <w:color w:val="555555"/>
          <w:spacing w:val="0"/>
          <w:sz w:val="24"/>
          <w:szCs w:val="24"/>
          <w:bdr w:val="none" w:color="auto" w:sz="0" w:space="0"/>
        </w:rPr>
        <w:t>教务处、</w:t>
      </w:r>
      <w:r>
        <w:rPr>
          <w:rFonts w:hint="eastAsia" w:ascii="宋体" w:hAnsi="宋体" w:eastAsia="宋体" w:cs="宋体"/>
          <w:i w:val="0"/>
          <w:caps w:val="0"/>
          <w:color w:val="555555"/>
          <w:spacing w:val="0"/>
          <w:sz w:val="24"/>
          <w:szCs w:val="24"/>
          <w:bdr w:val="none" w:color="auto" w:sz="0" w:space="0"/>
        </w:rPr>
        <w:t>研究生院</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处、部</w:t>
      </w:r>
      <w:r>
        <w:rPr>
          <w:rFonts w:hint="default" w:ascii="Times New Roman" w:hAnsi="Times New Roman" w:eastAsia="微软雅黑" w:cs="Times New Roman"/>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提供并加盖公章</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9</w:t>
      </w:r>
      <w:r>
        <w:rPr>
          <w:rFonts w:hint="eastAsia" w:ascii="宋体" w:hAnsi="宋体" w:eastAsia="宋体" w:cs="宋体"/>
          <w:i w:val="0"/>
          <w:caps w:val="0"/>
          <w:color w:val="555555"/>
          <w:spacing w:val="0"/>
          <w:sz w:val="24"/>
          <w:szCs w:val="24"/>
          <w:bdr w:val="none" w:color="auto" w:sz="0" w:space="0"/>
        </w:rPr>
        <w:t>、已公开发表论文或录用通知、获奖证书等可以证明考生科研能力的证明材料复印件。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10</w:t>
      </w:r>
      <w:r>
        <w:rPr>
          <w:rFonts w:hint="eastAsia" w:ascii="宋体" w:hAnsi="宋体" w:eastAsia="宋体" w:cs="宋体"/>
          <w:i w:val="0"/>
          <w:caps w:val="0"/>
          <w:color w:val="555555"/>
          <w:spacing w:val="0"/>
          <w:sz w:val="24"/>
          <w:szCs w:val="24"/>
          <w:bdr w:val="none" w:color="auto" w:sz="0" w:space="0"/>
        </w:rPr>
        <w:t>、硕士学位论文全文</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往届生</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或论文摘要</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应届生</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11</w:t>
      </w:r>
      <w:r>
        <w:rPr>
          <w:rFonts w:hint="eastAsia" w:ascii="宋体" w:hAnsi="宋体" w:eastAsia="宋体" w:cs="宋体"/>
          <w:i w:val="0"/>
          <w:caps w:val="0"/>
          <w:color w:val="555555"/>
          <w:spacing w:val="0"/>
          <w:sz w:val="24"/>
          <w:szCs w:val="24"/>
          <w:bdr w:val="none" w:color="auto" w:sz="0" w:space="0"/>
        </w:rPr>
        <w:t>、档案转入承诺书（在职人员提供，需承诺进入拟录取名单后及时办理辞职手续，并在规定时间内将档案、人事工资关系转入我校）附件</w:t>
      </w:r>
      <w:r>
        <w:rPr>
          <w:rFonts w:hint="default" w:ascii="Times New Roman" w:hAnsi="Times New Roman" w:eastAsia="微软雅黑" w:cs="Times New Roman"/>
          <w:i w:val="0"/>
          <w:caps w:val="0"/>
          <w:color w:val="555555"/>
          <w:spacing w:val="0"/>
          <w:sz w:val="24"/>
          <w:szCs w:val="24"/>
          <w:bdr w:val="none" w:color="auto" w:sz="0" w:space="0"/>
        </w:rPr>
        <w:t>2</w:t>
      </w:r>
      <w:r>
        <w:rPr>
          <w:rFonts w:hint="eastAsia" w:ascii="宋体" w:hAnsi="宋体" w:eastAsia="宋体" w:cs="宋体"/>
          <w:i w:val="0"/>
          <w:caps w:val="0"/>
          <w:color w:val="555555"/>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12</w:t>
      </w:r>
      <w:r>
        <w:rPr>
          <w:rFonts w:hint="eastAsia" w:ascii="宋体" w:hAnsi="宋体" w:eastAsia="宋体" w:cs="宋体"/>
          <w:i w:val="0"/>
          <w:caps w:val="0"/>
          <w:color w:val="555555"/>
          <w:spacing w:val="0"/>
          <w:sz w:val="24"/>
          <w:szCs w:val="24"/>
          <w:bdr w:val="none" w:color="auto" w:sz="0" w:space="0"/>
        </w:rPr>
        <w:t>、专家推荐书</w:t>
      </w:r>
      <w:r>
        <w:rPr>
          <w:rFonts w:hint="default" w:ascii="Times New Roman" w:hAnsi="Times New Roman" w:eastAsia="微软雅黑" w:cs="Times New Roman"/>
          <w:i w:val="0"/>
          <w:caps w:val="0"/>
          <w:color w:val="555555"/>
          <w:spacing w:val="0"/>
          <w:sz w:val="24"/>
          <w:szCs w:val="24"/>
          <w:bdr w:val="none" w:color="auto" w:sz="0" w:space="0"/>
        </w:rPr>
        <w:t>2</w:t>
      </w:r>
      <w:r>
        <w:rPr>
          <w:rFonts w:hint="eastAsia" w:ascii="宋体" w:hAnsi="宋体" w:eastAsia="宋体" w:cs="宋体"/>
          <w:i w:val="0"/>
          <w:caps w:val="0"/>
          <w:color w:val="555555"/>
          <w:spacing w:val="0"/>
          <w:sz w:val="24"/>
          <w:szCs w:val="24"/>
          <w:bdr w:val="none" w:color="auto" w:sz="0" w:space="0"/>
        </w:rPr>
        <w:t>份</w:t>
      </w:r>
      <w:r>
        <w:rPr>
          <w:rFonts w:hint="eastAsia" w:ascii="微软雅黑" w:hAnsi="微软雅黑" w:eastAsia="微软雅黑" w:cs="微软雅黑"/>
          <w:i w:val="0"/>
          <w:caps w:val="0"/>
          <w:color w:val="555555"/>
          <w:spacing w:val="0"/>
          <w:sz w:val="24"/>
          <w:szCs w:val="24"/>
          <w:bdr w:val="none" w:color="auto" w:sz="0" w:space="0"/>
        </w:rPr>
        <w:t>（</w:t>
      </w:r>
      <w:r>
        <w:rPr>
          <w:rFonts w:hint="eastAsia" w:ascii="宋体" w:hAnsi="宋体" w:eastAsia="宋体" w:cs="宋体"/>
          <w:i w:val="0"/>
          <w:caps w:val="0"/>
          <w:color w:val="555555"/>
          <w:spacing w:val="0"/>
          <w:sz w:val="24"/>
          <w:szCs w:val="24"/>
          <w:bdr w:val="none" w:color="auto" w:sz="0" w:space="0"/>
        </w:rPr>
        <w:t>下载地址：</w:t>
      </w:r>
      <w:r>
        <w:rPr>
          <w:rFonts w:hint="eastAsia" w:ascii="微软雅黑" w:hAnsi="微软雅黑" w:eastAsia="微软雅黑" w:cs="微软雅黑"/>
          <w:i w:val="0"/>
          <w:caps w:val="0"/>
          <w:color w:val="333333"/>
          <w:spacing w:val="0"/>
          <w:sz w:val="24"/>
          <w:szCs w:val="24"/>
          <w:u w:val="none"/>
          <w:bdr w:val="none" w:color="auto" w:sz="0" w:space="0"/>
        </w:rPr>
        <w:fldChar w:fldCharType="begin"/>
      </w:r>
      <w:r>
        <w:rPr>
          <w:rFonts w:hint="eastAsia" w:ascii="微软雅黑" w:hAnsi="微软雅黑" w:eastAsia="微软雅黑" w:cs="微软雅黑"/>
          <w:i w:val="0"/>
          <w:caps w:val="0"/>
          <w:color w:val="333333"/>
          <w:spacing w:val="0"/>
          <w:sz w:val="24"/>
          <w:szCs w:val="24"/>
          <w:u w:val="none"/>
          <w:bdr w:val="none" w:color="auto" w:sz="0" w:space="0"/>
        </w:rPr>
        <w:instrText xml:space="preserve"> HYPERLINK "http://www.csust.edu.cn/yjsy/info/1117/3787.htm%EF%BC%8C%E5%85%B6%E4%B8%AD%E4%B8%80%E5%90%8D%E4%B8%93%E5%AE%B6%E5%BF%85%E9%A1%BB%E6%98%AF%E5%85%B6%E6%8A%A5%E8%80%83%E7%9A%84%E5%8D%9A%E5%A3%AB%E7%94%9F%E5%AF%BC%E5%B8%88%EF%BC%89%E3%80%82" </w:instrText>
      </w:r>
      <w:r>
        <w:rPr>
          <w:rFonts w:hint="eastAsia" w:ascii="微软雅黑" w:hAnsi="微软雅黑" w:eastAsia="微软雅黑" w:cs="微软雅黑"/>
          <w:i w:val="0"/>
          <w:caps w:val="0"/>
          <w:color w:val="333333"/>
          <w:spacing w:val="0"/>
          <w:sz w:val="24"/>
          <w:szCs w:val="24"/>
          <w:u w:val="none"/>
          <w:bdr w:val="none" w:color="auto" w:sz="0" w:space="0"/>
        </w:rPr>
        <w:fldChar w:fldCharType="separate"/>
      </w:r>
      <w:r>
        <w:rPr>
          <w:rStyle w:val="6"/>
          <w:rFonts w:hint="default" w:ascii="Times New Roman" w:hAnsi="Times New Roman" w:eastAsia="微软雅黑" w:cs="Times New Roman"/>
          <w:i w:val="0"/>
          <w:caps w:val="0"/>
          <w:color w:val="555555"/>
          <w:spacing w:val="0"/>
          <w:sz w:val="24"/>
          <w:szCs w:val="24"/>
          <w:u w:val="none"/>
          <w:bdr w:val="none" w:color="auto" w:sz="0" w:space="0"/>
        </w:rPr>
        <w:t>http://www.csust.edu.cn/yjsy/info/1117/3787.htm</w:t>
      </w:r>
      <w:r>
        <w:rPr>
          <w:rStyle w:val="6"/>
          <w:rFonts w:hint="eastAsia" w:ascii="宋体" w:hAnsi="宋体" w:eastAsia="宋体" w:cs="宋体"/>
          <w:i w:val="0"/>
          <w:caps w:val="0"/>
          <w:color w:val="555555"/>
          <w:spacing w:val="0"/>
          <w:sz w:val="24"/>
          <w:szCs w:val="24"/>
          <w:u w:val="none"/>
          <w:bdr w:val="none" w:color="auto" w:sz="0" w:space="0"/>
        </w:rPr>
        <w:t>，其中一名专家必须是其报考的博士生导师）。</w:t>
      </w:r>
      <w:r>
        <w:rPr>
          <w:rFonts w:hint="eastAsia" w:ascii="微软雅黑" w:hAnsi="微软雅黑" w:eastAsia="微软雅黑" w:cs="微软雅黑"/>
          <w:i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（二）复试需要提交的材料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1</w:t>
      </w:r>
      <w:r>
        <w:rPr>
          <w:rFonts w:hint="eastAsia" w:ascii="宋体" w:hAnsi="宋体" w:eastAsia="宋体" w:cs="宋体"/>
          <w:i w:val="0"/>
          <w:caps w:val="0"/>
          <w:color w:val="555555"/>
          <w:spacing w:val="0"/>
          <w:sz w:val="24"/>
          <w:szCs w:val="24"/>
          <w:bdr w:val="none" w:color="auto" w:sz="0" w:space="0"/>
        </w:rPr>
        <w:t>、复试时，考生须将硕士学位论文全文和评议书或著作交综合考核小组秘书。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default" w:ascii="Times New Roman" w:hAnsi="Times New Roman" w:eastAsia="微软雅黑" w:cs="Times New Roman"/>
          <w:i w:val="0"/>
          <w:caps w:val="0"/>
          <w:color w:val="555555"/>
          <w:spacing w:val="0"/>
          <w:sz w:val="24"/>
          <w:szCs w:val="24"/>
          <w:bdr w:val="none" w:color="auto" w:sz="0" w:space="0"/>
        </w:rPr>
        <w:t>2</w:t>
      </w:r>
      <w:r>
        <w:rPr>
          <w:rFonts w:hint="eastAsia" w:ascii="宋体" w:hAnsi="宋体" w:eastAsia="宋体" w:cs="宋体"/>
          <w:i w:val="0"/>
          <w:caps w:val="0"/>
          <w:color w:val="555555"/>
          <w:spacing w:val="0"/>
          <w:sz w:val="24"/>
          <w:szCs w:val="24"/>
          <w:bdr w:val="none" w:color="auto" w:sz="0" w:space="0"/>
        </w:rPr>
        <w:t>、提交</w:t>
      </w:r>
      <w:r>
        <w:rPr>
          <w:rFonts w:hint="eastAsia" w:ascii="微软雅黑" w:hAnsi="微软雅黑" w:eastAsia="微软雅黑" w:cs="微软雅黑"/>
          <w:i w:val="0"/>
          <w:caps w:val="0"/>
          <w:color w:val="555555"/>
          <w:spacing w:val="0"/>
          <w:sz w:val="24"/>
          <w:szCs w:val="24"/>
          <w:bdr w:val="none" w:color="auto" w:sz="0" w:space="0"/>
        </w:rPr>
        <w:t>本科、</w:t>
      </w:r>
      <w:r>
        <w:rPr>
          <w:rFonts w:hint="eastAsia" w:ascii="宋体" w:hAnsi="宋体" w:eastAsia="宋体" w:cs="宋体"/>
          <w:i w:val="0"/>
          <w:caps w:val="0"/>
          <w:color w:val="555555"/>
          <w:spacing w:val="0"/>
          <w:sz w:val="24"/>
          <w:szCs w:val="24"/>
          <w:bdr w:val="none" w:color="auto" w:sz="0" w:space="0"/>
        </w:rPr>
        <w:t>硕士阶段课程成绩单及排名情况（加盖学院公章）。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六、体检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申请人须进行体检，体检标准参照教育部、卫生部、中国残疾人联合会印发的《普通高等学校招生体检工作指导意见》执行。对不参加体检或体检不符合要求的考生不予录取。到校医院进行体检。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Style w:val="5"/>
          <w:rFonts w:hint="eastAsia" w:ascii="宋体" w:hAnsi="宋体" w:eastAsia="宋体" w:cs="宋体"/>
          <w:i w:val="0"/>
          <w:caps w:val="0"/>
          <w:color w:val="555555"/>
          <w:spacing w:val="0"/>
          <w:sz w:val="24"/>
          <w:szCs w:val="24"/>
          <w:bdr w:val="none" w:color="auto" w:sz="0" w:space="0"/>
        </w:rPr>
        <w:t>七、信息公开与监督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录取工作做到公开、公平、公正，坚决不出现徇私舞弊行为。接受研究生院、校纪检监察处对录取工作进行监督、检查。考生和社会的监督，有异议者可向我校研招办反映，如发现有违规违纪情况可向纪检监察处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研招办联系方式：</w:t>
      </w:r>
      <w:r>
        <w:rPr>
          <w:rFonts w:hint="default" w:ascii="Times New Roman" w:hAnsi="Times New Roman" w:eastAsia="微软雅黑" w:cs="Times New Roman"/>
          <w:i w:val="0"/>
          <w:caps w:val="0"/>
          <w:color w:val="555555"/>
          <w:spacing w:val="0"/>
          <w:sz w:val="24"/>
          <w:szCs w:val="24"/>
          <w:bdr w:val="none" w:color="auto" w:sz="0" w:space="0"/>
        </w:rPr>
        <w:t>0731-85258977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宋体" w:hAnsi="宋体" w:eastAsia="宋体" w:cs="宋体"/>
          <w:i w:val="0"/>
          <w:caps w:val="0"/>
          <w:color w:val="555555"/>
          <w:spacing w:val="0"/>
          <w:sz w:val="24"/>
          <w:szCs w:val="24"/>
          <w:bdr w:val="none" w:color="auto" w:sz="0" w:space="0"/>
        </w:rPr>
        <w:t>纪检监察处联系方式：</w:t>
      </w:r>
      <w:r>
        <w:rPr>
          <w:rFonts w:hint="default" w:ascii="Times New Roman" w:hAnsi="Times New Roman" w:eastAsia="微软雅黑" w:cs="Times New Roman"/>
          <w:i w:val="0"/>
          <w:caps w:val="0"/>
          <w:color w:val="555555"/>
          <w:spacing w:val="0"/>
          <w:sz w:val="24"/>
          <w:szCs w:val="24"/>
          <w:bdr w:val="none" w:color="auto" w:sz="0" w:space="0"/>
        </w:rPr>
        <w:t>0731-85258529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r>
        <w:rPr>
          <w:rFonts w:hint="eastAsia" w:ascii="微软雅黑" w:hAnsi="微软雅黑" w:eastAsia="微软雅黑" w:cs="微软雅黑"/>
          <w:i w:val="0"/>
          <w:caps w:val="0"/>
          <w:color w:val="555555"/>
          <w:spacing w:val="0"/>
          <w:sz w:val="24"/>
          <w:szCs w:val="24"/>
          <w:bdr w:val="none" w:color="auto" w:sz="0" w:space="0"/>
        </w:rPr>
        <w:t>交通运输工程学院研究生办：</w:t>
      </w:r>
      <w:r>
        <w:rPr>
          <w:rFonts w:hint="default" w:ascii="Times New Roman" w:hAnsi="Times New Roman" w:eastAsia="微软雅黑" w:cs="Times New Roman"/>
          <w:i w:val="0"/>
          <w:caps w:val="0"/>
          <w:color w:val="555555"/>
          <w:spacing w:val="0"/>
          <w:sz w:val="24"/>
          <w:szCs w:val="24"/>
          <w:bdr w:val="none" w:color="auto" w:sz="0" w:space="0"/>
        </w:rPr>
        <w:t>0731-85258660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80" w:lineRule="atLeast"/>
        <w:ind w:left="526" w:right="526" w:firstLine="480"/>
        <w:rPr>
          <w:rFonts w:hint="eastAsia" w:ascii="微软雅黑" w:hAnsi="微软雅黑" w:eastAsia="微软雅黑" w:cs="微软雅黑"/>
          <w:color w:val="555555"/>
          <w:spacing w:val="0"/>
        </w:rPr>
      </w:pPr>
    </w:p>
    <w:p>
      <w:pPr>
        <w:keepNext w:val="0"/>
        <w:keepLines w:val="0"/>
        <w:widowControl/>
        <w:suppressLineNumbers w:val="0"/>
        <w:pBdr>
          <w:top w:val="dotted" w:color="CCCCCC" w:sz="6" w:space="0"/>
          <w:left w:val="none" w:color="auto" w:sz="0" w:space="0"/>
          <w:bottom w:val="none" w:color="auto" w:sz="0" w:space="0"/>
          <w:right w:val="none" w:color="auto" w:sz="0" w:space="0"/>
        </w:pBdr>
        <w:spacing w:before="0" w:beforeAutospacing="0" w:after="0" w:afterAutospacing="0" w:line="480" w:lineRule="atLeast"/>
        <w:ind w:left="0" w:right="45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附件1：</w: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instrText xml:space="preserve"> HYPERLINK "https://www.csust.edu.cn/system/_content/download.jsp?urltype=news.DownloadAttachUrl&amp;owner=1597127974&amp;wbfileid=7787129" \o "点击下载" \t "https://www.csust.edu.cn/jtysgcxy/info/1115/_blank" </w:instrTex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6DB8"/>
          <w:spacing w:val="0"/>
          <w:sz w:val="24"/>
          <w:szCs w:val="24"/>
          <w:u w:val="none"/>
          <w:bdr w:val="none" w:color="auto" w:sz="0" w:space="0"/>
        </w:rPr>
        <w:t>附件1：长沙理工大学“申请考核”制博士研究生申请表.doc</w: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end"/>
      </w:r>
    </w:p>
    <w:p>
      <w:pPr>
        <w:keepNext w:val="0"/>
        <w:keepLines w:val="0"/>
        <w:widowControl/>
        <w:suppressLineNumbers w:val="0"/>
        <w:pBdr>
          <w:top w:val="dotted" w:color="CCCCCC" w:sz="6" w:space="0"/>
          <w:left w:val="none" w:color="auto" w:sz="0" w:space="0"/>
          <w:bottom w:val="none" w:color="auto" w:sz="0" w:space="0"/>
          <w:right w:val="none" w:color="auto" w:sz="0" w:space="0"/>
        </w:pBdr>
        <w:spacing w:before="0" w:beforeAutospacing="0" w:after="0" w:afterAutospacing="0" w:line="480" w:lineRule="atLeast"/>
        <w:ind w:left="0" w:right="45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附件2：</w: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instrText xml:space="preserve"> HYPERLINK "https://www.csust.edu.cn/system/_content/download.jsp?urltype=news.DownloadAttachUrl&amp;owner=1597127974&amp;wbfileid=7787130" \o "点击下载" \t "https://www.csust.edu.cn/jtysgcxy/info/1115/_blank" </w:instrTex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6DB8"/>
          <w:spacing w:val="0"/>
          <w:sz w:val="24"/>
          <w:szCs w:val="24"/>
          <w:u w:val="none"/>
          <w:bdr w:val="none" w:color="auto" w:sz="0" w:space="0"/>
        </w:rPr>
        <w:t>附件3：长沙理工大学“申请考核”制博士研究生汇总表.xls</w: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end"/>
      </w:r>
    </w:p>
    <w:p>
      <w:pPr>
        <w:keepNext w:val="0"/>
        <w:keepLines w:val="0"/>
        <w:widowControl/>
        <w:suppressLineNumbers w:val="0"/>
        <w:pBdr>
          <w:top w:val="dotted" w:color="CCCCCC" w:sz="6" w:space="0"/>
          <w:left w:val="none" w:color="auto" w:sz="0" w:space="0"/>
          <w:bottom w:val="none" w:color="auto" w:sz="0" w:space="0"/>
          <w:right w:val="none" w:color="auto" w:sz="0" w:space="0"/>
        </w:pBdr>
        <w:spacing w:before="0" w:beforeAutospacing="0" w:after="0" w:afterAutospacing="0" w:line="480" w:lineRule="atLeast"/>
        <w:ind w:left="0" w:right="45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附件3：</w: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begin"/>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instrText xml:space="preserve"> HYPERLINK "https://www.csust.edu.cn/system/_content/download.jsp?urltype=news.DownloadAttachUrl&amp;owner=1597127974&amp;wbfileid=7787131" \o "点击下载" \t "https://www.csust.edu.cn/jtysgcxy/info/1115/_blank" </w:instrTex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i w:val="0"/>
          <w:caps w:val="0"/>
          <w:color w:val="006DB8"/>
          <w:spacing w:val="0"/>
          <w:sz w:val="24"/>
          <w:szCs w:val="24"/>
          <w:u w:val="none"/>
          <w:bdr w:val="none" w:color="auto" w:sz="0" w:space="0"/>
        </w:rPr>
        <w:t>附件2：档案转入承诺书.doc</w:t>
      </w:r>
      <w:r>
        <w:rPr>
          <w:rFonts w:hint="eastAsia" w:ascii="微软雅黑" w:hAnsi="微软雅黑" w:eastAsia="微软雅黑" w:cs="微软雅黑"/>
          <w:i w:val="0"/>
          <w:caps w:val="0"/>
          <w:color w:val="006DB8"/>
          <w:spacing w:val="0"/>
          <w:kern w:val="0"/>
          <w:sz w:val="24"/>
          <w:szCs w:val="24"/>
          <w:u w:val="none"/>
          <w:bdr w:val="none" w:color="auto" w:sz="0" w:space="0"/>
          <w:lang w:val="en-US" w:eastAsia="zh-CN" w:bidi="ar"/>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2022-03-21T07:56:57Z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