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ascii="微软雅黑" w:hAnsi="微软雅黑" w:eastAsia="微软雅黑" w:cs="微软雅黑"/>
          <w:sz w:val="21"/>
          <w:szCs w:val="21"/>
        </w:rPr>
      </w:pPr>
      <w:r>
        <w:rPr>
          <w:rFonts w:ascii="华文仿宋" w:hAnsi="华文仿宋" w:eastAsia="华文仿宋" w:cs="华文仿宋"/>
          <w:i w:val="0"/>
          <w:caps w:val="0"/>
          <w:color w:val="000000"/>
          <w:spacing w:val="0"/>
          <w:sz w:val="30"/>
          <w:szCs w:val="30"/>
          <w:bdr w:val="none" w:color="auto" w:sz="6" w:space="0"/>
          <w:vertAlign w:val="baseline"/>
        </w:rPr>
        <w:t>根据《长沙理工大学关于2022年招收“申请考核”制博士研究生的通知》要求，为做好“申请考核”制博士研究生的招生录取工作，结合我院情况，特制定本方案。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一、组织机构及职责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1. </w:t>
      </w:r>
      <w:r>
        <w:rPr>
          <w:rFonts w:hint="default" w:ascii="华文仿宋" w:hAnsi="华文仿宋" w:eastAsia="华文仿宋" w:cs="华文仿宋"/>
          <w:i w:val="0"/>
          <w:caps w:val="0"/>
          <w:color w:val="000000"/>
          <w:spacing w:val="0"/>
          <w:sz w:val="30"/>
          <w:szCs w:val="30"/>
          <w:bdr w:val="none" w:color="auto" w:sz="0" w:space="0"/>
          <w:vertAlign w:val="baseline"/>
        </w:rPr>
        <w:t> </w:t>
      </w:r>
      <w:r>
        <w:rPr>
          <w:rFonts w:hint="default" w:ascii="华文仿宋" w:hAnsi="华文仿宋" w:eastAsia="华文仿宋" w:cs="华文仿宋"/>
          <w:i w:val="0"/>
          <w:caps w:val="0"/>
          <w:color w:val="000000"/>
          <w:spacing w:val="0"/>
          <w:sz w:val="30"/>
          <w:szCs w:val="30"/>
          <w:bdr w:val="none" w:color="auto" w:sz="6" w:space="0"/>
          <w:vertAlign w:val="baseline"/>
        </w:rPr>
        <w:t>学院成立博士研究生招生考核工作小组。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2. </w:t>
      </w:r>
      <w:r>
        <w:rPr>
          <w:rFonts w:hint="default" w:ascii="华文仿宋" w:hAnsi="华文仿宋" w:eastAsia="华文仿宋" w:cs="华文仿宋"/>
          <w:i w:val="0"/>
          <w:caps w:val="0"/>
          <w:color w:val="000000"/>
          <w:spacing w:val="0"/>
          <w:sz w:val="30"/>
          <w:szCs w:val="30"/>
          <w:bdr w:val="none" w:color="auto" w:sz="0" w:space="0"/>
          <w:vertAlign w:val="baseline"/>
        </w:rPr>
        <w:t> </w:t>
      </w:r>
      <w:r>
        <w:rPr>
          <w:rFonts w:hint="default" w:ascii="华文仿宋" w:hAnsi="华文仿宋" w:eastAsia="华文仿宋" w:cs="华文仿宋"/>
          <w:i w:val="0"/>
          <w:caps w:val="0"/>
          <w:color w:val="000000"/>
          <w:spacing w:val="0"/>
          <w:sz w:val="30"/>
          <w:szCs w:val="30"/>
          <w:bdr w:val="none" w:color="auto" w:sz="6" w:space="0"/>
          <w:vertAlign w:val="baseline"/>
        </w:rPr>
        <w:t>学院博士研究生招生考核工作小组负责制定博士研究生招生录取工作办法，组织开展博士研究生招生录取工作。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二、申请条件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1.  </w:t>
      </w:r>
      <w:r>
        <w:rPr>
          <w:rFonts w:hint="default" w:ascii="华文仿宋" w:hAnsi="华文仿宋" w:eastAsia="华文仿宋" w:cs="华文仿宋"/>
          <w:i w:val="0"/>
          <w:caps w:val="0"/>
          <w:color w:val="000000"/>
          <w:spacing w:val="0"/>
          <w:sz w:val="30"/>
          <w:szCs w:val="30"/>
          <w:bdr w:val="none" w:color="auto" w:sz="6" w:space="0"/>
          <w:vertAlign w:val="baseline"/>
        </w:rPr>
        <w:t>拥护中国共产党的领导，具有正确的政治方向，热爱祖国，愿意为社会主义现代化建设服务，遵纪守法，品行端正。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2. </w:t>
      </w:r>
      <w:r>
        <w:rPr>
          <w:rFonts w:hint="default" w:ascii="华文仿宋" w:hAnsi="华文仿宋" w:eastAsia="华文仿宋" w:cs="华文仿宋"/>
          <w:i w:val="0"/>
          <w:caps w:val="0"/>
          <w:color w:val="000000"/>
          <w:spacing w:val="0"/>
          <w:sz w:val="30"/>
          <w:szCs w:val="30"/>
          <w:bdr w:val="none" w:color="auto" w:sz="0" w:space="0"/>
          <w:vertAlign w:val="baseline"/>
        </w:rPr>
        <w:t> </w:t>
      </w:r>
      <w:r>
        <w:rPr>
          <w:rFonts w:hint="default" w:ascii="华文仿宋" w:hAnsi="华文仿宋" w:eastAsia="华文仿宋" w:cs="华文仿宋"/>
          <w:i w:val="0"/>
          <w:caps w:val="0"/>
          <w:color w:val="000000"/>
          <w:spacing w:val="0"/>
          <w:sz w:val="30"/>
          <w:szCs w:val="30"/>
          <w:bdr w:val="none" w:color="auto" w:sz="6" w:space="0"/>
          <w:vertAlign w:val="baseline"/>
        </w:rPr>
        <w:t>具有硕士生推免权高校或知名科研院所的全日制硕士研究生毕业或全日制应届硕士毕业生（最迟须在入学前毕业取得硕士学位），或已取得国外大学硕士学位的研究生（须持有“教育部留学服务中心”签发的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3.  </w:t>
      </w:r>
      <w:r>
        <w:rPr>
          <w:rFonts w:hint="default" w:ascii="华文仿宋" w:hAnsi="华文仿宋" w:eastAsia="华文仿宋" w:cs="华文仿宋"/>
          <w:i w:val="0"/>
          <w:caps w:val="0"/>
          <w:color w:val="000000"/>
          <w:spacing w:val="0"/>
          <w:sz w:val="30"/>
          <w:szCs w:val="30"/>
          <w:bdr w:val="none" w:color="auto" w:sz="6" w:space="0"/>
          <w:vertAlign w:val="baseline"/>
        </w:rPr>
        <w:t>申请者硕士阶段课程成绩优良，专业基础扎实，对科学研究兴趣浓厚，有较强的科研能力和创新意识，已经以第一（或导师第一学生第二）作者公开发表（含录用）若干与申请专业相关的学术论文，其中至少有1篇中文核心期刊论文或SCI、EI检索的期刊论文，或以第一（或导师第一学生第二）完成人取得发明专利或获得省部级科研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4.  </w:t>
      </w:r>
      <w:r>
        <w:rPr>
          <w:rFonts w:hint="default" w:ascii="华文仿宋" w:hAnsi="华文仿宋" w:eastAsia="华文仿宋" w:cs="华文仿宋"/>
          <w:i w:val="0"/>
          <w:caps w:val="0"/>
          <w:color w:val="000000"/>
          <w:spacing w:val="0"/>
          <w:sz w:val="30"/>
          <w:szCs w:val="30"/>
          <w:bdr w:val="none" w:color="auto" w:sz="6" w:space="0"/>
          <w:vertAlign w:val="baseline"/>
        </w:rPr>
        <w:t>必须攻读全日制非定向博士研究生（即在读期间，在校全脱产学习。非应届硕士生需在录取前将全部人事档案、工资关系和组织关系等转入我校；应届硕士生需在入学前将全部人事档案、工资关系和组织关系等转入我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5.  </w:t>
      </w:r>
      <w:r>
        <w:rPr>
          <w:rFonts w:hint="default" w:ascii="华文仿宋" w:hAnsi="华文仿宋" w:eastAsia="华文仿宋" w:cs="华文仿宋"/>
          <w:i w:val="0"/>
          <w:caps w:val="0"/>
          <w:color w:val="000000"/>
          <w:spacing w:val="0"/>
          <w:sz w:val="30"/>
          <w:szCs w:val="30"/>
          <w:bdr w:val="none" w:color="auto" w:sz="6" w:space="0"/>
          <w:vertAlign w:val="baseline"/>
        </w:rPr>
        <w:t>有两名与报考学科相关的正高级职称的专家书面推荐，其中一名专家必须是申请者报考的博士生导师。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6.  </w:t>
      </w:r>
      <w:r>
        <w:rPr>
          <w:rFonts w:hint="default" w:ascii="华文仿宋" w:hAnsi="华文仿宋" w:eastAsia="华文仿宋" w:cs="华文仿宋"/>
          <w:i w:val="0"/>
          <w:caps w:val="0"/>
          <w:color w:val="000000"/>
          <w:spacing w:val="0"/>
          <w:sz w:val="30"/>
          <w:szCs w:val="30"/>
          <w:bdr w:val="none" w:color="auto" w:sz="6" w:space="0"/>
          <w:vertAlign w:val="baseline"/>
        </w:rPr>
        <w:t>身体健康状况符合教育部、原卫生部、中国残联联合印发的《普通高等学校招生体检工作指导意见》规定的体检标准。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95"/>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三、招生计划和专业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95"/>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1.  </w:t>
      </w:r>
      <w:r>
        <w:rPr>
          <w:rFonts w:hint="default" w:ascii="华文仿宋" w:hAnsi="华文仿宋" w:eastAsia="华文仿宋" w:cs="华文仿宋"/>
          <w:i w:val="0"/>
          <w:caps w:val="0"/>
          <w:color w:val="000000"/>
          <w:spacing w:val="0"/>
          <w:sz w:val="30"/>
          <w:szCs w:val="30"/>
          <w:bdr w:val="none" w:color="auto" w:sz="6" w:space="0"/>
          <w:vertAlign w:val="baseline"/>
        </w:rPr>
        <w:t>招生专业：电气工程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95"/>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2.  </w:t>
      </w:r>
      <w:r>
        <w:rPr>
          <w:rFonts w:hint="default" w:ascii="华文仿宋" w:hAnsi="华文仿宋" w:eastAsia="华文仿宋" w:cs="华文仿宋"/>
          <w:i w:val="0"/>
          <w:caps w:val="0"/>
          <w:color w:val="000000"/>
          <w:spacing w:val="0"/>
          <w:sz w:val="30"/>
          <w:szCs w:val="30"/>
          <w:bdr w:val="none" w:color="auto" w:sz="6" w:space="0"/>
          <w:vertAlign w:val="baseline"/>
        </w:rPr>
        <w:t>招生导师：必须是2022年博士研究生招生简章上所列导师。每位博士生导师原则上招收不超过1名“申请考核”制考生，且占导师当年博士生招生指标。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95"/>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四、考核办法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95"/>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学院综合考核包含材料申请审核（初审中进行）、笔试、面试三个环节。考核内容包括考查考生综合运用所学知识的能力、科研创新能力、对本学科前沿领域及最新研究动态的掌握情况等，并对考生进行外国语能力测试。考核工作小组结合考生的申请材料和面试、笔试情况进行综合考核，判断考生是否具备博士研究生培养的潜能和素质，并对申请人的考核总体情况进行评分。材料申请审核成绩、笔试(招生专业目录中公布的外语及两门业务课)成绩、面试成绩满分均为100分。考生的面试成绩=各考核小组成员评分的总和÷考核小组成员人数。考生的考核总成绩=材料申请审核成绩×材料申请审核成绩权重（0.1）+笔试成绩×笔试成绩权重（0.4）+面试成绩×面试成绩权重（0.5）。考核总成绩不合格或单科考试成绩未过线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95"/>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学院在综合考核过程中须对考生的学术道德、专业伦理、诚实守信、思想政治素质和品德等方面进行考核，不合格者不予录取。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95"/>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五、具体安排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1.  2022年1月17日在学院网站公布“申请考核”制博士研究生招生工作实施方案。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2.  2022年2月21日-3月7日，本人申请。申请人下载《长沙理工大学申请考核制博士研究生申请表》（附件1），经报考博士生导师签字同意后将相关材料报我院研究生工作办公室（长沙理工大学云塘校区工科一号楼B501）审核。并登录“博士研究生招生报名系统”http://yz.chsi.com.cn/bsbm/提交报名信息，考生遵照网上报名说明和报名步骤进行，按要求录入本人各项真实信息，上传免冠数码照片，并打印《博士学位研究生网上报名信息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3.  2022年3月8日-11日，学院对申请人进行初审，初审符合申请资格的考生名单由学院在学院网站公示，时间不少于3个工作日，公示后将初审合格的名单及相关材料报研究生院。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4.  2022年3月17日-20日14:00-17:30，初审合格的申请人到我院研究生工作办公室（长沙理工大学云塘校区工科一号楼B501）进行资格审查（含身份证、学历学位证书原件等。非应届生持身份证、学历学位证书原件及学历电子注册备案表；应届生持身份证、学生证及学籍电子注册备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5.  2022年3月20日9:00-17:30，云塘校区工科一号楼B402，进行英语和业务课笔试。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6.  2022年3月21日14:00，云塘校区工科一号楼B402，进行面试，考核考生英语口语、专业理论、实验操作、科研能力等与本专业有关内容。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7.  2022年3月24日以前，学校公示拟录取名单。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95"/>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六、需要提交的材料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申请者请用A4 纸并按以下顺序整理相关材料，不要装订；邮寄可通过邮政EMS等方式。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1. 《长沙理工大学申请考核制博士研究生申请表》一份。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2. 《博士学位研究生网上报名信息简表》(须加盖所在工作单位人事部门公章及意见）。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3.  </w:t>
      </w:r>
      <w:r>
        <w:rPr>
          <w:rFonts w:hint="default" w:ascii="华文仿宋" w:hAnsi="华文仿宋" w:eastAsia="华文仿宋" w:cs="华文仿宋"/>
          <w:i w:val="0"/>
          <w:caps w:val="0"/>
          <w:color w:val="000000"/>
          <w:spacing w:val="0"/>
          <w:sz w:val="30"/>
          <w:szCs w:val="30"/>
          <w:bdr w:val="none" w:color="auto" w:sz="6" w:space="0"/>
          <w:vertAlign w:val="baseline"/>
        </w:rPr>
        <w:t>本人身份证复印件，学生证（在校学生须提供）。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4.  </w:t>
      </w:r>
      <w:r>
        <w:rPr>
          <w:rFonts w:hint="default" w:ascii="华文仿宋" w:hAnsi="华文仿宋" w:eastAsia="华文仿宋" w:cs="华文仿宋"/>
          <w:i w:val="0"/>
          <w:caps w:val="0"/>
          <w:color w:val="000000"/>
          <w:spacing w:val="0"/>
          <w:sz w:val="30"/>
          <w:szCs w:val="30"/>
          <w:bdr w:val="none" w:color="auto" w:sz="6" w:space="0"/>
          <w:vertAlign w:val="baseline"/>
        </w:rPr>
        <w:t>本科和硕士阶段的毕业证书和学位证书复印件。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注：应届硕士毕业生只需交本科阶段证书复印件。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5.  </w:t>
      </w:r>
      <w:r>
        <w:rPr>
          <w:rFonts w:hint="default" w:ascii="华文仿宋" w:hAnsi="华文仿宋" w:eastAsia="华文仿宋" w:cs="华文仿宋"/>
          <w:i w:val="0"/>
          <w:caps w:val="0"/>
          <w:color w:val="000000"/>
          <w:spacing w:val="0"/>
          <w:sz w:val="30"/>
          <w:szCs w:val="30"/>
          <w:bdr w:val="none" w:color="auto" w:sz="6" w:space="0"/>
          <w:vertAlign w:val="baseline"/>
        </w:rPr>
        <w:t>本科和硕士阶段的《教育部学历证书电子注册备案表》或《中国高等教育学历认证报告》（登录“中国高等教育学生信息网”查询），或教育部留学服务中心出具的《国外学历学位认证书》（限在境外获得学历证书的考生）。应届硕士毕业生需交《教育部学籍在线验证报告》（登录“中国高等教育学生信息网”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6.  </w:t>
      </w:r>
      <w:r>
        <w:rPr>
          <w:rFonts w:hint="default" w:ascii="华文仿宋" w:hAnsi="华文仿宋" w:eastAsia="华文仿宋" w:cs="华文仿宋"/>
          <w:i w:val="0"/>
          <w:caps w:val="0"/>
          <w:color w:val="000000"/>
          <w:spacing w:val="0"/>
          <w:sz w:val="30"/>
          <w:szCs w:val="30"/>
          <w:bdr w:val="none" w:color="auto" w:sz="6" w:space="0"/>
          <w:vertAlign w:val="baseline"/>
        </w:rPr>
        <w:t>硕士阶段的学位信息网页打印件或学位认证复印件（硕博连读生、全日制应届硕士生不必提供）。2008年9月1日后获得学位的考生可登陆“中国学位与研究生教育信息网”http://www.chinadegrees.com.cn/查询本人学位信息，2008年9月1日前获得硕士学位证的考生提交学位认证（登录“中国学位与教育文凭认证”http://cqv.chinadegrees.cn/cn/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7.  </w:t>
      </w:r>
      <w:r>
        <w:rPr>
          <w:rFonts w:hint="default" w:ascii="华文仿宋" w:hAnsi="华文仿宋" w:eastAsia="华文仿宋" w:cs="华文仿宋"/>
          <w:i w:val="0"/>
          <w:caps w:val="0"/>
          <w:color w:val="000000"/>
          <w:spacing w:val="0"/>
          <w:sz w:val="30"/>
          <w:szCs w:val="30"/>
          <w:bdr w:val="none" w:color="auto" w:sz="6" w:space="0"/>
          <w:vertAlign w:val="baseline"/>
        </w:rPr>
        <w:t>个人陈述书。内容包括学习及学术研究的简要经历、经验、能力、特别成就及其他原创性研究成果、攻读博士学位期间本人拟从事的研究方向和科研设想。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8.  </w:t>
      </w:r>
      <w:r>
        <w:rPr>
          <w:rFonts w:hint="default" w:ascii="华文仿宋" w:hAnsi="华文仿宋" w:eastAsia="华文仿宋" w:cs="华文仿宋"/>
          <w:i w:val="0"/>
          <w:caps w:val="0"/>
          <w:color w:val="000000"/>
          <w:spacing w:val="0"/>
          <w:sz w:val="30"/>
          <w:szCs w:val="30"/>
          <w:bdr w:val="none" w:color="auto" w:sz="6" w:space="0"/>
          <w:vertAlign w:val="baseline"/>
        </w:rPr>
        <w:t>硕士阶段成绩单〔学校研究生院(处、部)提供并加盖公章〕。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9.  </w:t>
      </w:r>
      <w:r>
        <w:rPr>
          <w:rFonts w:hint="default" w:ascii="华文仿宋" w:hAnsi="华文仿宋" w:eastAsia="华文仿宋" w:cs="华文仿宋"/>
          <w:i w:val="0"/>
          <w:caps w:val="0"/>
          <w:color w:val="000000"/>
          <w:spacing w:val="0"/>
          <w:sz w:val="30"/>
          <w:szCs w:val="30"/>
          <w:bdr w:val="none" w:color="auto" w:sz="6" w:space="0"/>
          <w:vertAlign w:val="baseline"/>
        </w:rPr>
        <w:t>已公开发表论文或录用通知、获奖证书等可以证明考生科研能力的证明材料复印件。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10. </w:t>
      </w:r>
      <w:r>
        <w:rPr>
          <w:rFonts w:hint="default" w:ascii="华文仿宋" w:hAnsi="华文仿宋" w:eastAsia="华文仿宋" w:cs="华文仿宋"/>
          <w:i w:val="0"/>
          <w:caps w:val="0"/>
          <w:color w:val="000000"/>
          <w:spacing w:val="0"/>
          <w:sz w:val="30"/>
          <w:szCs w:val="30"/>
          <w:bdr w:val="none" w:color="auto" w:sz="6" w:space="0"/>
          <w:vertAlign w:val="baseline"/>
        </w:rPr>
        <w:t>硕士学位论文全文(往届生)或论文摘要(应届生)。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11. </w:t>
      </w:r>
      <w:r>
        <w:rPr>
          <w:rFonts w:hint="default" w:ascii="华文仿宋" w:hAnsi="华文仿宋" w:eastAsia="华文仿宋" w:cs="华文仿宋"/>
          <w:i w:val="0"/>
          <w:caps w:val="0"/>
          <w:color w:val="000000"/>
          <w:spacing w:val="0"/>
          <w:sz w:val="30"/>
          <w:szCs w:val="30"/>
          <w:bdr w:val="none" w:color="auto" w:sz="8" w:space="0"/>
          <w:vertAlign w:val="baseline"/>
        </w:rPr>
        <w:t>主持或参与国家重大、重点工程项目、获得省部级科技进步、技术发明（含国家一级学会）二等奖以上的证明文件。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12.</w:t>
      </w:r>
      <w:r>
        <w:rPr>
          <w:rFonts w:hint="default" w:ascii="华文仿宋" w:hAnsi="华文仿宋" w:eastAsia="华文仿宋" w:cs="华文仿宋"/>
          <w:i w:val="0"/>
          <w:caps w:val="0"/>
          <w:color w:val="000000"/>
          <w:spacing w:val="0"/>
          <w:sz w:val="30"/>
          <w:szCs w:val="30"/>
          <w:bdr w:val="none" w:color="auto" w:sz="0" w:space="0"/>
          <w:vertAlign w:val="baseline"/>
        </w:rPr>
        <w:t> </w:t>
      </w:r>
      <w:r>
        <w:rPr>
          <w:rFonts w:hint="default" w:ascii="华文仿宋" w:hAnsi="华文仿宋" w:eastAsia="华文仿宋" w:cs="华文仿宋"/>
          <w:i w:val="0"/>
          <w:caps w:val="0"/>
          <w:color w:val="000000"/>
          <w:spacing w:val="0"/>
          <w:sz w:val="30"/>
          <w:szCs w:val="30"/>
          <w:bdr w:val="none" w:color="auto" w:sz="6" w:space="0"/>
          <w:vertAlign w:val="baseline"/>
        </w:rPr>
        <w:t>专家推荐书2份〔下载地址：https://www.csust.edu.cn/yjsy/info/1117/3787.htm，其中一名专家必须是申请者报考的博士生导师〕。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材料邮寄地址：长沙理工大学云塘校区工科一号楼B501研究生办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收件人联系方式：0731-85258316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收件人：兰老师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七、体检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申请人须进行体检，体检标准参照教育部、原卫生部、中国残疾人联合会印发的《普通高等学校招生体检工作指导意见》执行。体检将在拟录取后统一至校医院完成，具体安排将另行通知，对不参加体检或体检不符合要求的考生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八、信息公开与监督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录取工作做到公开、公平、公正，坚决不出现徇私舞弊行为。接受研究生院、校纪检监察处对录取工作进行监督、检查，有异议者可向学校研招办反映，如发现有违规违纪情况可向纪检监察处反映。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校研招办联系方式：0731-85258968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校纪检监察处联系方式：0731-85258529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院研究生办联系方式：0731-85258316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电气与信息工程学院研究生办公室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6" w:space="0"/>
          <w:vertAlign w:val="baseline"/>
        </w:rPr>
        <w:t>2022年1月17日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60" w:right="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1.</w:t>
      </w:r>
      <w:r>
        <w:rPr>
          <w:rFonts w:ascii="Times New Roman" w:hAnsi="Times New Roman" w:eastAsia="华文仿宋" w:cs="Times New Roman"/>
          <w:i w:val="0"/>
          <w:caps w:val="0"/>
          <w:color w:val="000000"/>
          <w:spacing w:val="0"/>
          <w:sz w:val="13"/>
          <w:szCs w:val="13"/>
          <w:bdr w:val="none" w:color="auto" w:sz="0" w:space="0"/>
          <w:vertAlign w:val="baseline"/>
        </w:rPr>
        <w:t>    </w:t>
      </w:r>
      <w:r>
        <w:rPr>
          <w:rFonts w:hint="default" w:ascii="Times New Roman" w:hAnsi="Times New Roman" w:eastAsia="华文仿宋" w:cs="Times New Roman"/>
          <w:i w:val="0"/>
          <w:caps w:val="0"/>
          <w:color w:val="000000"/>
          <w:spacing w:val="0"/>
          <w:sz w:val="13"/>
          <w:szCs w:val="13"/>
          <w:bdr w:val="none" w:color="auto" w:sz="0" w:space="0"/>
          <w:vertAlign w:val="baseline"/>
        </w:rPr>
        <w:t> </w:t>
      </w:r>
      <w:r>
        <w:rPr>
          <w:rFonts w:hint="default" w:ascii="华文仿宋" w:hAnsi="华文仿宋" w:eastAsia="华文仿宋" w:cs="华文仿宋"/>
          <w:i w:val="0"/>
          <w:caps w:val="0"/>
          <w:color w:val="000000"/>
          <w:spacing w:val="0"/>
          <w:sz w:val="30"/>
          <w:szCs w:val="30"/>
          <w:bdr w:val="none" w:color="auto" w:sz="0" w:space="0"/>
          <w:shd w:val="clear" w:fill="FFFFFF"/>
          <w:vertAlign w:val="baseline"/>
        </w:rPr>
        <w:t>长沙理工大学申请考核制博士研究生申请表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360" w:right="0"/>
        <w:textAlignment w:val="baseline"/>
        <w:rPr>
          <w:rFonts w:hint="eastAsia" w:ascii="微软雅黑" w:hAnsi="微软雅黑" w:eastAsia="微软雅黑" w:cs="微软雅黑"/>
          <w:sz w:val="21"/>
          <w:szCs w:val="21"/>
        </w:rPr>
      </w:pPr>
      <w:r>
        <w:rPr>
          <w:rFonts w:hint="default" w:ascii="华文仿宋" w:hAnsi="华文仿宋" w:eastAsia="华文仿宋" w:cs="华文仿宋"/>
          <w:i w:val="0"/>
          <w:caps w:val="0"/>
          <w:color w:val="000000"/>
          <w:spacing w:val="0"/>
          <w:sz w:val="30"/>
          <w:szCs w:val="30"/>
          <w:bdr w:val="none" w:color="auto" w:sz="0" w:space="0"/>
          <w:vertAlign w:val="baseline"/>
        </w:rPr>
        <w:t>2.</w:t>
      </w:r>
      <w:r>
        <w:rPr>
          <w:rFonts w:hint="default" w:ascii="Times New Roman" w:hAnsi="Times New Roman" w:eastAsia="华文仿宋" w:cs="Times New Roman"/>
          <w:i w:val="0"/>
          <w:caps w:val="0"/>
          <w:color w:val="000000"/>
          <w:spacing w:val="0"/>
          <w:sz w:val="13"/>
          <w:szCs w:val="13"/>
          <w:bdr w:val="none" w:color="auto" w:sz="0" w:space="0"/>
          <w:vertAlign w:val="baseline"/>
        </w:rPr>
        <w:t>     </w:t>
      </w:r>
      <w:r>
        <w:rPr>
          <w:rFonts w:hint="default" w:ascii="华文仿宋" w:hAnsi="华文仿宋" w:eastAsia="华文仿宋" w:cs="华文仿宋"/>
          <w:i w:val="0"/>
          <w:caps w:val="0"/>
          <w:color w:val="000000"/>
          <w:spacing w:val="0"/>
          <w:sz w:val="30"/>
          <w:szCs w:val="30"/>
          <w:bdr w:val="none" w:color="auto" w:sz="0" w:space="0"/>
          <w:shd w:val="clear" w:fill="FFFFFF"/>
          <w:vertAlign w:val="baseline"/>
        </w:rPr>
        <w:t>长沙理工大学申请考核制博士研究生汇总表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textAlignment w:val="baseline"/>
        <w:rPr>
          <w:rFonts w:hint="eastAsia" w:ascii="微软雅黑" w:hAnsi="微软雅黑" w:eastAsia="微软雅黑" w:cs="微软雅黑"/>
          <w:sz w:val="21"/>
          <w:szCs w:val="21"/>
        </w:rPr>
      </w:pPr>
    </w:p>
    <w:p>
      <w:pPr>
        <w:keepNext w:val="0"/>
        <w:keepLines w:val="0"/>
        <w:widowControl/>
        <w:suppressLineNumbers w:val="0"/>
        <w:jc w:val="left"/>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textAlignment w:val="baseline"/>
      </w:pPr>
      <w:r>
        <w:rPr>
          <w:rFonts w:hint="eastAsia" w:ascii="微软雅黑" w:hAnsi="微软雅黑" w:eastAsia="微软雅黑" w:cs="微软雅黑"/>
          <w:i w:val="0"/>
          <w:caps w:val="0"/>
          <w:color w:val="000000"/>
          <w:spacing w:val="0"/>
          <w:sz w:val="27"/>
          <w:szCs w:val="27"/>
          <w:bdr w:val="none" w:color="auto" w:sz="0" w:space="0"/>
          <w:vertAlign w:val="baseline"/>
        </w:rPr>
        <w:t>附件【</w:t>
      </w:r>
      <w:r>
        <w:rPr>
          <w:rFonts w:hint="eastAsia" w:ascii="微软雅黑" w:hAnsi="微软雅黑" w:eastAsia="微软雅黑" w:cs="微软雅黑"/>
          <w:i w:val="0"/>
          <w:caps w:val="0"/>
          <w:spacing w:val="0"/>
          <w:sz w:val="27"/>
          <w:szCs w:val="27"/>
          <w:u w:val="none"/>
          <w:bdr w:val="none" w:color="auto" w:sz="0" w:space="0"/>
          <w:vertAlign w:val="baseline"/>
        </w:rPr>
        <w:fldChar w:fldCharType="begin"/>
      </w:r>
      <w:r>
        <w:rPr>
          <w:rFonts w:hint="eastAsia" w:ascii="微软雅黑" w:hAnsi="微软雅黑" w:eastAsia="微软雅黑" w:cs="微软雅黑"/>
          <w:i w:val="0"/>
          <w:caps w:val="0"/>
          <w:spacing w:val="0"/>
          <w:sz w:val="27"/>
          <w:szCs w:val="27"/>
          <w:u w:val="none"/>
          <w:bdr w:val="none" w:color="auto" w:sz="0" w:space="0"/>
          <w:vertAlign w:val="baseline"/>
        </w:rPr>
        <w:instrText xml:space="preserve"> HYPERLINK "https://www.csust.edu.cn/system/_content/download.jsp?urltype=news.DownloadAttachUrl&amp;owner=1226327807&amp;wbfileid=7787176" \t "https://www.csust.edu.cn/dq/info/1006/_blank" </w:instrText>
      </w:r>
      <w:r>
        <w:rPr>
          <w:rFonts w:hint="eastAsia" w:ascii="微软雅黑" w:hAnsi="微软雅黑" w:eastAsia="微软雅黑" w:cs="微软雅黑"/>
          <w:i w:val="0"/>
          <w:caps w:val="0"/>
          <w:spacing w:val="0"/>
          <w:sz w:val="27"/>
          <w:szCs w:val="27"/>
          <w:u w:val="none"/>
          <w:bdr w:val="none" w:color="auto" w:sz="0" w:space="0"/>
          <w:vertAlign w:val="baseline"/>
        </w:rPr>
        <w:fldChar w:fldCharType="separate"/>
      </w:r>
      <w:r>
        <w:rPr>
          <w:rStyle w:val="6"/>
          <w:rFonts w:hint="eastAsia" w:ascii="微软雅黑" w:hAnsi="微软雅黑" w:eastAsia="微软雅黑" w:cs="微软雅黑"/>
          <w:i w:val="0"/>
          <w:caps w:val="0"/>
          <w:spacing w:val="0"/>
          <w:sz w:val="27"/>
          <w:szCs w:val="27"/>
          <w:u w:val="none"/>
          <w:bdr w:val="none" w:color="auto" w:sz="0" w:space="0"/>
          <w:vertAlign w:val="baseline"/>
        </w:rPr>
        <w:t>附件1：长沙理工大学“申请考核”制博士研究生申请表.doc</w:t>
      </w:r>
      <w:r>
        <w:rPr>
          <w:rFonts w:hint="eastAsia" w:ascii="微软雅黑" w:hAnsi="微软雅黑" w:eastAsia="微软雅黑" w:cs="微软雅黑"/>
          <w:i w:val="0"/>
          <w:caps w:val="0"/>
          <w:spacing w:val="0"/>
          <w:sz w:val="27"/>
          <w:szCs w:val="27"/>
          <w:u w:val="none"/>
          <w:bdr w:val="none" w:color="auto" w:sz="0" w:space="0"/>
          <w:vertAlign w:val="baseline"/>
        </w:rPr>
        <w:fldChar w:fldCharType="end"/>
      </w:r>
      <w:r>
        <w:rPr>
          <w:rFonts w:hint="eastAsia" w:ascii="微软雅黑" w:hAnsi="微软雅黑" w:eastAsia="微软雅黑" w:cs="微软雅黑"/>
          <w:i w:val="0"/>
          <w:caps w:val="0"/>
          <w:color w:val="000000"/>
          <w:spacing w:val="0"/>
          <w:sz w:val="27"/>
          <w:szCs w:val="27"/>
          <w:bdr w:val="none" w:color="auto" w:sz="0" w:space="0"/>
          <w:vertAlign w:val="baseline"/>
        </w:rPr>
        <w:t>】已下载109次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textAlignment w:val="baseline"/>
      </w:pPr>
      <w:r>
        <w:rPr>
          <w:rFonts w:hint="eastAsia" w:ascii="微软雅黑" w:hAnsi="微软雅黑" w:eastAsia="微软雅黑" w:cs="微软雅黑"/>
          <w:i w:val="0"/>
          <w:caps w:val="0"/>
          <w:color w:val="000000"/>
          <w:spacing w:val="0"/>
          <w:sz w:val="27"/>
          <w:szCs w:val="27"/>
          <w:bdr w:val="none" w:color="auto" w:sz="0" w:space="0"/>
          <w:vertAlign w:val="baseline"/>
        </w:rPr>
        <w:t>附件【</w:t>
      </w:r>
      <w:r>
        <w:rPr>
          <w:rFonts w:hint="eastAsia" w:ascii="微软雅黑" w:hAnsi="微软雅黑" w:eastAsia="微软雅黑" w:cs="微软雅黑"/>
          <w:i w:val="0"/>
          <w:caps w:val="0"/>
          <w:spacing w:val="0"/>
          <w:sz w:val="27"/>
          <w:szCs w:val="27"/>
          <w:u w:val="none"/>
          <w:bdr w:val="none" w:color="auto" w:sz="0" w:space="0"/>
          <w:vertAlign w:val="baseline"/>
        </w:rPr>
        <w:fldChar w:fldCharType="begin"/>
      </w:r>
      <w:r>
        <w:rPr>
          <w:rFonts w:hint="eastAsia" w:ascii="微软雅黑" w:hAnsi="微软雅黑" w:eastAsia="微软雅黑" w:cs="微软雅黑"/>
          <w:i w:val="0"/>
          <w:caps w:val="0"/>
          <w:spacing w:val="0"/>
          <w:sz w:val="27"/>
          <w:szCs w:val="27"/>
          <w:u w:val="none"/>
          <w:bdr w:val="none" w:color="auto" w:sz="0" w:space="0"/>
          <w:vertAlign w:val="baseline"/>
        </w:rPr>
        <w:instrText xml:space="preserve"> HYPERLINK "https://www.csust.edu.cn/system/_content/download.jsp?urltype=news.DownloadAttachUrl&amp;owner=1226327807&amp;wbfileid=7787177" \t "https://www.csust.edu.cn/dq/info/1006/_blank" </w:instrText>
      </w:r>
      <w:r>
        <w:rPr>
          <w:rFonts w:hint="eastAsia" w:ascii="微软雅黑" w:hAnsi="微软雅黑" w:eastAsia="微软雅黑" w:cs="微软雅黑"/>
          <w:i w:val="0"/>
          <w:caps w:val="0"/>
          <w:spacing w:val="0"/>
          <w:sz w:val="27"/>
          <w:szCs w:val="27"/>
          <w:u w:val="none"/>
          <w:bdr w:val="none" w:color="auto" w:sz="0" w:space="0"/>
          <w:vertAlign w:val="baseline"/>
        </w:rPr>
        <w:fldChar w:fldCharType="separate"/>
      </w:r>
      <w:r>
        <w:rPr>
          <w:rStyle w:val="6"/>
          <w:rFonts w:hint="eastAsia" w:ascii="微软雅黑" w:hAnsi="微软雅黑" w:eastAsia="微软雅黑" w:cs="微软雅黑"/>
          <w:i w:val="0"/>
          <w:caps w:val="0"/>
          <w:spacing w:val="0"/>
          <w:sz w:val="27"/>
          <w:szCs w:val="27"/>
          <w:u w:val="none"/>
          <w:bdr w:val="none" w:color="auto" w:sz="0" w:space="0"/>
          <w:vertAlign w:val="baseline"/>
        </w:rPr>
        <w:t>附件2：长沙理工大学“申请考核”制博士研究生汇总表.xls</w:t>
      </w:r>
      <w:r>
        <w:rPr>
          <w:rFonts w:hint="eastAsia" w:ascii="微软雅黑" w:hAnsi="微软雅黑" w:eastAsia="微软雅黑" w:cs="微软雅黑"/>
          <w:i w:val="0"/>
          <w:caps w:val="0"/>
          <w:spacing w:val="0"/>
          <w:sz w:val="27"/>
          <w:szCs w:val="27"/>
          <w:u w:val="none"/>
          <w:bdr w:val="none" w:color="auto" w:sz="0" w:space="0"/>
          <w:vertAlign w:val="baseline"/>
        </w:rPr>
        <w:fldChar w:fldCharType="end"/>
      </w:r>
      <w:r>
        <w:rPr>
          <w:rFonts w:hint="eastAsia" w:ascii="微软雅黑" w:hAnsi="微软雅黑" w:eastAsia="微软雅黑" w:cs="微软雅黑"/>
          <w:i w:val="0"/>
          <w:caps w:val="0"/>
          <w:color w:val="000000"/>
          <w:spacing w:val="0"/>
          <w:sz w:val="27"/>
          <w:szCs w:val="27"/>
          <w:bdr w:val="none" w:color="auto" w:sz="0" w:space="0"/>
          <w:vertAlign w:val="baseline"/>
        </w:rPr>
        <w:t>】已下载104次</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7849845">
    <w:nsid w:val="62383175"/>
    <w:multiLevelType w:val="multilevel"/>
    <w:tmpl w:val="62383175"/>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4784984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6F"/>
    <w:rsid w:val="00C6096F"/>
    <w:rsid w:val="2B7B68C9"/>
    <w:rsid w:val="3E6607CA"/>
    <w:rsid w:val="453B38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2022-03-21T03:49:00Z</dcterms:created>
  <dc:creator>HHsxk</dc:creator>
  <cp:lastModifiedBy>HHsxk</cp:lastModifiedBy>
  <dcterms:modified xsi:type="dcterms:W3CDTF">2022-03-21T07:58:10Z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