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为了做好2022年“申请-考核”制博士研究生的招生工作，根据《浙江理工大学2022年“申请-考核”制博士研究生招生办法》，结合学院实际情况制定本工作方案。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b/>
          <w:i w:val="0"/>
          <w:caps w:val="0"/>
          <w:color w:val="000000"/>
          <w:spacing w:val="0"/>
          <w:sz w:val="24"/>
          <w:szCs w:val="24"/>
          <w:bdr w:val="none" w:color="auto" w:sz="0" w:space="0"/>
          <w:shd w:val="clear" w:fill="FFFFFF"/>
        </w:rPr>
        <w:t>一、工作组织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学院成立博士研究生招生工作小组，负责对本学院博士研究生招生工作的领导和管理。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组  长：丁佐华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副组长：童基均  包新春（纪委书记）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成  员：黄  黎  姚  青  蒋明峰  何利力  严利平  张一嘉  张华熊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秘  书：王  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b/>
          <w:i w:val="0"/>
          <w:caps w:val="0"/>
          <w:color w:val="000000"/>
          <w:spacing w:val="0"/>
          <w:sz w:val="24"/>
          <w:szCs w:val="24"/>
          <w:bdr w:val="none" w:color="auto" w:sz="0" w:space="0"/>
          <w:shd w:val="clear" w:fill="FFFFFF"/>
        </w:rPr>
        <w:t>二、复试时间和地点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（请参加复试考生提前到达，并保持手机畅通。面试时间如有调整，将电话通知）</w:t>
      </w:r>
    </w:p>
    <w:tbl>
      <w:tblPr>
        <w:tblW w:w="9748" w:type="dxa"/>
        <w:jc w:val="center"/>
        <w:tblCellSpacing w:w="0" w:type="dxa"/>
        <w:tblInd w:w="-6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480"/>
        <w:gridCol w:w="2348"/>
        <w:gridCol w:w="3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95" w:hRule="atLeast"/>
          <w:tblCellSpacing w:w="0" w:type="dxa"/>
          <w:jc w:val="center"/>
        </w:trPr>
        <w:tc>
          <w:tcPr>
            <w:tcW w:w="34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olor w:val="000000"/>
                <w:spacing w:val="0"/>
                <w:sz w:val="21"/>
                <w:szCs w:val="21"/>
                <w:bdr w:val="none" w:color="auto" w:sz="0" w:space="0"/>
                <w:shd w:val="clear" w:fill="FFFFFF"/>
              </w:rPr>
              <w:t>面试时间</w:t>
            </w:r>
          </w:p>
        </w:tc>
        <w:tc>
          <w:tcPr>
            <w:tcW w:w="234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olor w:val="000000"/>
                <w:spacing w:val="0"/>
                <w:sz w:val="21"/>
                <w:szCs w:val="21"/>
                <w:bdr w:val="none" w:color="auto" w:sz="0" w:space="0"/>
                <w:shd w:val="clear" w:fill="FFFFFF"/>
              </w:rPr>
              <w:t>地点</w:t>
            </w:r>
          </w:p>
        </w:tc>
        <w:tc>
          <w:tcPr>
            <w:tcW w:w="392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olor w:val="000000"/>
                <w:spacing w:val="0"/>
                <w:sz w:val="21"/>
                <w:szCs w:val="21"/>
                <w:bdr w:val="none" w:color="auto" w:sz="0" w:space="0"/>
                <w:shd w:val="clear" w:fill="FFFFFF"/>
              </w:rPr>
              <w:t>具体事项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blCellSpacing w:w="0" w:type="dxa"/>
          <w:jc w:val="center"/>
        </w:trPr>
        <w:tc>
          <w:tcPr>
            <w:tcW w:w="34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olor w:val="000000"/>
                <w:spacing w:val="0"/>
                <w:sz w:val="21"/>
                <w:szCs w:val="21"/>
                <w:bdr w:val="none" w:color="auto" w:sz="0" w:space="0"/>
                <w:shd w:val="clear" w:fill="FFFFFF"/>
              </w:rPr>
              <w:t>3月4日10:00-3月6日24:00</w:t>
            </w:r>
          </w:p>
        </w:tc>
        <w:tc>
          <w:tcPr>
            <w:tcW w:w="234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olor w:val="000000"/>
                <w:spacing w:val="0"/>
                <w:sz w:val="21"/>
                <w:szCs w:val="21"/>
                <w:bdr w:val="none" w:color="auto" w:sz="0" w:space="0"/>
                <w:shd w:val="clear" w:fill="FFFFFF"/>
              </w:rPr>
              <w:t>-</w:t>
            </w:r>
          </w:p>
        </w:tc>
        <w:tc>
          <w:tcPr>
            <w:tcW w:w="39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olor w:val="000000"/>
                <w:spacing w:val="0"/>
                <w:sz w:val="21"/>
                <w:szCs w:val="21"/>
                <w:bdr w:val="none" w:color="auto" w:sz="0" w:space="0"/>
                <w:shd w:val="clear" w:fill="FFFFFF"/>
              </w:rPr>
              <w:t>心理测试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blCellSpacing w:w="0" w:type="dxa"/>
          <w:jc w:val="center"/>
        </w:trPr>
        <w:tc>
          <w:tcPr>
            <w:tcW w:w="34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olor w:val="000000"/>
                <w:spacing w:val="0"/>
                <w:sz w:val="21"/>
                <w:szCs w:val="21"/>
                <w:bdr w:val="none" w:color="auto" w:sz="0" w:space="0"/>
                <w:shd w:val="clear" w:fill="FFFFFF"/>
              </w:rPr>
              <w:t>3月7日8:10-11:00</w:t>
            </w:r>
          </w:p>
        </w:tc>
        <w:tc>
          <w:tcPr>
            <w:tcW w:w="234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olor w:val="000000"/>
                <w:spacing w:val="0"/>
                <w:sz w:val="21"/>
                <w:szCs w:val="21"/>
                <w:bdr w:val="none" w:color="auto" w:sz="0" w:space="0"/>
                <w:shd w:val="clear" w:fill="FFFFFF"/>
              </w:rPr>
              <w:t>校医院</w:t>
            </w:r>
          </w:p>
        </w:tc>
        <w:tc>
          <w:tcPr>
            <w:tcW w:w="39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color w:val="000000"/>
                <w:spacing w:val="0"/>
                <w:sz w:val="21"/>
                <w:szCs w:val="21"/>
                <w:bdr w:val="none" w:color="auto" w:sz="0" w:space="0"/>
                <w:shd w:val="clear" w:fill="FFFFFF"/>
              </w:rPr>
              <w:t>如不参加统一体检，需面试结束后及时补交一个月内体检报告原件（二甲及以上医院）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blCellSpacing w:w="0" w:type="dxa"/>
          <w:jc w:val="center"/>
        </w:trPr>
        <w:tc>
          <w:tcPr>
            <w:tcW w:w="34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olor w:val="000000"/>
                <w:spacing w:val="0"/>
                <w:sz w:val="21"/>
                <w:szCs w:val="21"/>
                <w:bdr w:val="none" w:color="auto" w:sz="0" w:space="0"/>
                <w:shd w:val="clear" w:fill="FFFFFF"/>
              </w:rPr>
              <w:t>3月7日10:00-11:00</w:t>
            </w:r>
          </w:p>
        </w:tc>
        <w:tc>
          <w:tcPr>
            <w:tcW w:w="234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olor w:val="000000"/>
                <w:spacing w:val="0"/>
                <w:sz w:val="21"/>
                <w:szCs w:val="21"/>
                <w:bdr w:val="none" w:color="auto" w:sz="0" w:space="0"/>
                <w:shd w:val="clear" w:fill="FFFFFF"/>
              </w:rPr>
              <w:t>10-321</w:t>
            </w:r>
          </w:p>
        </w:tc>
        <w:tc>
          <w:tcPr>
            <w:tcW w:w="39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olor w:val="000000"/>
                <w:spacing w:val="0"/>
                <w:sz w:val="21"/>
                <w:szCs w:val="21"/>
                <w:bdr w:val="none" w:color="auto" w:sz="0" w:space="0"/>
                <w:shd w:val="clear" w:fill="FFFFFF"/>
              </w:rPr>
              <w:t>复试资格审核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blCellSpacing w:w="0" w:type="dxa"/>
          <w:jc w:val="center"/>
        </w:trPr>
        <w:tc>
          <w:tcPr>
            <w:tcW w:w="34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olor w:val="000000"/>
                <w:spacing w:val="0"/>
                <w:sz w:val="21"/>
                <w:szCs w:val="21"/>
                <w:bdr w:val="none" w:color="auto" w:sz="0" w:space="0"/>
                <w:shd w:val="clear" w:fill="FFFFFF"/>
              </w:rPr>
              <w:t>3月7日13:30-16:00</w:t>
            </w:r>
          </w:p>
        </w:tc>
        <w:tc>
          <w:tcPr>
            <w:tcW w:w="234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olor w:val="000000"/>
                <w:spacing w:val="0"/>
                <w:sz w:val="21"/>
                <w:szCs w:val="21"/>
                <w:bdr w:val="none" w:color="auto" w:sz="0" w:space="0"/>
                <w:shd w:val="clear" w:fill="FFFFFF"/>
              </w:rPr>
              <w:t>10-315</w:t>
            </w:r>
          </w:p>
        </w:tc>
        <w:tc>
          <w:tcPr>
            <w:tcW w:w="39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olor w:val="000000"/>
                <w:spacing w:val="0"/>
                <w:sz w:val="21"/>
                <w:szCs w:val="21"/>
                <w:bdr w:val="none" w:color="auto" w:sz="0" w:space="0"/>
                <w:shd w:val="clear" w:fill="FFFFFF"/>
              </w:rPr>
              <w:t>综合面试 （准备5分钟ppt口头汇报）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blCellSpacing w:w="0" w:type="dxa"/>
          <w:jc w:val="center"/>
        </w:trPr>
        <w:tc>
          <w:tcPr>
            <w:tcW w:w="34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olor w:val="000000"/>
                <w:spacing w:val="0"/>
                <w:sz w:val="21"/>
                <w:szCs w:val="21"/>
                <w:bdr w:val="none" w:color="auto" w:sz="0" w:space="0"/>
                <w:shd w:val="clear" w:fill="FFFFFF"/>
              </w:rPr>
              <w:t>3月7日16:15-18:15</w:t>
            </w:r>
          </w:p>
        </w:tc>
        <w:tc>
          <w:tcPr>
            <w:tcW w:w="234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olor w:val="000000"/>
                <w:spacing w:val="0"/>
                <w:sz w:val="21"/>
                <w:szCs w:val="21"/>
                <w:bdr w:val="none" w:color="auto" w:sz="0" w:space="0"/>
                <w:shd w:val="clear" w:fill="FFFFFF"/>
              </w:rPr>
              <w:t>10-125</w:t>
            </w:r>
          </w:p>
        </w:tc>
        <w:tc>
          <w:tcPr>
            <w:tcW w:w="39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olor w:val="000000"/>
                <w:spacing w:val="0"/>
                <w:sz w:val="21"/>
                <w:szCs w:val="21"/>
                <w:bdr w:val="none" w:color="auto" w:sz="0" w:space="0"/>
                <w:shd w:val="clear" w:fill="FFFFFF"/>
              </w:rPr>
              <w:t>英语科技文献阅读与理解考试</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i w:val="0"/>
          <w:caps w:val="0"/>
          <w:color w:val="000000"/>
          <w:spacing w:val="0"/>
          <w:sz w:val="24"/>
          <w:szCs w:val="24"/>
          <w:bdr w:val="none" w:color="auto" w:sz="0" w:space="0"/>
          <w:shd w:val="clear" w:fill="FFFFFF"/>
        </w:rPr>
        <w:t>资格审查时，请携带身份证原件、硕士学历学位证书原件（在校生携带注册的学生证或学习单位盖章的在校证明）。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b/>
          <w:i w:val="0"/>
          <w:caps w:val="0"/>
          <w:color w:val="000000"/>
          <w:spacing w:val="0"/>
          <w:sz w:val="24"/>
          <w:szCs w:val="24"/>
          <w:bdr w:val="none" w:color="auto" w:sz="0" w:space="0"/>
          <w:shd w:val="clear" w:fill="FFFFFF"/>
        </w:rPr>
        <w:t>三、复试内容及要求</w:t>
      </w:r>
      <w:r>
        <w:rPr>
          <w:rFonts w:hint="eastAsia" w:ascii="宋体" w:hAnsi="宋体" w:eastAsia="宋体" w:cs="宋体"/>
          <w:b w:val="0"/>
          <w:i w:val="0"/>
          <w:caps w:val="0"/>
          <w:color w:val="000000"/>
          <w:spacing w:val="0"/>
          <w:sz w:val="24"/>
          <w:szCs w:val="24"/>
          <w:bdr w:val="none" w:color="auto" w:sz="0" w:space="0"/>
          <w:shd w:val="clear" w:fill="FFFFFF"/>
        </w:rPr>
        <w:t>（综合面试时间不少于20分钟）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1.英文科技文献阅读与理解（100分）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主要考核考生的英文文献阅读与理解的能力，以及考生综合运用所学知识的能力等。采取闭卷考试形式，考试时间2小时。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2.综合面试（100分）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综合面试专家组应由本学科不少于5名教授(或研究员)组成，其中博士生导师人数不少于50%。专家组通过面试对考生是否具备博士生培养的潜能和综合素质给出考核意见和成绩。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采用口头汇报与问答方式，全面考查考生英语听力及口语能力、综合运用所学知识的能力、科研创新能力、对本学科前沿领域及最新研究动态掌握情况以及思想、心理素质等。要求每位考生准备5分钟左右的PPT口头汇报，整个专家面试的时间不少于20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专家组成员当场为每位考生打分，平均分即为考生的综合面试成绩。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3.综合考核成绩计算方法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综合考核总成绩＝材料审核成绩×25%＋英文科技文献阅读与理解成绩×25%＋综合面试成绩×50%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综合考核总成绩或其中任一环节考核不合格者（得分60分以下为不合格）不予录取。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境外获得学位的考生须加试政治理论考试（满分100分）。政治理论成绩低于60分者视为考核不合格，不予录取。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b/>
          <w:i w:val="0"/>
          <w:caps w:val="0"/>
          <w:color w:val="000000"/>
          <w:spacing w:val="0"/>
          <w:sz w:val="24"/>
          <w:szCs w:val="24"/>
          <w:bdr w:val="none" w:color="auto" w:sz="0" w:space="0"/>
          <w:shd w:val="clear" w:fill="FFFFFF"/>
        </w:rPr>
        <w:t>四、体检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参加综合考核的考生须在我校医院（或其他二级甲等及以上医院）进行体检。体检标准参照教育部、卫生部、中国残联印发的《普通高等学校招生体检工作指导意见》（教学〔2003〕3号）、《教育部办公厅卫生部办公厅关于普通高等学校招生学生入学身体检查取消乙肝项目检测有关问题的通知》（教学厅〔2010〕</w:t>
      </w:r>
      <w:r>
        <w:rPr>
          <w:rFonts w:hint="eastAsia" w:ascii="宋体" w:hAnsi="宋体" w:eastAsia="宋体" w:cs="宋体"/>
          <w:b w:val="0"/>
          <w:i w:val="0"/>
          <w:caps w:val="0"/>
          <w:color w:val="000000"/>
          <w:spacing w:val="0"/>
          <w:sz w:val="24"/>
          <w:szCs w:val="24"/>
          <w:bdr w:val="none" w:color="auto" w:sz="0" w:space="0"/>
          <w:shd w:val="clear" w:fill="FFFFFF"/>
        </w:rPr>
        <w:t>2号）文件执行。体检不合格者不予录取。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b/>
          <w:i w:val="0"/>
          <w:caps w:val="0"/>
          <w:color w:val="000000"/>
          <w:spacing w:val="0"/>
          <w:sz w:val="24"/>
          <w:szCs w:val="24"/>
          <w:bdr w:val="none" w:color="auto" w:sz="0" w:space="0"/>
          <w:shd w:val="clear" w:fill="FFFFFF"/>
        </w:rPr>
        <w:t>五、联系方式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学院招生工作联系人：王老师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电话：0571-86843576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办公地点：10-321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电子邮箱：xxyjs@zstu.edu.cn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六、其他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本实施方案由学院博士研究生招生工作小组审核通过，未尽事宜执行上级文件和浙江理工大学的相关规定。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50F2A"/>
    <w:rsid w:val="00C52746"/>
    <w:rsid w:val="185372DC"/>
    <w:rsid w:val="1B6A3942"/>
    <w:rsid w:val="230164DD"/>
    <w:rsid w:val="571A2E51"/>
    <w:rsid w:val="7A150F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2022-04-07T06:00:00Z</dcterms:created>
  <dc:creator>HHsxk</dc:creator>
  <cp:lastModifiedBy>HHsxk</cp:lastModifiedBy>
  <dcterms:modified xsi:type="dcterms:W3CDTF">2022-04-07T07:07:30Z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