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left="200"/>
        <w:rPr>
          <w:sz w:val="28"/>
          <w:szCs w:val="28"/>
        </w:rPr>
      </w:pPr>
      <w:r>
        <w:rPr>
          <w:sz w:val="28"/>
          <w:szCs w:val="28"/>
        </w:rPr>
        <w:t xml:space="preserve">附件 </w:t>
      </w:r>
      <w:r>
        <w:rPr>
          <w:rFonts w:hint="eastAsia" w:ascii="Times New Roman" w:eastAsiaTheme="minorEastAsia"/>
          <w:sz w:val="28"/>
          <w:szCs w:val="28"/>
        </w:rPr>
        <w:t>2</w:t>
      </w:r>
      <w:r>
        <w:rPr>
          <w:sz w:val="28"/>
          <w:szCs w:val="28"/>
        </w:rPr>
        <w:t>：</w:t>
      </w:r>
    </w:p>
    <w:p>
      <w:pPr>
        <w:spacing w:before="51"/>
        <w:ind w:left="200"/>
        <w:rPr>
          <w:sz w:val="28"/>
          <w:szCs w:val="28"/>
        </w:rPr>
      </w:pP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hint="eastAsia" w:ascii="黑体" w:eastAsia="黑体"/>
          <w:b w:val="0"/>
          <w:bCs/>
          <w:sz w:val="36"/>
          <w:szCs w:val="36"/>
          <w:lang w:val="en-US"/>
        </w:rPr>
        <w:t>安徽</w:t>
      </w:r>
      <w:r>
        <w:rPr>
          <w:rFonts w:hint="eastAsia" w:ascii="黑体" w:eastAsia="黑体"/>
          <w:b w:val="0"/>
          <w:bCs/>
          <w:sz w:val="36"/>
          <w:szCs w:val="36"/>
        </w:rPr>
        <w:t>师范大学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2022</w:t>
      </w:r>
      <w:r>
        <w:rPr>
          <w:rFonts w:hint="eastAsia" w:ascii="黑体" w:eastAsia="黑体"/>
          <w:b w:val="0"/>
          <w:bCs/>
          <w:sz w:val="36"/>
          <w:szCs w:val="36"/>
        </w:rPr>
        <w:t>年博士研究生招生</w:t>
      </w: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hint="eastAsia" w:ascii="黑体" w:eastAsia="黑体"/>
          <w:b w:val="0"/>
          <w:bCs/>
          <w:sz w:val="36"/>
          <w:szCs w:val="36"/>
        </w:rPr>
        <w:t>网络远程考试考场规则</w:t>
      </w:r>
    </w:p>
    <w:p>
      <w:pPr>
        <w:pStyle w:val="2"/>
        <w:spacing w:before="0" w:line="440" w:lineRule="exact"/>
        <w:ind w:left="0" w:right="0" w:firstLine="0"/>
        <w:jc w:val="both"/>
        <w:rPr>
          <w:rFonts w:ascii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32" w:firstLineChars="200"/>
        <w:jc w:val="both"/>
        <w:textAlignment w:val="auto"/>
        <w:rPr>
          <w:spacing w:val="-3"/>
          <w:sz w:val="32"/>
          <w:szCs w:val="32"/>
        </w:rPr>
      </w:pPr>
      <w:r>
        <w:rPr>
          <w:rFonts w:hint="eastAsia"/>
          <w:spacing w:val="-2"/>
          <w:sz w:val="32"/>
          <w:szCs w:val="32"/>
        </w:rPr>
        <w:t>1.</w:t>
      </w:r>
      <w:r>
        <w:rPr>
          <w:spacing w:val="-2"/>
          <w:sz w:val="32"/>
          <w:szCs w:val="32"/>
        </w:rPr>
        <w:t>考生须自觉服从考试工作人员管理，严格遵从考试工作人员关于网络</w:t>
      </w:r>
      <w:r>
        <w:rPr>
          <w:spacing w:val="-3"/>
          <w:sz w:val="32"/>
          <w:szCs w:val="32"/>
        </w:rPr>
        <w:t>远程考场入场、离场、打开视频的指令，不得以任何理由妨碍考试工作人员履行职责，不得扰乱网络远程考场及其他相关网络远程场所的秩序。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28" w:firstLineChars="200"/>
        <w:jc w:val="both"/>
        <w:textAlignment w:val="auto"/>
        <w:rPr>
          <w:spacing w:val="-4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2.</w:t>
      </w:r>
      <w:r>
        <w:rPr>
          <w:spacing w:val="-2"/>
          <w:sz w:val="32"/>
          <w:szCs w:val="32"/>
        </w:rPr>
        <w:t>考生须按要求备妥软硬件条件和网络环境，提前安装指定软件并配合</w:t>
      </w:r>
      <w:r>
        <w:rPr>
          <w:spacing w:val="-4"/>
          <w:sz w:val="32"/>
          <w:szCs w:val="32"/>
        </w:rPr>
        <w:t>软件测试。按规定时间启动指定软件参加</w:t>
      </w:r>
      <w:r>
        <w:rPr>
          <w:rFonts w:hint="eastAsia"/>
          <w:spacing w:val="-4"/>
          <w:sz w:val="32"/>
          <w:szCs w:val="32"/>
        </w:rPr>
        <w:t>考试</w:t>
      </w:r>
      <w:r>
        <w:rPr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24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3.</w:t>
      </w:r>
      <w:r>
        <w:rPr>
          <w:sz w:val="32"/>
          <w:szCs w:val="32"/>
        </w:rPr>
        <w:t>考生须凭本人有效居民身份证、准考证</w:t>
      </w:r>
      <w:r>
        <w:rPr>
          <w:spacing w:val="-4"/>
          <w:sz w:val="32"/>
          <w:szCs w:val="32"/>
        </w:rPr>
        <w:t>参加</w:t>
      </w:r>
      <w:r>
        <w:rPr>
          <w:rFonts w:hint="eastAsia"/>
          <w:spacing w:val="-4"/>
          <w:sz w:val="32"/>
          <w:szCs w:val="32"/>
        </w:rPr>
        <w:t>考试</w:t>
      </w:r>
      <w:r>
        <w:rPr>
          <w:spacing w:val="-4"/>
          <w:sz w:val="32"/>
          <w:szCs w:val="32"/>
        </w:rPr>
        <w:t>，并主动配合身份核验等。</w:t>
      </w:r>
      <w:r>
        <w:rPr>
          <w:rFonts w:hint="eastAsia"/>
          <w:spacing w:val="-4"/>
          <w:sz w:val="32"/>
          <w:szCs w:val="32"/>
        </w:rPr>
        <w:t>考试</w:t>
      </w:r>
      <w:r>
        <w:rPr>
          <w:spacing w:val="-4"/>
          <w:sz w:val="32"/>
          <w:szCs w:val="32"/>
        </w:rPr>
        <w:t>期间不得采用任何方式更改声</w:t>
      </w:r>
      <w:r>
        <w:rPr>
          <w:sz w:val="32"/>
          <w:szCs w:val="32"/>
        </w:rPr>
        <w:t>音和变换面容。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40" w:firstLineChars="200"/>
        <w:jc w:val="both"/>
        <w:textAlignment w:val="auto"/>
        <w:rPr>
          <w:spacing w:val="-5"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spacing w:val="-5"/>
          <w:sz w:val="32"/>
          <w:szCs w:val="32"/>
        </w:rPr>
        <w:t>考生应选择独立、安静、封闭的空间单独参加</w:t>
      </w:r>
      <w:r>
        <w:rPr>
          <w:rFonts w:hint="eastAsia"/>
          <w:spacing w:val="-5"/>
          <w:sz w:val="32"/>
          <w:szCs w:val="32"/>
        </w:rPr>
        <w:t>考试</w:t>
      </w:r>
      <w:r>
        <w:rPr>
          <w:spacing w:val="-5"/>
          <w:sz w:val="32"/>
          <w:szCs w:val="32"/>
        </w:rPr>
        <w:t>，空间内不得有其他人，不得出现其他声音，除</w:t>
      </w:r>
      <w:r>
        <w:rPr>
          <w:rFonts w:hint="eastAsia"/>
          <w:spacing w:val="-5"/>
          <w:sz w:val="32"/>
          <w:szCs w:val="32"/>
        </w:rPr>
        <w:t>考试</w:t>
      </w:r>
      <w:r>
        <w:rPr>
          <w:spacing w:val="-5"/>
          <w:sz w:val="32"/>
          <w:szCs w:val="32"/>
        </w:rPr>
        <w:t>要求的设备和物品外，空间内不得存放任何与</w:t>
      </w:r>
      <w:r>
        <w:rPr>
          <w:rFonts w:hint="eastAsia"/>
          <w:spacing w:val="-5"/>
          <w:sz w:val="32"/>
          <w:szCs w:val="32"/>
        </w:rPr>
        <w:t>考试</w:t>
      </w:r>
      <w:r>
        <w:rPr>
          <w:spacing w:val="-5"/>
          <w:sz w:val="32"/>
          <w:szCs w:val="32"/>
        </w:rPr>
        <w:t>有关的资料，不得开启与</w:t>
      </w:r>
      <w:r>
        <w:rPr>
          <w:rFonts w:hint="eastAsia"/>
          <w:spacing w:val="-5"/>
          <w:sz w:val="32"/>
          <w:szCs w:val="32"/>
        </w:rPr>
        <w:t>考试</w:t>
      </w:r>
      <w:r>
        <w:rPr>
          <w:spacing w:val="-5"/>
          <w:sz w:val="32"/>
          <w:szCs w:val="32"/>
        </w:rPr>
        <w:t>无关的电子设备。不得由他人替考，也不得接受他人或机构以任何方式助考。</w:t>
      </w:r>
      <w:r>
        <w:rPr>
          <w:rFonts w:hint="eastAsia"/>
          <w:spacing w:val="-5"/>
          <w:sz w:val="32"/>
          <w:szCs w:val="32"/>
        </w:rPr>
        <w:t>考试</w:t>
      </w:r>
      <w:r>
        <w:rPr>
          <w:spacing w:val="-5"/>
          <w:sz w:val="32"/>
          <w:szCs w:val="32"/>
        </w:rPr>
        <w:t>期间视频背景必须是真实环境，不得使用虚拟背景，不得更换视频背景。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20" w:firstLineChars="200"/>
        <w:jc w:val="both"/>
        <w:textAlignment w:val="auto"/>
        <w:rPr>
          <w:spacing w:val="-4"/>
          <w:sz w:val="32"/>
          <w:szCs w:val="32"/>
        </w:rPr>
      </w:pPr>
      <w:r>
        <w:rPr>
          <w:rFonts w:hint="eastAsia"/>
          <w:spacing w:val="-5"/>
          <w:sz w:val="32"/>
          <w:szCs w:val="32"/>
        </w:rPr>
        <w:t>5.</w:t>
      </w:r>
      <w:r>
        <w:rPr>
          <w:spacing w:val="-2"/>
          <w:sz w:val="32"/>
          <w:szCs w:val="32"/>
        </w:rPr>
        <w:t>考生</w:t>
      </w:r>
      <w:r>
        <w:rPr>
          <w:rFonts w:hint="eastAsia"/>
          <w:spacing w:val="-2"/>
          <w:sz w:val="32"/>
          <w:szCs w:val="32"/>
        </w:rPr>
        <w:t>考试</w:t>
      </w:r>
      <w:r>
        <w:rPr>
          <w:spacing w:val="-2"/>
          <w:sz w:val="32"/>
          <w:szCs w:val="32"/>
        </w:rPr>
        <w:t>时须全程开启第一机位音频视频和第二机位视频</w:t>
      </w:r>
      <w:r>
        <w:rPr>
          <w:sz w:val="32"/>
          <w:szCs w:val="32"/>
        </w:rPr>
        <w:t>（第二机位</w:t>
      </w:r>
      <w:r>
        <w:rPr>
          <w:spacing w:val="-5"/>
          <w:sz w:val="32"/>
          <w:szCs w:val="32"/>
        </w:rPr>
        <w:t>音频需关闭</w:t>
      </w:r>
      <w:r>
        <w:rPr>
          <w:spacing w:val="-24"/>
          <w:sz w:val="32"/>
          <w:szCs w:val="32"/>
        </w:rPr>
        <w:t>），</w:t>
      </w:r>
      <w:r>
        <w:rPr>
          <w:spacing w:val="-4"/>
          <w:sz w:val="32"/>
          <w:szCs w:val="32"/>
        </w:rPr>
        <w:t>免冠正对第一机位摄像头，坐姿端正，保证面部及双手出现在视</w:t>
      </w:r>
      <w:r>
        <w:rPr>
          <w:spacing w:val="-9"/>
          <w:sz w:val="32"/>
          <w:szCs w:val="32"/>
        </w:rPr>
        <w:t>频画面正中间，未经考试工作人员同意不得操作双机位设备。</w:t>
      </w:r>
      <w:r>
        <w:rPr>
          <w:rFonts w:hint="eastAsia"/>
          <w:spacing w:val="-9"/>
          <w:sz w:val="32"/>
          <w:szCs w:val="32"/>
        </w:rPr>
        <w:t>考试</w:t>
      </w:r>
      <w:r>
        <w:rPr>
          <w:spacing w:val="-9"/>
          <w:sz w:val="32"/>
          <w:szCs w:val="32"/>
        </w:rPr>
        <w:t>过程中，考生</w:t>
      </w:r>
      <w:r>
        <w:rPr>
          <w:spacing w:val="-10"/>
          <w:sz w:val="32"/>
          <w:szCs w:val="32"/>
        </w:rPr>
        <w:t>不得离开视频画面范围。不得化浓妆，不得佩戴饰品、耳机、口罩等，头发不得</w:t>
      </w:r>
      <w:r>
        <w:rPr>
          <w:spacing w:val="-4"/>
          <w:sz w:val="32"/>
          <w:szCs w:val="32"/>
        </w:rPr>
        <w:t>遮挡面部和双耳，不得佩戴智能手表、手环以及智能眼镜等。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24" w:firstLineChars="200"/>
        <w:jc w:val="both"/>
        <w:textAlignment w:val="auto"/>
        <w:rPr>
          <w:spacing w:val="-4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6.</w:t>
      </w:r>
      <w:r>
        <w:rPr>
          <w:spacing w:val="-3"/>
          <w:sz w:val="32"/>
          <w:szCs w:val="32"/>
        </w:rPr>
        <w:t>不得查看纸质书籍和资料，不得使用任何电子设备上网查找资料和与</w:t>
      </w:r>
      <w:r>
        <w:rPr>
          <w:spacing w:val="-4"/>
          <w:sz w:val="32"/>
          <w:szCs w:val="32"/>
        </w:rPr>
        <w:t>他人联系。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24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7.</w:t>
      </w:r>
      <w:r>
        <w:rPr>
          <w:spacing w:val="-11"/>
          <w:sz w:val="32"/>
          <w:szCs w:val="32"/>
        </w:rPr>
        <w:t>考生</w:t>
      </w:r>
      <w:r>
        <w:rPr>
          <w:spacing w:val="-3"/>
          <w:sz w:val="32"/>
          <w:szCs w:val="32"/>
        </w:rPr>
        <w:t xml:space="preserve">迟到超出 </w:t>
      </w:r>
      <w:r>
        <w:rPr>
          <w:rFonts w:ascii="Times New Roman" w:eastAsia="Times New Roman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Times New Roman"/>
          <w:sz w:val="32"/>
          <w:szCs w:val="32"/>
        </w:rPr>
        <w:t>0</w:t>
      </w:r>
      <w:r>
        <w:rPr>
          <w:spacing w:val="-4"/>
          <w:sz w:val="32"/>
          <w:szCs w:val="32"/>
        </w:rPr>
        <w:t>分钟，按自</w:t>
      </w:r>
      <w:r>
        <w:rPr>
          <w:sz w:val="32"/>
          <w:szCs w:val="32"/>
        </w:rPr>
        <w:t>动放弃</w:t>
      </w:r>
      <w:r>
        <w:rPr>
          <w:rFonts w:hint="eastAsia"/>
          <w:sz w:val="32"/>
          <w:szCs w:val="32"/>
        </w:rPr>
        <w:t>考试</w:t>
      </w:r>
      <w:r>
        <w:rPr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spacing w:val="-3"/>
          <w:sz w:val="32"/>
          <w:szCs w:val="32"/>
        </w:rPr>
        <w:t>考生在考试过程中，双机位单次掉线</w:t>
      </w:r>
      <w:r>
        <w:rPr>
          <w:rFonts w:hint="eastAsia"/>
          <w:spacing w:val="-3"/>
          <w:sz w:val="32"/>
          <w:szCs w:val="32"/>
          <w:lang w:val="en-US"/>
        </w:rPr>
        <w:t>2</w:t>
      </w:r>
      <w:r>
        <w:rPr>
          <w:spacing w:val="-2"/>
          <w:sz w:val="32"/>
          <w:szCs w:val="32"/>
        </w:rPr>
        <w:t>分钟以上，本次考试无效，院系</w:t>
      </w:r>
      <w:r>
        <w:rPr>
          <w:sz w:val="32"/>
          <w:szCs w:val="32"/>
        </w:rPr>
        <w:t>另行安排考试。每个考生最多只有两次考试机会。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sz w:val="32"/>
          <w:szCs w:val="32"/>
        </w:rPr>
        <w:t>未经考试工作人员同意，考生擅自操作考试终端设备退出考场的，视为主动放弃</w:t>
      </w:r>
      <w:r>
        <w:rPr>
          <w:rFonts w:hint="eastAsia"/>
          <w:sz w:val="32"/>
          <w:szCs w:val="32"/>
        </w:rPr>
        <w:t>考试</w:t>
      </w:r>
      <w:r>
        <w:rPr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>
        <w:rPr>
          <w:spacing w:val="-6"/>
          <w:sz w:val="32"/>
          <w:szCs w:val="32"/>
        </w:rPr>
        <w:t>考生不得对考试过程拍照、截屏录屏、录音录像和网络直播等，不得保</w:t>
      </w:r>
      <w:r>
        <w:rPr>
          <w:sz w:val="32"/>
          <w:szCs w:val="32"/>
        </w:rPr>
        <w:t>存和传播考试有关内容。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40" w:firstLineChars="200"/>
        <w:jc w:val="both"/>
        <w:textAlignment w:val="auto"/>
        <w:rPr>
          <w:spacing w:val="-5"/>
          <w:sz w:val="32"/>
          <w:szCs w:val="32"/>
        </w:rPr>
      </w:pPr>
      <w:r>
        <w:rPr>
          <w:rFonts w:hint="eastAsia"/>
          <w:sz w:val="32"/>
          <w:szCs w:val="32"/>
        </w:rPr>
        <w:t>11.</w:t>
      </w:r>
      <w:r>
        <w:rPr>
          <w:spacing w:val="-3"/>
          <w:sz w:val="32"/>
          <w:szCs w:val="32"/>
        </w:rPr>
        <w:t>考试过程中如发生设备或网络故障等特殊情况，考生应立即主动联系</w:t>
      </w:r>
      <w:r>
        <w:rPr>
          <w:spacing w:val="-5"/>
          <w:sz w:val="32"/>
          <w:szCs w:val="32"/>
        </w:rPr>
        <w:t>所报考的院系，等待进一步安排。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47" w:firstLine="620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pacing w:val="-5"/>
          <w:sz w:val="32"/>
          <w:szCs w:val="32"/>
        </w:rPr>
        <w:t>12.</w:t>
      </w:r>
      <w:r>
        <w:rPr>
          <w:spacing w:val="-5"/>
          <w:sz w:val="32"/>
          <w:szCs w:val="32"/>
        </w:rPr>
        <w:t>考生不遵守考试规则要求，不服从考试工作人员管理，有违纪、作弊等</w:t>
      </w:r>
      <w:r>
        <w:rPr>
          <w:spacing w:val="-11"/>
          <w:sz w:val="32"/>
          <w:szCs w:val="32"/>
        </w:rPr>
        <w:t>行为的，将按照《国家教育考试违规处理办法》进行处理并记入国家教育考试诚</w:t>
      </w:r>
      <w:r>
        <w:rPr>
          <w:spacing w:val="-10"/>
          <w:sz w:val="32"/>
          <w:szCs w:val="32"/>
        </w:rPr>
        <w:t>信档案；涉嫌违法的，移送司法机关，依照《中华人民共和国刑法》等追究法律</w:t>
      </w:r>
      <w:r>
        <w:rPr>
          <w:sz w:val="32"/>
          <w:szCs w:val="32"/>
        </w:rPr>
        <w:t>责任。</w:t>
      </w:r>
    </w:p>
    <w:sectPr>
      <w:type w:val="continuous"/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C203C"/>
    <w:rsid w:val="003733BA"/>
    <w:rsid w:val="00454FB1"/>
    <w:rsid w:val="004A51BB"/>
    <w:rsid w:val="007856E2"/>
    <w:rsid w:val="00806399"/>
    <w:rsid w:val="00EC203C"/>
    <w:rsid w:val="0BF80E0E"/>
    <w:rsid w:val="3658204F"/>
    <w:rsid w:val="4B4D03CB"/>
    <w:rsid w:val="4DD1695B"/>
    <w:rsid w:val="711C2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200" w:right="117" w:firstLine="480"/>
    </w:pPr>
    <w:rPr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"/>
      <w:ind w:left="200" w:right="117" w:firstLine="480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137</Words>
  <Characters>787</Characters>
  <Lines>6</Lines>
  <Paragraphs>1</Paragraphs>
  <TotalTime>14</TotalTime>
  <ScaleCrop>false</ScaleCrop>
  <LinksUpToDate>false</LinksUpToDate>
  <CharactersWithSpaces>923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2020-06-03T02:55:00Z</dcterms:created>
  <dc:creator>Administrator</dc:creator>
  <cp:lastModifiedBy>Administrator</cp:lastModifiedBy>
  <cp:lastPrinted>2021-04-06T07:01:00Z</cp:lastPrinted>
  <dcterms:modified xsi:type="dcterms:W3CDTF">2022-03-09T02:08:57Z</dcterms:modified>
  <dc:title>&lt;4D6963726F736F667420576F7264202D20CAD7B6BCCAA6B7B6B4F3D1A732303230C4EAB2A9CABFD1D0BEBFC9FAD5D0C9FABFBCCAD4B9A4D7F7B7BDB0B8BCB0D3A6BCB1D4A4B0B8352E32385FD1D0B7A2A1BE32303230A1BF3131BAC5&gt;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FCED741B64B249D4A264C9FC5E85DF91</vt:lpwstr>
  </property>
</Properties>
</file>