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基础医学院2022年“申请-考核”制博士生招生实施细则</w:t>
      </w:r>
    </w:p>
    <w:p>
      <w:pPr>
        <w:spacing w:line="300" w:lineRule="auto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根据《南京医科大学博士研究生招生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制实施办法》要求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学院招生工作领导小组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审议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制定2022年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-考核”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博士生招生实施细则如下：</w:t>
      </w:r>
    </w:p>
    <w:p>
      <w:pPr>
        <w:spacing w:line="300" w:lineRule="auto"/>
        <w:jc w:val="left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一、网报及材料提交：2021年12月11日-12月31日</w:t>
      </w:r>
    </w:p>
    <w:p>
      <w:pPr>
        <w:spacing w:line="300" w:lineRule="auto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请按照研究生院网站公布的《南京医科大学2022年全日制“申请-考核”制博士生招生报考须知》有关要求进行网报及材料提交。</w:t>
      </w:r>
    </w:p>
    <w:p>
      <w:pPr>
        <w:spacing w:line="52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二、资格审查：2022年1月4日-1月10日 </w:t>
      </w:r>
    </w:p>
    <w:p>
      <w:pPr>
        <w:spacing w:line="300" w:lineRule="auto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根据申请者所提交的材料，对其报考资格进行初审，并以学院为单位成立“资格审查小组”，组员为3-5位副高及以上职称专家，对初审通过的每个申请者的材料进行认真评审并评分，以评分方式，按一定比例（不超过1:5）和择优推荐原则，确定入围综合考核的申请者名单，资格审查评分包含学术背景20%（指学习经历，参与的研究课题，包括课题级别、考生排名等）、学习成绩和外语水平20%（成绩占10分，主要以考生硕士阶段成绩优秀率，良好率进行量化打分；外语成绩占10分，可以等级考试的分数折算成百分制比较，有海外研修经历可酌情加分）、学术成果40%（考核项目主要包括：1.发表论文情况；2.著作、专利；3.科研获奖情况和综合素质20%（主要包括思想政治情况、社会任职情况和各类获奖情况）。</w:t>
      </w:r>
    </w:p>
    <w:p>
      <w:pPr>
        <w:spacing w:line="520" w:lineRule="exact"/>
        <w:outlineLvl w:val="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三、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综合考核：2022年1月11日-2021年1月20日</w:t>
      </w:r>
    </w:p>
    <w:p>
      <w:pPr>
        <w:spacing w:line="52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1.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根据本学科特点和培养要求，重点考核考生综合运用所学知识的能力、本学科前沿知识及是否具备博士研究生培养的潜能和综合素质。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同时注重考查考生的道德品质、遵纪守法、科学精神、学术道德、专业伦理、诚实守信等方面的情况。</w:t>
      </w:r>
    </w:p>
    <w:p>
      <w:pPr>
        <w:spacing w:line="520" w:lineRule="exac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2．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综合考核包括综合笔试、综合能力考核和综合答辩。</w:t>
      </w:r>
    </w:p>
    <w:p>
      <w:pPr>
        <w:spacing w:line="52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1）综合笔试（满分100分）</w:t>
      </w:r>
    </w:p>
    <w:p>
      <w:pPr>
        <w:spacing w:line="52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形式：闭卷，时间3小时。</w:t>
      </w:r>
    </w:p>
    <w:p>
      <w:pPr>
        <w:spacing w:line="52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内容：①专业外语测试（占50%）：根据各二级学科确定考试范围，主要考核考生阅读和翻译外文文献的水平，评分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标准以术语翻译的准确性和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是否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符合文字表述符合专业用语习惯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；②专业课测试（占50%）：根据各二级学科确定考试范围，以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论述题为主，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主要考核考生对基础理论、专业知识、本专业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前沿科学进展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的掌握程度以及逻辑和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思辨能力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具体安排学院将在公布资格审查结果时统一发布。</w:t>
      </w:r>
    </w:p>
    <w:p>
      <w:pPr>
        <w:spacing w:line="52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2）综合能力考核（满分100分）</w:t>
      </w:r>
    </w:p>
    <w:p>
      <w:pPr>
        <w:spacing w:line="520" w:lineRule="exact"/>
        <w:ind w:firstLine="648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形式：开放性，在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导师所在实验室进行。</w:t>
      </w:r>
    </w:p>
    <w:p>
      <w:pPr>
        <w:spacing w:line="520" w:lineRule="exact"/>
        <w:ind w:firstLine="648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时间：5天内完成。</w:t>
      </w:r>
    </w:p>
    <w:p>
      <w:pPr>
        <w:spacing w:line="52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内容：（1）科研思维考核（满分60分）：阅读文献，撰写报考导师指定内容的科研设计。科研设计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内容包括：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立项依据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研究内容、研究目标，以及拟解决的关键科学问题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；③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拟采取的研究方案及可行性分析（包括研究方法、技术路线、实验手段、关键技术等说明）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。（2）实践操作能力（满分40分）：实验/操作技能考核。</w:t>
      </w:r>
    </w:p>
    <w:p>
      <w:pPr>
        <w:spacing w:line="52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具体安排学院将在公布资格审查结果时统一发布。综合能力考核合格线：60分。综合能力考核不合格者，不予录取。对于思想品德考核不合格者不予录取。</w:t>
      </w:r>
    </w:p>
    <w:p>
      <w:pPr>
        <w:spacing w:line="52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3）综合答辩（满分100分）</w:t>
      </w:r>
    </w:p>
    <w:p>
      <w:pPr>
        <w:spacing w:line="52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形式：学院组织成立综合答辩专家小组对考生逐一考核（组员不少于5位博士生导师），每个考生做10分钟的PPT汇报，内容为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介绍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及已取得的科</w:t>
      </w:r>
      <w:bookmarkStart w:id="0" w:name="_GoBack"/>
      <w:bookmarkEnd w:id="0"/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研成果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，专家提问时间10分钟。</w:t>
      </w:r>
    </w:p>
    <w:p>
      <w:pPr>
        <w:spacing w:line="52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内容：基于考生完成的科研设计等材料，对考生综合能力进一步考核，提出专业问题，要求考生现场作答，考核考生综合运用所学知识的能力、创新能力、科研潜质、外国语应用能力等。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3.综合答辩全程录音录像。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4.综合考核总成绩=综合笔试成绩×20%+综合能力考核成绩×50%+综合答辩成绩×30%。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因目前疫情变化波动较大，结合考生来源情况和学校疫情防控要求，部分专业的考生可能需要采用网络远程复试方式，具体形式安排和要求以后续学院/学系通知为准。</w:t>
      </w:r>
    </w:p>
    <w:p>
      <w:pPr>
        <w:spacing w:line="520" w:lineRule="exact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四、</w:t>
      </w:r>
      <w: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录取工作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根据考生的综合考核总成绩情况，择优确定拟录取名单并在学院网站主页公示（不少于10个工作日）。公示结束后，学院将拟录取名单报研究生院，经校研究生招生工作领导小组审定后，在学校研究生招生网上统一公示拟录取博士生名单。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基础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医学院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2021年12月22日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3C"/>
    <w:rsid w:val="0003021D"/>
    <w:rsid w:val="00071AEF"/>
    <w:rsid w:val="000A66F8"/>
    <w:rsid w:val="00134110"/>
    <w:rsid w:val="001375F0"/>
    <w:rsid w:val="00146BA8"/>
    <w:rsid w:val="001528D7"/>
    <w:rsid w:val="001867C0"/>
    <w:rsid w:val="00187A0B"/>
    <w:rsid w:val="001B3FEC"/>
    <w:rsid w:val="001C235D"/>
    <w:rsid w:val="001D41D9"/>
    <w:rsid w:val="001E20FB"/>
    <w:rsid w:val="001F51C5"/>
    <w:rsid w:val="00241FBD"/>
    <w:rsid w:val="002E4768"/>
    <w:rsid w:val="002E51F2"/>
    <w:rsid w:val="003C5A7D"/>
    <w:rsid w:val="003D2191"/>
    <w:rsid w:val="003F2382"/>
    <w:rsid w:val="003F2FB7"/>
    <w:rsid w:val="00436D54"/>
    <w:rsid w:val="00504CD5"/>
    <w:rsid w:val="0050526F"/>
    <w:rsid w:val="00510C59"/>
    <w:rsid w:val="00526B7E"/>
    <w:rsid w:val="005503F1"/>
    <w:rsid w:val="005620CA"/>
    <w:rsid w:val="0057761B"/>
    <w:rsid w:val="005A7B14"/>
    <w:rsid w:val="005C4B4B"/>
    <w:rsid w:val="005F716E"/>
    <w:rsid w:val="00607F78"/>
    <w:rsid w:val="00631B46"/>
    <w:rsid w:val="006332C5"/>
    <w:rsid w:val="0064152B"/>
    <w:rsid w:val="00650BC5"/>
    <w:rsid w:val="0066215D"/>
    <w:rsid w:val="006B41A4"/>
    <w:rsid w:val="006C65A2"/>
    <w:rsid w:val="006C7308"/>
    <w:rsid w:val="006F34FD"/>
    <w:rsid w:val="007014AF"/>
    <w:rsid w:val="007069FF"/>
    <w:rsid w:val="00714C8B"/>
    <w:rsid w:val="00740ADB"/>
    <w:rsid w:val="00750746"/>
    <w:rsid w:val="00757C11"/>
    <w:rsid w:val="007665DB"/>
    <w:rsid w:val="007B22DA"/>
    <w:rsid w:val="007C7451"/>
    <w:rsid w:val="007D2ADC"/>
    <w:rsid w:val="007D7C2F"/>
    <w:rsid w:val="00810169"/>
    <w:rsid w:val="00844D93"/>
    <w:rsid w:val="0088703C"/>
    <w:rsid w:val="008A1992"/>
    <w:rsid w:val="008F0443"/>
    <w:rsid w:val="00914DC2"/>
    <w:rsid w:val="00923223"/>
    <w:rsid w:val="00934114"/>
    <w:rsid w:val="00964B14"/>
    <w:rsid w:val="0098584E"/>
    <w:rsid w:val="009A496A"/>
    <w:rsid w:val="009B6792"/>
    <w:rsid w:val="009D371F"/>
    <w:rsid w:val="009E1BF6"/>
    <w:rsid w:val="00A455B3"/>
    <w:rsid w:val="00AA35B7"/>
    <w:rsid w:val="00AD4497"/>
    <w:rsid w:val="00B050E3"/>
    <w:rsid w:val="00B77244"/>
    <w:rsid w:val="00B8530E"/>
    <w:rsid w:val="00B91635"/>
    <w:rsid w:val="00BC0439"/>
    <w:rsid w:val="00BE11B4"/>
    <w:rsid w:val="00BE2F98"/>
    <w:rsid w:val="00C4153A"/>
    <w:rsid w:val="00C63CA6"/>
    <w:rsid w:val="00C662EE"/>
    <w:rsid w:val="00CD2578"/>
    <w:rsid w:val="00D428D7"/>
    <w:rsid w:val="00D669E9"/>
    <w:rsid w:val="00D67400"/>
    <w:rsid w:val="00D76DEC"/>
    <w:rsid w:val="00D868C9"/>
    <w:rsid w:val="00DC39EF"/>
    <w:rsid w:val="00E54FFE"/>
    <w:rsid w:val="00E92860"/>
    <w:rsid w:val="00ED7E7B"/>
    <w:rsid w:val="00EE595B"/>
    <w:rsid w:val="00F3334C"/>
    <w:rsid w:val="00F924CA"/>
    <w:rsid w:val="00FB7E8C"/>
    <w:rsid w:val="60C67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264</Words>
  <Characters>1509</Characters>
  <Lines>12</Lines>
  <Paragraphs>3</Paragraphs>
  <TotalTime>55</TotalTime>
  <ScaleCrop>false</ScaleCrop>
  <LinksUpToDate>false</LinksUpToDate>
  <CharactersWithSpaces>1770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2021-12-22T02:22:00Z</dcterms:created>
  <dc:creator>user</dc:creator>
  <cp:lastModifiedBy>小菲</cp:lastModifiedBy>
  <dcterms:modified xsi:type="dcterms:W3CDTF">2021-12-30T07:14:49Z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E4C758C8074B4F3D9D981D0A81A5FF37</vt:lpwstr>
  </property>
</Properties>
</file>