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641" w:type="dxa"/>
        <w:tblInd w:w="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4305"/>
        <w:gridCol w:w="29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2022年福建中医药大学中医专博导师简介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1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4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赵红佳</w:t>
            </w:r>
          </w:p>
        </w:tc>
        <w:tc>
          <w:tcPr>
            <w:tcW w:w="29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cs="仿宋_GB2312"/>
                <w:szCs w:val="21"/>
              </w:rPr>
              <w:drawing>
                <wp:inline distT="0" distB="0" distL="114300" distR="114300">
                  <wp:extent cx="1205865" cy="1688465"/>
                  <wp:effectExtent l="0" t="0" r="13335" b="6985"/>
                  <wp:docPr id="1" name="图片 2" descr="C:\Users\user001\AppData\Local\Temp\WeChat Files\2ed906f176e75f82b73469e92f0220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C:\Users\user001\AppData\Local\Temp\WeChat Files\2ed906f176e75f82b73469e92f0220b.jp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865" cy="1688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1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4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中西医结合临床</w:t>
            </w:r>
          </w:p>
        </w:tc>
        <w:tc>
          <w:tcPr>
            <w:tcW w:w="2954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导师简介：300字内，包含具体的研究方向等。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赵红佳，主任医师、教授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美国托马斯杰斐逊大学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博士后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。福建中医药大学附属人民医院党委书记。福建省卫生健康突出贡献中青年专家。中国医师协会中医师分会副会长、福建省医学会理事会副会长。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在20多年的临床工作中，积累了对于肿瘤早期诊断的丰富经验，并擅长超声引导下的介入治疗，同时运用中西结合临床诊疗学术优势，开展疑难杂病临床诊治工作。主持国家自然科学基金及省级各类课题多项。主编专著及教材5部（其中全国高等医药院校“十三五”规划教材1部）、科普图书1部。在国内外核心期刊上发表论文60余篇，其中SCI论文10余篇。主持完成的系列研究成果获福建省科学技术进步奖三等奖、中华中医药学会科学技术进步奖三等奖等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pStyle w:val="8"/>
              <w:widowControl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kZGUxNjBhZTY4MjNhYWYyY2EwMDgyZTAzMjVjODEifQ=="/>
  </w:docVars>
  <w:rsids>
    <w:rsidRoot w:val="000A2CFA"/>
    <w:rsid w:val="000A2CFA"/>
    <w:rsid w:val="00156416"/>
    <w:rsid w:val="001B66D8"/>
    <w:rsid w:val="003C54CD"/>
    <w:rsid w:val="006E3BCA"/>
    <w:rsid w:val="00A41AF1"/>
    <w:rsid w:val="00BF4133"/>
    <w:rsid w:val="05357AD6"/>
    <w:rsid w:val="11F96CE6"/>
    <w:rsid w:val="140A4F7F"/>
    <w:rsid w:val="36F30C44"/>
    <w:rsid w:val="579F7165"/>
    <w:rsid w:val="5B5E1FDC"/>
    <w:rsid w:val="72984A46"/>
    <w:rsid w:val="72CE299A"/>
    <w:rsid w:val="76C65B32"/>
    <w:rsid w:val="77DF6541"/>
    <w:rsid w:val="7E2A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393</Words>
  <Characters>403</Characters>
  <Lines>3</Lines>
  <Paragraphs>1</Paragraphs>
  <TotalTime>2</TotalTime>
  <ScaleCrop>false</ScaleCrop>
  <LinksUpToDate>false</LinksUpToDate>
  <CharactersWithSpaces>403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2022-05-06T13:15:00Z</dcterms:created>
  <dc:creator>王志塔</dc:creator>
  <cp:lastModifiedBy>松</cp:lastModifiedBy>
  <dcterms:modified xsi:type="dcterms:W3CDTF">2022-05-06T13:49:28Z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1B6CE16C08294A8394D66551FC24EBE5</vt:lpwstr>
  </property>
</Properties>
</file>