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>
      <w:pPr>
        <w:pStyle w:val="2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</w:t>
      </w:r>
      <w:r>
        <w:rPr>
          <w:rFonts w:hint="eastAsia" w:ascii="微软雅黑" w:hAnsi="微软雅黑" w:cs="微软雅黑"/>
          <w:sz w:val="32"/>
          <w:szCs w:val="32"/>
        </w:rPr>
        <w:t>3</w:t>
      </w:r>
      <w:r>
        <w:rPr>
          <w:rFonts w:ascii="微软雅黑" w:hAnsi="微软雅黑" w:cs="微软雅黑"/>
          <w:sz w:val="32"/>
          <w:szCs w:val="32"/>
        </w:rPr>
        <w:t>.2</w:t>
      </w:r>
      <w:r>
        <w:rPr>
          <w:rFonts w:hint="eastAsia" w:ascii="微软雅黑" w:hAnsi="微软雅黑" w:cs="微软雅黑"/>
          <w:sz w:val="32"/>
          <w:szCs w:val="32"/>
        </w:rPr>
        <w:t>5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dt>
      <w:sdtPr>
        <w:rPr>
          <w:rFonts w:eastAsia="微软雅黑" w:asciiTheme="minorHAnsi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8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bookmarkStart w:id="19" w:name="_GoBack"/>
          <w:bookmarkEnd w:id="19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_Toc30824 </w:instrText>
          </w:r>
          <w:r>
            <w:fldChar w:fldCharType="separate"/>
          </w:r>
          <w:r>
            <w:rPr>
              <w:rFonts w:hint="eastAsia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_Toc30824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1</w:t>
          </w:r>
          <w:r>
            <w:rPr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_Toc30355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_Toc28028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.2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_Toc28028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.3</w:t>
          </w:r>
          <w:r>
            <w:rPr>
              <w:rFonts w:hint="eastAsia"/>
            </w:rPr>
            <w:t>选择并进入业务</w:t>
          </w:r>
          <w:r>
            <w:tab/>
          </w:r>
          <w:r>
            <w:fldChar w:fldCharType="begin"/>
          </w:r>
          <w:r>
            <w:instrText xml:space="preserve"> PAGEREF _Toc6264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.4</w:t>
          </w:r>
          <w:r>
            <w:rPr>
              <w:rFonts w:hint="eastAsia"/>
            </w:rPr>
            <w:t>选择专业</w:t>
          </w:r>
          <w:r>
            <w:tab/>
          </w:r>
          <w:r>
            <w:fldChar w:fldCharType="begin"/>
          </w:r>
          <w:r>
            <w:instrText xml:space="preserve"> PAGEREF _Toc31886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.6</w:t>
          </w:r>
          <w:r>
            <w:rPr>
              <w:rFonts w:hint="eastAsia"/>
            </w:rPr>
            <w:t>下载移动客户端</w:t>
          </w:r>
          <w:r>
            <w:tab/>
          </w:r>
          <w:r>
            <w:fldChar w:fldCharType="begin"/>
          </w:r>
          <w:r>
            <w:instrText xml:space="preserve"> PAGEREF _Toc9374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_Toc25895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.7</w:t>
          </w:r>
          <w:r>
            <w:rPr>
              <w:rFonts w:hint="eastAsia"/>
            </w:rPr>
            <w:t>查看学校、专业公告</w:t>
          </w:r>
          <w:r>
            <w:tab/>
          </w:r>
          <w:r>
            <w:fldChar w:fldCharType="begin"/>
          </w:r>
          <w:r>
            <w:instrText xml:space="preserve"> PAGEREF _Toc25895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.8</w:t>
          </w:r>
          <w:r>
            <w:rPr>
              <w:rFonts w:hint="eastAsia"/>
            </w:rPr>
            <w:t>考生信息审核（若考试流程中没有设置该步骤则不会显示）</w:t>
          </w:r>
          <w:r>
            <w:tab/>
          </w:r>
          <w:r>
            <w:fldChar w:fldCharType="begin"/>
          </w:r>
          <w:r>
            <w:instrText xml:space="preserve"> PAGEREF _Toc6219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.9</w:t>
          </w:r>
          <w:r>
            <w:rPr>
              <w:rFonts w:hint="eastAsia"/>
            </w:rPr>
            <w:t>核对考场</w:t>
          </w:r>
          <w:r>
            <w:tab/>
          </w:r>
          <w:r>
            <w:fldChar w:fldCharType="begin"/>
          </w:r>
          <w:r>
            <w:instrText xml:space="preserve"> PAGEREF _Toc979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_Toc18642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考中</w:t>
          </w:r>
          <w:r>
            <w:tab/>
          </w:r>
          <w:r>
            <w:fldChar w:fldCharType="begin"/>
          </w:r>
          <w:r>
            <w:instrText xml:space="preserve"> PAGEREF _Toc18642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_Toc24512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点击进入考场按钮</w:t>
          </w:r>
          <w:r>
            <w:tab/>
          </w:r>
          <w:r>
            <w:fldChar w:fldCharType="begin"/>
          </w:r>
          <w:r>
            <w:instrText xml:space="preserve"> PAGEREF _Toc24512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_Toc13097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</w:rPr>
            <w:t>根据业务流程进行相应的步骤</w:t>
          </w:r>
          <w:r>
            <w:tab/>
          </w:r>
          <w:r>
            <w:fldChar w:fldCharType="begin"/>
          </w:r>
          <w:r>
            <w:instrText xml:space="preserve"> PAGEREF _Toc13097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_Toc21126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.3</w:t>
          </w:r>
          <w:r>
            <w:rPr>
              <w:rFonts w:hint="eastAsia"/>
            </w:rPr>
            <w:t>签约考试承诺书（若考试流程中没有设置该步骤则不会显示）</w:t>
          </w:r>
          <w:r>
            <w:tab/>
          </w:r>
          <w:r>
            <w:fldChar w:fldCharType="begin"/>
          </w:r>
          <w:r>
            <w:instrText xml:space="preserve"> PAGEREF _Toc21126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_Toc16664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.4</w:t>
          </w:r>
          <w:r>
            <w:rPr>
              <w:rFonts w:hint="eastAsia"/>
            </w:rPr>
            <w:t>开始考试</w:t>
          </w:r>
          <w:r>
            <w:tab/>
          </w:r>
          <w:r>
            <w:fldChar w:fldCharType="begin"/>
          </w:r>
          <w:r>
            <w:instrText xml:space="preserve"> PAGEREF _Toc16664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</w:t>
          </w:r>
          <w:r>
            <w:rPr>
              <w:rFonts w:hint="eastAsia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_Toc789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_Toc30961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.6</w:t>
          </w:r>
          <w:r>
            <w:rPr>
              <w:rFonts w:hint="eastAsia"/>
            </w:rPr>
            <w:t>进入考试房间</w:t>
          </w:r>
          <w:r>
            <w:tab/>
          </w:r>
          <w:r>
            <w:fldChar w:fldCharType="begin"/>
          </w:r>
          <w:r>
            <w:instrText xml:space="preserve"> PAGEREF _Toc30961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_Toc29973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  <w:szCs w:val="24"/>
              <w:lang w:eastAsia="zh-CN"/>
            </w:rPr>
            <w:t>2.6.2</w:t>
          </w:r>
          <w:r>
            <w:rPr>
              <w:rFonts w:hint="eastAsia" w:ascii="微软雅黑" w:hAnsi="微软雅黑"/>
              <w:szCs w:val="24"/>
              <w:lang w:eastAsia="zh-CN"/>
            </w:rPr>
            <w:t>在线笔试</w:t>
          </w:r>
          <w:r>
            <w:tab/>
          </w:r>
          <w:r>
            <w:fldChar w:fldCharType="begin"/>
          </w:r>
          <w:r>
            <w:instrText xml:space="preserve"> PAGEREF _Toc29973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考后</w:t>
          </w:r>
          <w:r>
            <w:tab/>
          </w:r>
          <w:r>
            <w:fldChar w:fldCharType="begin"/>
          </w:r>
          <w:r>
            <w:instrText xml:space="preserve"> PAGEREF _Toc29679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</w:pPr>
    </w:p>
    <w:p>
      <w:pPr>
        <w:tabs>
          <w:tab w:val="left" w:pos="705"/>
        </w:tabs>
      </w:pPr>
      <w:r>
        <w:tab/>
      </w:r>
    </w:p>
    <w:p>
      <w:pPr>
        <w:tabs>
          <w:tab w:val="left" w:pos="705"/>
        </w:tabs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tab/>
      </w:r>
    </w:p>
    <w:p>
      <w:pPr>
        <w:pStyle w:val="2"/>
      </w:pPr>
    </w:p>
    <w:p>
      <w:pPr>
        <w:pStyle w:val="3"/>
      </w:pPr>
      <w:bookmarkStart w:id="0" w:name="_Toc30824"/>
      <w:r>
        <w:rPr>
          <w:rFonts w:hint="eastAsia"/>
        </w:rPr>
        <w:t>1.考前</w:t>
      </w:r>
      <w:bookmarkEnd w:id="0"/>
    </w:p>
    <w:p>
      <w:pPr>
        <w:pStyle w:val="4"/>
      </w:pPr>
      <w:bookmarkStart w:id="1" w:name="_Toc30355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1"/>
    </w:p>
    <w:p>
      <w:pPr>
        <w:rPr>
          <w:rFonts w:hint="eastAsia"/>
        </w:rPr>
      </w:pPr>
      <w:r>
        <w:rPr>
          <w:rFonts w:hint="eastAsia"/>
        </w:rPr>
        <w:t>考生考官支持使用</w:t>
      </w:r>
      <w:r>
        <w:rPr>
          <w:rFonts w:hint="eastAsia"/>
          <w:lang w:val="en-US" w:eastAsia="zh-CN"/>
        </w:rPr>
        <w:t>客</w:t>
      </w:r>
      <w:r>
        <w:rPr>
          <w:rFonts w:hint="eastAsia"/>
        </w:rPr>
        <w:t>户端进行笔试</w:t>
      </w:r>
    </w:p>
    <w:p>
      <w:r>
        <w:rPr>
          <w:rFonts w:hint="eastAsia"/>
        </w:rPr>
        <w:t>下载客户端注意事项：</w:t>
      </w:r>
    </w:p>
    <w:p>
      <w:pPr>
        <w:pStyle w:val="25"/>
        <w:numPr>
          <w:ilvl w:val="0"/>
          <w:numId w:val="2"/>
        </w:numPr>
      </w:pPr>
      <w:r>
        <w:rPr>
          <w:rFonts w:hint="eastAsia"/>
        </w:rPr>
        <w:t>Windows操作系统初次使用客户端时安全软件可能会弹出提示，点击“允许”即可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</w:pPr>
      <w:r>
        <w:rPr>
          <w:rFonts w:hint="eastAsia"/>
        </w:rPr>
        <w:t>Mac系统初次使用客户端时可能会提示“来自身份不明的开发者”，请根据提示进行操作</w:t>
      </w:r>
    </w:p>
    <w:p>
      <w:pPr>
        <w:pStyle w:val="25"/>
        <w:numPr>
          <w:ilvl w:val="0"/>
          <w:numId w:val="3"/>
        </w:numPr>
      </w:pPr>
      <w:r>
        <w:rPr>
          <w:rFonts w:hint="eastAsia"/>
        </w:rPr>
        <w:t>点击“好”</w:t>
      </w:r>
      <w:r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>
      <w:pPr>
        <w:jc w:val="center"/>
      </w:pPr>
      <w: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>
      <w:pPr>
        <w:jc w:val="center"/>
      </w:pPr>
      <w:r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28028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打开“云考场”登录链接</w:t>
      </w:r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选择角色：我是考生</w:t>
      </w:r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输入手机号</w:t>
      </w:r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填写短信验证码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选择自己所在的学校</w:t>
      </w:r>
    </w:p>
    <w:p>
      <w:pPr>
        <w:numPr>
          <w:ilvl w:val="0"/>
          <w:numId w:val="4"/>
        </w:numPr>
      </w:pPr>
      <w:r>
        <w:rPr>
          <w:rFonts w:hint="eastAsia" w:ascii="微软雅黑" w:hAnsi="微软雅黑" w:cs="微软雅黑"/>
        </w:rPr>
        <w:t>选择学院</w:t>
      </w:r>
    </w:p>
    <w:p>
      <w:pPr>
        <w:pStyle w:val="2"/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6264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31886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4"/>
    </w:p>
    <w:p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937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5"/>
    </w:p>
    <w:p>
      <w:pPr>
        <w:numPr>
          <w:ilvl w:val="0"/>
          <w:numId w:val="7"/>
        </w:numPr>
        <w:jc w:val="left"/>
      </w:pPr>
      <w:r>
        <w:rPr>
          <w:rFonts w:hint="eastAsia"/>
        </w:rPr>
        <w:t>使用智能手机打开浏览器扫描二维码，或登录官网进行下载https://down.yunkaoai.com/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根据步骤进行安装</w:t>
      </w:r>
    </w:p>
    <w:p>
      <w:pPr>
        <w:pStyle w:val="4"/>
      </w:pPr>
      <w:bookmarkStart w:id="6" w:name="_Toc2589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6"/>
    </w:p>
    <w:p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6219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7"/>
    </w:p>
    <w:p>
      <w:pPr>
        <w:numPr>
          <w:ilvl w:val="0"/>
          <w:numId w:val="9"/>
        </w:numPr>
      </w:pPr>
      <w:r>
        <w:rPr>
          <w:rFonts w:hint="eastAsia"/>
        </w:rPr>
        <w:t>根据专业要求在复试中资格审查的相关资料进行上传并提交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等待学校管理员审核</w:t>
      </w:r>
    </w:p>
    <w:p>
      <w:pPr>
        <w:numPr>
          <w:ilvl w:val="0"/>
          <w:numId w:val="9"/>
        </w:numPr>
      </w:pPr>
      <w:r>
        <w:rPr>
          <w:rFonts w:hint="eastAsia"/>
        </w:rPr>
        <w:t>若审核不通过需要重新提交材料</w:t>
      </w:r>
    </w:p>
    <w:p>
      <w:pPr>
        <w:jc w:val="center"/>
      </w:pPr>
      <w: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979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8"/>
    </w:p>
    <w:p>
      <w:pPr>
        <w:numPr>
          <w:ilvl w:val="0"/>
          <w:numId w:val="10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8642"/>
      <w:r>
        <w:rPr>
          <w:rFonts w:hint="eastAsia"/>
        </w:rPr>
        <w:t>2</w:t>
      </w:r>
      <w:r>
        <w:t>.</w:t>
      </w:r>
      <w:r>
        <w:rPr>
          <w:rFonts w:hint="eastAsia"/>
        </w:rPr>
        <w:t>考中</w:t>
      </w:r>
      <w:bookmarkEnd w:id="9"/>
    </w:p>
    <w:p>
      <w:pPr>
        <w:pStyle w:val="4"/>
      </w:pPr>
      <w:bookmarkStart w:id="10" w:name="_Toc24512"/>
      <w:r>
        <w:t>2.1</w:t>
      </w:r>
      <w:r>
        <w:rPr>
          <w:rFonts w:hint="eastAsia"/>
        </w:rPr>
        <w:t>点击进入考场按钮</w:t>
      </w:r>
      <w:bookmarkEnd w:id="10"/>
    </w:p>
    <w:p>
      <w:pPr>
        <w:pStyle w:val="4"/>
      </w:pPr>
      <w:bookmarkStart w:id="11" w:name="_Toc13097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1"/>
    </w:p>
    <w:p>
      <w:pPr>
        <w:jc w:val="center"/>
      </w:pPr>
      <w: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21126"/>
      <w:r>
        <w:rPr>
          <w:rFonts w:hint="eastAsia"/>
        </w:rPr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2"/>
    </w:p>
    <w:p>
      <w:pPr>
        <w:jc w:val="center"/>
      </w:pPr>
      <w: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16664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3"/>
    </w:p>
    <w:p>
      <w:pPr>
        <w:numPr>
          <w:ilvl w:val="0"/>
          <w:numId w:val="11"/>
        </w:numPr>
      </w:pPr>
      <w:r>
        <w:rPr>
          <w:rFonts w:hint="eastAsia" w:ascii="微软雅黑" w:hAnsi="微软雅黑" w:cs="微软雅黑"/>
        </w:rPr>
        <w:t>选择要进行的科目点击“进入考场”按钮</w:t>
      </w:r>
    </w:p>
    <w:p>
      <w:pPr>
        <w:jc w:val="center"/>
      </w:pPr>
      <w: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789"/>
      <w:r>
        <w:rPr>
          <w:rFonts w:hint="eastAsia"/>
        </w:rPr>
        <w:t>2</w:t>
      </w:r>
      <w:r>
        <w:t>.5</w:t>
      </w:r>
      <w:r>
        <w:rPr>
          <w:rFonts w:hint="eastAsia"/>
        </w:rPr>
        <w:t>人脸识别</w:t>
      </w:r>
      <w:bookmarkEnd w:id="14"/>
    </w:p>
    <w:p>
      <w:pPr>
        <w:numPr>
          <w:ilvl w:val="0"/>
          <w:numId w:val="12"/>
        </w:numPr>
      </w:pPr>
      <w:r>
        <w:rPr>
          <w:rFonts w:hint="eastAsia"/>
        </w:rPr>
        <w:t>若该科目开启了人脸识别，则需要进行</w:t>
      </w:r>
      <w:r>
        <w:rPr>
          <w:rFonts w:hint="eastAsia" w:ascii="微软雅黑" w:hAnsi="微软雅黑" w:cs="微软雅黑"/>
        </w:rPr>
        <w:t>人脸识别认证，没有开启人脸识别则不会显示</w:t>
      </w:r>
    </w:p>
    <w:p>
      <w:pPr>
        <w:jc w:val="center"/>
      </w:pPr>
      <w: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进行活体检测和人脸识别认证</w:t>
      </w:r>
    </w:p>
    <w:p>
      <w:pPr>
        <w:numPr>
          <w:ilvl w:val="0"/>
          <w:numId w:val="12"/>
        </w:numPr>
      </w:pPr>
      <w:r>
        <w:rPr>
          <w:rFonts w:hint="eastAsia" w:ascii="微软雅黑" w:hAnsi="微软雅黑" w:cs="微软雅黑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>
      <w:pPr>
        <w:rPr>
          <w:rFonts w:ascii="微软雅黑" w:hAnsi="微软雅黑" w:cs="微软雅黑"/>
        </w:rPr>
      </w:pPr>
    </w:p>
    <w:p>
      <w:pPr>
        <w:pStyle w:val="2"/>
        <w:jc w:val="center"/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30961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5"/>
    </w:p>
    <w:p>
      <w:pPr>
        <w:pStyle w:val="5"/>
        <w:rPr>
          <w:lang w:eastAsia="zh-CN"/>
        </w:rPr>
      </w:pPr>
      <w:bookmarkStart w:id="16" w:name="_Toc29973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hint="eastAsia" w:ascii="微软雅黑" w:hAnsi="微软雅黑"/>
          <w:sz w:val="24"/>
          <w:szCs w:val="24"/>
          <w:lang w:eastAsia="zh-CN"/>
        </w:rPr>
        <w:t>在线笔试</w:t>
      </w:r>
      <w:bookmarkEnd w:id="16"/>
    </w:p>
    <w:p>
      <w:pPr>
        <w:numPr>
          <w:ilvl w:val="0"/>
          <w:numId w:val="13"/>
        </w:numPr>
      </w:pPr>
      <w:r>
        <w:rPr>
          <w:rFonts w:hint="eastAsia" w:ascii="微软雅黑" w:hAnsi="微软雅黑" w:cs="微软雅黑"/>
        </w:rPr>
        <w:t>与考官进行交流（当主考官选择与该生进行对话时，考生可以看到考官的画面并与考官进行音视频交流，考生也可以随时与主考官进行文字交流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</w:pPr>
      <w:r>
        <w:rPr>
          <w:rFonts w:hint="eastAsia" w:ascii="微软雅黑" w:hAnsi="微软雅黑" w:cs="微软雅黑"/>
        </w:rPr>
        <w:t>下发考卷（开始笔试时，由主考官下发考卷，考生会接收到笔试开始的通知）</w:t>
      </w:r>
    </w:p>
    <w:p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</w:pPr>
      <w:r>
        <w:rPr>
          <w:rFonts w:hint="eastAsia"/>
        </w:rPr>
        <w:t>开始笔试</w:t>
      </w:r>
    </w:p>
    <w:p>
      <w:pPr>
        <w:numPr>
          <w:ilvl w:val="0"/>
          <w:numId w:val="14"/>
        </w:numPr>
      </w:pPr>
      <w:r>
        <w:rPr>
          <w:rFonts w:hint="eastAsia"/>
        </w:rPr>
        <w:t>PDF考卷类型：考生在线上看考卷，在线下作答，会有笔试倒计时的提醒，考生需要使用云考场App上传答卷照片，详见App使用手册，距笔试结束5分钟时会提示考生及时上传答卷）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3"/>
      </w:pPr>
      <w:bookmarkStart w:id="17" w:name="_Toc17901"/>
      <w:bookmarkStart w:id="18" w:name="_Toc29679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17"/>
      <w:bookmarkEnd w:id="18"/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点击“关闭考试”按钮退出考场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3080907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 w:tentative="0">
      <w:start w:val="1"/>
      <w:numFmt w:val="lowerLetter"/>
      <w:lvlText w:val="(%1)"/>
      <w:lvlJc w:val="left"/>
      <w:pPr>
        <w:ind w:left="425" w:hanging="425"/>
      </w:pPr>
      <w:rPr>
        <w:rFonts w:eastAsia="微软雅黑" w:asciiTheme="minorHAnsi" w:hAnsiTheme="minorHAnsi" w:cstheme="minorBidi"/>
      </w:rPr>
    </w:lvl>
  </w:abstractNum>
  <w:abstractNum w:abstractNumId="4">
    <w:nsid w:val="B7FD7817"/>
    <w:multiLevelType w:val="singleLevel"/>
    <w:tmpl w:val="B7FD781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E2281E"/>
    <w:multiLevelType w:val="multilevel"/>
    <w:tmpl w:val="BCE2281E"/>
    <w:lvl w:ilvl="0" w:tentative="0">
      <w:start w:val="1"/>
      <w:numFmt w:val="decimal"/>
      <w:pStyle w:val="20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1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2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6">
    <w:nsid w:val="E97DF630"/>
    <w:multiLevelType w:val="singleLevel"/>
    <w:tmpl w:val="E97DF6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EEC196E6"/>
    <w:multiLevelType w:val="singleLevel"/>
    <w:tmpl w:val="EEC196E6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F1CD4D5C"/>
    <w:multiLevelType w:val="singleLevel"/>
    <w:tmpl w:val="F1CD4D5C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82F592B"/>
    <w:multiLevelType w:val="singleLevel"/>
    <w:tmpl w:val="182F592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3B574130"/>
    <w:multiLevelType w:val="singleLevel"/>
    <w:tmpl w:val="3B5741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58F10A34"/>
    <w:multiLevelType w:val="singleLevel"/>
    <w:tmpl w:val="58F10A3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5EE9B6D1"/>
    <w:multiLevelType w:val="singleLevel"/>
    <w:tmpl w:val="5EE9B6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760F7FD6"/>
    <w:multiLevelType w:val="multilevel"/>
    <w:tmpl w:val="760F7FD6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13"/>
  </w:num>
  <w:num w:numId="5">
    <w:abstractNumId w:val="2"/>
  </w:num>
  <w:num w:numId="6">
    <w:abstractNumId w:val="1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  <w:num w:numId="12">
    <w:abstractNumId w:val="10"/>
  </w:num>
  <w:num w:numId="13">
    <w:abstractNumId w:val="8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00033BD8"/>
    <w:rsid w:val="00066948"/>
    <w:rsid w:val="00347F16"/>
    <w:rsid w:val="003F6C51"/>
    <w:rsid w:val="004137BC"/>
    <w:rsid w:val="00486418"/>
    <w:rsid w:val="004A68AA"/>
    <w:rsid w:val="00503CD3"/>
    <w:rsid w:val="005529A9"/>
    <w:rsid w:val="00611842"/>
    <w:rsid w:val="00751715"/>
    <w:rsid w:val="00761C8B"/>
    <w:rsid w:val="007D5C7B"/>
    <w:rsid w:val="00855AA7"/>
    <w:rsid w:val="009B12F5"/>
    <w:rsid w:val="00AA464F"/>
    <w:rsid w:val="00C240F7"/>
    <w:rsid w:val="00C978BC"/>
    <w:rsid w:val="00DA44AA"/>
    <w:rsid w:val="00E36C46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512A052C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11C17D3"/>
    <w:rsid w:val="62E426F8"/>
    <w:rsid w:val="631C7E94"/>
    <w:rsid w:val="651545D5"/>
    <w:rsid w:val="65851A14"/>
    <w:rsid w:val="658A6C71"/>
    <w:rsid w:val="66064AD8"/>
    <w:rsid w:val="67991F3D"/>
    <w:rsid w:val="67FE50D5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  <w:rsid w:val="AFF7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9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8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3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4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5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18">
    <w:name w:val="标题 3 字符"/>
    <w:basedOn w:val="15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19">
    <w:name w:val="标题 2 字符"/>
    <w:basedOn w:val="15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0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1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2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3">
    <w:name w:val="标题 5 字符"/>
    <w:basedOn w:val="15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4">
    <w:name w:val="标题 字符"/>
    <w:basedOn w:val="15"/>
    <w:link w:val="13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5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6">
    <w:name w:val="页眉 字符"/>
    <w:basedOn w:val="15"/>
    <w:link w:val="10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7">
    <w:name w:val="页脚 字符"/>
    <w:basedOn w:val="15"/>
    <w:link w:val="9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28">
    <w:name w:val="TOC 标题1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456</Words>
  <Characters>2601</Characters>
  <Lines>21</Lines>
  <Paragraphs>6</Paragraphs>
  <TotalTime>0</TotalTime>
  <ScaleCrop>false</ScaleCrop>
  <LinksUpToDate>false</LinksUpToDate>
  <CharactersWithSpaces>3051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2019-12-25T23:04:00Z</dcterms:created>
  <dc:creator>Administrator</dc:creator>
  <cp:lastModifiedBy>38490</cp:lastModifiedBy>
  <dcterms:modified xsi:type="dcterms:W3CDTF">2022-04-20T08:34:55Z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7DD6D6923F9E4E7FB52CE42287D526DA</vt:lpwstr>
  </property>
</Properties>
</file>