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96" w:lineRule="auto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河南理工大学202</w:t>
      </w:r>
      <w:r>
        <w:rPr>
          <w:rFonts w:ascii="黑体" w:hAnsi="黑体" w:eastAsia="黑体"/>
          <w:color w:val="000000"/>
          <w:sz w:val="36"/>
          <w:szCs w:val="36"/>
        </w:rPr>
        <w:t>2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年博士研究生</w:t>
      </w:r>
      <w:r>
        <w:rPr>
          <w:rFonts w:hint="eastAsia" w:ascii="黑体" w:hAnsi="黑体" w:eastAsia="黑体"/>
          <w:color w:val="000000"/>
          <w:kern w:val="0"/>
          <w:sz w:val="36"/>
          <w:szCs w:val="36"/>
          <w:lang w:val="en-US" w:eastAsia="zh-CN"/>
        </w:rPr>
        <w:t>春季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招生专业目录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3330"/>
        <w:gridCol w:w="15"/>
        <w:gridCol w:w="1230"/>
        <w:gridCol w:w="645"/>
        <w:gridCol w:w="387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 xml:space="preserve">学院、专业名称及研究方向 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指导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 xml:space="preserve">教师 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 xml:space="preserve">招生人数 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 xml:space="preserve">考 试 科 目 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 xml:space="preserve">备注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001安全科学与工程学院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(含国家级协同创新中心)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Calibri" w:hAnsi="Calibri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3986296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联系人：杨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明（副院长）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083700 安全科学与工程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01瓦斯地质与瓦斯治理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02通风与防火防爆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03安全系统工程与安全信息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04工业安全与职业健康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景国勋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魏建平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王兆丰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杨宏民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雷文杰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郝天轩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① 1001英语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2001工程热力学与传热学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2002安全学原理,二选一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3001通风安全学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3002安全工程学,二选一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002 能源科学与工程学院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(含国家级协同创新中心)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Calibri" w:hAnsi="Calibri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3987959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联系人：杨玉中（副院长）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081900 矿业工程</w:t>
            </w:r>
          </w:p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01 矿山开采方法与技术</w:t>
            </w:r>
          </w:p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02 矿山压力与岩层控制</w:t>
            </w:r>
          </w:p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03 矿山安全与灾害防治</w:t>
            </w:r>
          </w:p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04 煤层气地质学与工程</w:t>
            </w:r>
          </w:p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孙玉宁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熊祖强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袁瑞甫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李振华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郭红玉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倪小明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郭金刚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① 1001英语 </w:t>
            </w:r>
          </w:p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2004采矿理论及技术</w:t>
            </w:r>
          </w:p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3004矿山压力与岩层控制</w:t>
            </w:r>
          </w:p>
          <w:p>
            <w:pPr>
              <w:snapToGrid w:val="0"/>
              <w:spacing w:line="480" w:lineRule="exac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3005煤层气地质学，二选一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003资源环境学院 (含国家级协同创新中心)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3987970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联系人：王海邻（副院长）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2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081800 地质资源与地质工程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01 煤地质与非常规天然气地质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02 遗迹学与盆地分析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03矿产普查勘探与信息技术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04 水文地质、工程地质、环境地质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齐永安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张国成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云美厚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潘结南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郑德顺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王明仕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张  东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宋慧波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吴</w:t>
            </w:r>
            <w:r>
              <w:rPr>
                <w:rFonts w:ascii="Calibri" w:hAnsi="Calibri" w:eastAsia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伟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王保玉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① 1001英语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2007构造地质学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2008环境地质学，二任选一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3007能源地质学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004测绘与国土信息工程学院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3987696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联系人：袁占良（副院长）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56" w:lineRule="auto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081600 测绘科学与技术</w:t>
            </w:r>
          </w:p>
          <w:p>
            <w:pPr>
              <w:snapToGrid w:val="0"/>
              <w:spacing w:line="456" w:lineRule="auto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01大地测量与空间导航定位</w:t>
            </w:r>
          </w:p>
          <w:p>
            <w:pPr>
              <w:snapToGrid w:val="0"/>
              <w:spacing w:line="456" w:lineRule="auto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02数字摄影测量与遥感</w:t>
            </w:r>
          </w:p>
          <w:p>
            <w:pPr>
              <w:snapToGrid w:val="0"/>
              <w:spacing w:line="456" w:lineRule="auto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03地理空间信息处理与服务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04开采沉陷与形变监测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邹友峰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郭增长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牛海鹏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马守臣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乔旭宁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李克昭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杨磊库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徐克科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张继贤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>郑 伟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  <w:t>① 1001英语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  <w:t>② 2011地理信息系统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  <w:t>③</w:t>
            </w:r>
            <w:r>
              <w:rPr>
                <w:rFonts w:ascii="宋体" w:hAnsi="宋体" w:eastAsia="宋体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  <w:t>3011遥感原理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005 机械与动力工程学院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>39875</w:t>
            </w:r>
            <w:r>
              <w:rPr>
                <w:rFonts w:hint="eastAsia" w:ascii="Calibri" w:hAnsi="Calibri" w:eastAsia="宋体"/>
                <w:b/>
                <w:bCs/>
                <w:color w:val="000000"/>
                <w:sz w:val="20"/>
                <w:szCs w:val="20"/>
                <w:lang w:val="en-US" w:eastAsia="zh-CN"/>
              </w:rPr>
              <w:t>33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联系人：张登攀（副院长）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080200 机械工程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01精密与特种加工技术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02现代设计理论与方法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03数字设计制造与智能装备技术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04无损检测与故障诊断技术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05微纳制造及微系统技术</w:t>
            </w:r>
          </w:p>
          <w:p>
            <w:pPr>
              <w:snapToGrid w:val="0"/>
              <w:spacing w:line="4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明平美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荆双喜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高有进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高国富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禹建功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向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道辉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杨志波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张安超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1001英语</w:t>
            </w:r>
            <w:bookmarkStart w:id="0" w:name="_GoBack"/>
            <w:bookmarkEnd w:id="0"/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2013 现代控制理论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3013机械设计理论</w:t>
            </w:r>
          </w:p>
          <w:p>
            <w:pPr>
              <w:snapToGrid w:val="0"/>
              <w:spacing w:line="480" w:lineRule="exact"/>
              <w:ind w:firstLine="300" w:firstLineChars="150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3014 机械制造科学与技术，二选一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006 材料科学与工程学院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3986906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联系人：周爱国（副院长）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080500 材料科学与工程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01矿业工程材料与资源循环利用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02高性能金属材料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03先进功能材料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04金属成型理论与技术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史才军</w:t>
            </w:r>
          </w:p>
          <w:p>
            <w:pPr>
              <w:snapToGrid w:val="0"/>
              <w:spacing w:line="4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杨政鹏</w:t>
            </w:r>
          </w:p>
          <w:p>
            <w:pPr>
              <w:snapToGrid w:val="0"/>
              <w:spacing w:line="4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张海波</w:t>
            </w:r>
          </w:p>
          <w:p>
            <w:pPr>
              <w:snapToGrid w:val="0"/>
              <w:spacing w:line="460" w:lineRule="exact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王华楠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1001英语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2016材料科学基础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3018材料分析测试技术</w:t>
            </w:r>
          </w:p>
          <w:p>
            <w:pPr>
              <w:snapToGrid w:val="0"/>
              <w:spacing w:line="4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007 电气工程与自动化学院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>3987555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 联系人：王海星（副院长）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081900 矿业工程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0819J8矿业控制工程(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矿山电气自动化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现代检测技术与装置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矿山系统工程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电力系统运行与控制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费树岷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卜旭辉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① 1001英语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2004采矿理论及技术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2019线性系统理论，二选一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3021现代电力电子技术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008土木工程学院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3987655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联系人：梁为民（副院长）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45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36" w:lineRule="auto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Calibri" w:hAnsi="Calibri" w:eastAsia="Calibri"/>
                <w:b/>
                <w:bCs/>
                <w:color w:val="000000"/>
                <w:szCs w:val="21"/>
              </w:rPr>
              <w:t xml:space="preserve">083700 </w:t>
            </w: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安全科学与工程</w:t>
            </w:r>
          </w:p>
          <w:p>
            <w:pPr>
              <w:snapToGrid w:val="0"/>
              <w:spacing w:line="480" w:lineRule="exact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Calibri" w:hAnsi="Calibri" w:eastAsia="Calibri"/>
                <w:color w:val="000000"/>
                <w:szCs w:val="21"/>
              </w:rPr>
              <w:t>01</w:t>
            </w:r>
            <w:r>
              <w:rPr>
                <w:rFonts w:ascii="宋体" w:hAnsi="宋体" w:eastAsia="宋体"/>
                <w:color w:val="000000"/>
                <w:szCs w:val="21"/>
              </w:rPr>
              <w:t>工业安全与职业健康（地下工程灾害防治）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081900 矿业工程</w:t>
            </w:r>
          </w:p>
          <w:p>
            <w:pPr>
              <w:snapToGrid w:val="0"/>
              <w:spacing w:line="336" w:lineRule="auto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0818J5 矿山建筑工程（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矿山地下工程理论与技术、矿山工程材料与结构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  <w:p>
            <w:pPr>
              <w:snapToGrid w:val="0"/>
              <w:spacing w:line="396" w:lineRule="auto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0818J4 矿山岩土工程（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岩土工程稳定性分析及控制技术、岩土工程爆破理论与技术）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杨小林</w:t>
            </w: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丁亚红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梁为民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褚怀保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郭佳奇</w:t>
            </w:r>
          </w:p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①</w:t>
            </w:r>
            <w:r>
              <w:rPr>
                <w:rFonts w:ascii="Calibri" w:hAnsi="Calibri" w:eastAsia="Calibri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1001英语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2002安全学原理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  2022高等岩土力学，二选一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3024隧道与地下工程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3025井巷设计与施工，二选一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① 1001英语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2004采矿理论及技术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2022高等岩土力学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2023高等结构工程 ,三选一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3024隧道与地下工程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3025井巷设计与施工</w:t>
            </w:r>
          </w:p>
          <w:p>
            <w:pPr>
              <w:snapToGrid w:val="0"/>
              <w:spacing w:line="480" w:lineRule="exact"/>
              <w:ind w:firstLine="400" w:firstLineChars="200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3026土木工程材料，三选一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5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009计算机科学与技术学院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  <w:r>
              <w:rPr>
                <w:rFonts w:ascii="Calibri" w:hAnsi="Calibri" w:eastAsia="Calibri"/>
                <w:b/>
                <w:bCs/>
                <w:color w:val="000000"/>
                <w:kern w:val="0"/>
                <w:sz w:val="20"/>
                <w:szCs w:val="20"/>
              </w:rPr>
              <w:t xml:space="preserve">3987715 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联系人：赵</w:t>
            </w:r>
            <w:r>
              <w:rPr>
                <w:rFonts w:ascii="Calibri" w:hAnsi="Calibri" w:eastAsia="Calibr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珊（副院长）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081600测绘科学与技术</w:t>
            </w:r>
          </w:p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0816J9 数据科学与智能系统(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智能计算及应用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图像处理与模式识别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矿山智能监测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罗军伟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辉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1001英语</w:t>
            </w:r>
          </w:p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2026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数据结构与算法</w:t>
            </w:r>
          </w:p>
          <w:p>
            <w:pPr>
              <w:snapToGrid w:val="0"/>
              <w:spacing w:line="50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 xml:space="preserve"> 3028数据挖掘</w:t>
            </w:r>
          </w:p>
          <w:p>
            <w:pPr>
              <w:snapToGrid w:val="0"/>
              <w:spacing w:line="500" w:lineRule="exact"/>
              <w:ind w:firstLine="400" w:firstLineChars="200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3029人工智能，二选一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012化学化工学院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Calibri" w:hAnsi="Calibri" w:eastAsia="Calibri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>398681</w:t>
            </w:r>
            <w:r>
              <w:rPr>
                <w:rFonts w:hint="eastAsia" w:ascii="Calibri" w:hAnsi="Calibri" w:eastAsia="宋体"/>
                <w:b/>
                <w:bCs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联系人：范云场（副院长）</w:t>
            </w:r>
            <w:r>
              <w:rPr>
                <w:rFonts w:ascii="Calibri" w:hAnsi="Calibri" w:eastAsia="Calibri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080500 材料科学与工程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01 矿业工程材料与资源循环利用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02 先进功能材料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邢宝林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张传祥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刘宝忠</w:t>
            </w:r>
          </w:p>
          <w:p>
            <w:pPr>
              <w:snapToGrid w:val="0"/>
              <w:spacing w:line="396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396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① 1001英语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2016材料科学基础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2030高等物理化学,二选一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3032能源化学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3033化工原理，二选一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4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013 工商管理学院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Calibri" w:hAnsi="Calibri" w:eastAsia="Calibri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联系电话：</w:t>
            </w:r>
            <w:r>
              <w:rPr>
                <w:rFonts w:ascii="Calibri" w:hAnsi="Calibri" w:eastAsia="Calibri"/>
                <w:b/>
                <w:bCs/>
                <w:color w:val="000000"/>
                <w:sz w:val="20"/>
                <w:szCs w:val="20"/>
              </w:rPr>
              <w:t xml:space="preserve">3987608 </w: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联系人：傅端香（副院长）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081900 矿业工程</w:t>
            </w:r>
          </w:p>
          <w:p>
            <w:pPr>
              <w:snapToGrid w:val="0"/>
              <w:spacing w:line="336" w:lineRule="auto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0819J2矿业管理工程(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能源产业系统优化与控制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资源、环境与可持续发展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资源型城市转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型</w:t>
            </w:r>
            <w:r>
              <w:rPr>
                <w:rFonts w:ascii="Calibri" w:hAnsi="Calibri" w:eastAsia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煤炭物流与供应链</w:t>
            </w:r>
            <w:r>
              <w:rPr>
                <w:rFonts w:ascii="Calibri" w:hAnsi="Calibri" w:eastAsia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系统安全评价与控制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96" w:lineRule="auto"/>
              <w:ind w:firstLine="200" w:firstLineChars="100"/>
              <w:jc w:val="left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徐顽强</w:t>
            </w:r>
          </w:p>
          <w:p>
            <w:pPr>
              <w:snapToGrid w:val="0"/>
              <w:spacing w:line="396" w:lineRule="auto"/>
              <w:ind w:firstLine="200" w:firstLineChars="100"/>
              <w:jc w:val="left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  <w:t>傅端香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① 1001英语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② 2004采矿理论及技术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2002安全学原理</w:t>
            </w:r>
          </w:p>
          <w:p>
            <w:pPr>
              <w:snapToGrid w:val="0"/>
              <w:spacing w:line="480" w:lineRule="exact"/>
              <w:jc w:val="left"/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  2033系统工程，三选一</w:t>
            </w:r>
            <w:r>
              <w:rPr>
                <w:rFonts w:ascii="Calibri" w:hAnsi="Calibri" w:eastAsia="Calibri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line="4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③ 3035企业管理学</w:t>
            </w:r>
          </w:p>
          <w:p>
            <w:pPr>
              <w:snapToGrid w:val="0"/>
              <w:spacing w:line="440" w:lineRule="exact"/>
              <w:ind w:firstLine="300" w:firstLineChars="150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3036环境经济学</w:t>
            </w:r>
          </w:p>
          <w:p>
            <w:pPr>
              <w:snapToGrid w:val="0"/>
              <w:spacing w:line="440" w:lineRule="exact"/>
              <w:ind w:firstLine="300" w:firstLineChars="150"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3037应急管理学，三选一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7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等线" w:hAnsi="等线" w:eastAsia="等线"/>
          <w:b/>
          <w:bCs/>
          <w:color w:val="000000"/>
          <w:sz w:val="28"/>
          <w:szCs w:val="28"/>
        </w:rPr>
      </w:pPr>
      <w:r>
        <w:rPr>
          <w:rFonts w:ascii="等线" w:hAnsi="等线" w:eastAsia="等线"/>
          <w:b/>
          <w:bCs/>
          <w:color w:val="000000"/>
          <w:sz w:val="28"/>
          <w:szCs w:val="28"/>
        </w:rPr>
        <w:t>注：考试大纲见各招生学院网站。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A0C1A"/>
    <w:rsid w:val="000821AA"/>
    <w:rsid w:val="000C51B7"/>
    <w:rsid w:val="00216EB9"/>
    <w:rsid w:val="0021793C"/>
    <w:rsid w:val="003C5292"/>
    <w:rsid w:val="003E3C4B"/>
    <w:rsid w:val="00462213"/>
    <w:rsid w:val="00501591"/>
    <w:rsid w:val="0059531B"/>
    <w:rsid w:val="00616505"/>
    <w:rsid w:val="0062213C"/>
    <w:rsid w:val="00633F40"/>
    <w:rsid w:val="006549AD"/>
    <w:rsid w:val="00684D9C"/>
    <w:rsid w:val="009E6B56"/>
    <w:rsid w:val="00A60633"/>
    <w:rsid w:val="00BA0C1A"/>
    <w:rsid w:val="00C061CB"/>
    <w:rsid w:val="00C604EC"/>
    <w:rsid w:val="00C75FC0"/>
    <w:rsid w:val="00D11528"/>
    <w:rsid w:val="00D41B90"/>
    <w:rsid w:val="00D73047"/>
    <w:rsid w:val="00E26251"/>
    <w:rsid w:val="00E573AC"/>
    <w:rsid w:val="00E6702E"/>
    <w:rsid w:val="00EA1EE8"/>
    <w:rsid w:val="00F53662"/>
    <w:rsid w:val="00F670EB"/>
    <w:rsid w:val="03EA08A3"/>
    <w:rsid w:val="058A2AB5"/>
    <w:rsid w:val="05BB0804"/>
    <w:rsid w:val="05DD3F85"/>
    <w:rsid w:val="06C61A81"/>
    <w:rsid w:val="083D07F0"/>
    <w:rsid w:val="084A2877"/>
    <w:rsid w:val="0991143F"/>
    <w:rsid w:val="0B512517"/>
    <w:rsid w:val="0B904D96"/>
    <w:rsid w:val="0BCD6C54"/>
    <w:rsid w:val="0CF92681"/>
    <w:rsid w:val="0D660F9A"/>
    <w:rsid w:val="0E5139F9"/>
    <w:rsid w:val="0E67321C"/>
    <w:rsid w:val="0F5035C1"/>
    <w:rsid w:val="105E3B74"/>
    <w:rsid w:val="11B33DA7"/>
    <w:rsid w:val="13CC727A"/>
    <w:rsid w:val="13D749A0"/>
    <w:rsid w:val="15B36D47"/>
    <w:rsid w:val="15C42D02"/>
    <w:rsid w:val="15EC04AB"/>
    <w:rsid w:val="17A252C5"/>
    <w:rsid w:val="1AC27A2C"/>
    <w:rsid w:val="1BCA763D"/>
    <w:rsid w:val="1C2C4424"/>
    <w:rsid w:val="1C6A5624"/>
    <w:rsid w:val="1CD54CE6"/>
    <w:rsid w:val="1D0F4030"/>
    <w:rsid w:val="1D5D2300"/>
    <w:rsid w:val="1DD712DA"/>
    <w:rsid w:val="1DEC38DC"/>
    <w:rsid w:val="1FDC41F7"/>
    <w:rsid w:val="206670CB"/>
    <w:rsid w:val="22F20597"/>
    <w:rsid w:val="23232C82"/>
    <w:rsid w:val="27455C6D"/>
    <w:rsid w:val="27E45486"/>
    <w:rsid w:val="29E51041"/>
    <w:rsid w:val="2C8C2B04"/>
    <w:rsid w:val="2E15609F"/>
    <w:rsid w:val="30456175"/>
    <w:rsid w:val="36772279"/>
    <w:rsid w:val="37DB647A"/>
    <w:rsid w:val="37E273CA"/>
    <w:rsid w:val="38F4304F"/>
    <w:rsid w:val="395104A1"/>
    <w:rsid w:val="3A6D076F"/>
    <w:rsid w:val="3D033860"/>
    <w:rsid w:val="3EF80839"/>
    <w:rsid w:val="41BB4D54"/>
    <w:rsid w:val="42BD5548"/>
    <w:rsid w:val="42D9753D"/>
    <w:rsid w:val="434067C1"/>
    <w:rsid w:val="47973883"/>
    <w:rsid w:val="4BE331DB"/>
    <w:rsid w:val="4CFC0D35"/>
    <w:rsid w:val="50033E4B"/>
    <w:rsid w:val="5169301C"/>
    <w:rsid w:val="561068D3"/>
    <w:rsid w:val="568D20C3"/>
    <w:rsid w:val="594713F4"/>
    <w:rsid w:val="5A8805EA"/>
    <w:rsid w:val="5AF32D0E"/>
    <w:rsid w:val="5F675C28"/>
    <w:rsid w:val="60E750C3"/>
    <w:rsid w:val="616B687F"/>
    <w:rsid w:val="61B9441B"/>
    <w:rsid w:val="623D1342"/>
    <w:rsid w:val="626764BC"/>
    <w:rsid w:val="65801B6B"/>
    <w:rsid w:val="664A36FF"/>
    <w:rsid w:val="67193853"/>
    <w:rsid w:val="68D22934"/>
    <w:rsid w:val="68EE6D04"/>
    <w:rsid w:val="6BF67732"/>
    <w:rsid w:val="6C553829"/>
    <w:rsid w:val="6CEA2CC1"/>
    <w:rsid w:val="6EAF13B0"/>
    <w:rsid w:val="70556B7F"/>
    <w:rsid w:val="71061E72"/>
    <w:rsid w:val="718B61AA"/>
    <w:rsid w:val="72133C88"/>
    <w:rsid w:val="733A0D73"/>
    <w:rsid w:val="76321DAC"/>
    <w:rsid w:val="795D275F"/>
    <w:rsid w:val="79690D4E"/>
    <w:rsid w:val="799E28F1"/>
    <w:rsid w:val="7A267070"/>
    <w:rsid w:val="7A3B2499"/>
    <w:rsid w:val="7AC25510"/>
    <w:rsid w:val="7AE221D6"/>
    <w:rsid w:val="7E4963B9"/>
    <w:rsid w:val="7E6A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A6679-2C5A-4B88-A2E5-A6D65AE49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1607</Words>
  <Characters>1976</Characters>
  <Lines>19</Lines>
  <Paragraphs>5</Paragraphs>
  <TotalTime>69</TotalTime>
  <ScaleCrop>false</ScaleCrop>
  <LinksUpToDate>false</LinksUpToDate>
  <CharactersWithSpaces>2138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pc-1</cp:lastModifiedBy>
  <cp:lastPrinted>2022-04-19T07:06:00Z</cp:lastPrinted>
  <dcterms:modified xsi:type="dcterms:W3CDTF">2022-04-20T03:38:32Z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2091B5A2D8D348E9B800D6C399CC1345</vt:lpwstr>
  </property>
</Properties>
</file>