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78" w:rsidRPr="00A13164" w:rsidRDefault="00312B78" w:rsidP="00312B78">
      <w:pPr>
        <w:spacing w:line="600" w:lineRule="exact"/>
        <w:rPr>
          <w:rFonts w:ascii="微软雅黑" w:eastAsia="微软雅黑" w:hAnsi="微软雅黑"/>
          <w:b/>
          <w:bCs/>
          <w:sz w:val="32"/>
          <w:szCs w:val="32"/>
        </w:rPr>
      </w:pPr>
      <w:r w:rsidRPr="00D31520"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表1</w:t>
      </w:r>
      <w:r w:rsidRPr="00D31520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 w:rsidRPr="00A13164">
        <w:rPr>
          <w:rFonts w:ascii="微软雅黑" w:eastAsia="微软雅黑" w:hAnsi="微软雅黑" w:hint="eastAsia"/>
          <w:b/>
          <w:bCs/>
          <w:sz w:val="32"/>
          <w:szCs w:val="32"/>
        </w:rPr>
        <w:t>博士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培养经费</w:t>
      </w:r>
      <w:r w:rsidRPr="00A13164">
        <w:rPr>
          <w:rFonts w:ascii="微软雅黑" w:eastAsia="微软雅黑" w:hAnsi="微软雅黑" w:hint="eastAsia"/>
          <w:b/>
          <w:bCs/>
          <w:sz w:val="32"/>
          <w:szCs w:val="32"/>
        </w:rPr>
        <w:t>明细（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目前</w:t>
      </w:r>
      <w:r w:rsidRPr="00A13164">
        <w:rPr>
          <w:rFonts w:ascii="微软雅黑" w:eastAsia="微软雅黑" w:hAnsi="微软雅黑" w:hint="eastAsia"/>
          <w:b/>
          <w:bCs/>
          <w:sz w:val="32"/>
          <w:szCs w:val="32"/>
        </w:rPr>
        <w:t>学校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承担、将需导师科研经费承担</w:t>
      </w:r>
      <w:r w:rsidRPr="00A13164">
        <w:rPr>
          <w:rFonts w:ascii="微软雅黑" w:eastAsia="微软雅黑" w:hAnsi="微软雅黑" w:hint="eastAsia"/>
          <w:b/>
          <w:bCs/>
          <w:sz w:val="32"/>
          <w:szCs w:val="32"/>
        </w:rPr>
        <w:t>部分）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8708"/>
      </w:tblGrid>
      <w:tr w:rsidR="00312B78" w:rsidRPr="00D31520" w:rsidTr="007175FB">
        <w:tc>
          <w:tcPr>
            <w:tcW w:w="1555" w:type="dxa"/>
          </w:tcPr>
          <w:p w:rsidR="00312B78" w:rsidRPr="00A13164" w:rsidRDefault="00312B78" w:rsidP="007175F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3164"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3685" w:type="dxa"/>
          </w:tcPr>
          <w:p w:rsidR="00312B78" w:rsidRPr="00A13164" w:rsidRDefault="00312B78" w:rsidP="007175F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3164"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  <w:tc>
          <w:tcPr>
            <w:tcW w:w="8708" w:type="dxa"/>
          </w:tcPr>
          <w:p w:rsidR="00312B78" w:rsidRPr="00A13164" w:rsidRDefault="00312B78" w:rsidP="007175F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3164">
              <w:rPr>
                <w:rFonts w:ascii="宋体" w:hAnsi="宋体" w:hint="eastAsia"/>
                <w:b/>
                <w:bCs/>
                <w:sz w:val="24"/>
              </w:rPr>
              <w:t>文件依据</w:t>
            </w:r>
          </w:p>
        </w:tc>
      </w:tr>
      <w:tr w:rsidR="00312B78" w:rsidRPr="00D31520" w:rsidTr="007175FB">
        <w:tc>
          <w:tcPr>
            <w:tcW w:w="1555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助研津贴</w:t>
            </w:r>
          </w:p>
        </w:tc>
        <w:tc>
          <w:tcPr>
            <w:tcW w:w="3685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2</w:t>
            </w:r>
            <w:r w:rsidRPr="00D009D8">
              <w:rPr>
                <w:rFonts w:ascii="宋体" w:hAnsi="宋体"/>
                <w:szCs w:val="21"/>
              </w:rPr>
              <w:t>000</w:t>
            </w:r>
            <w:r w:rsidRPr="00D009D8">
              <w:rPr>
                <w:rFonts w:ascii="宋体" w:hAnsi="宋体" w:hint="eastAsia"/>
                <w:szCs w:val="21"/>
              </w:rPr>
              <w:t>元/月·生</w:t>
            </w:r>
          </w:p>
        </w:tc>
        <w:tc>
          <w:tcPr>
            <w:tcW w:w="8708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《杭州市电子科技大学博士研究生助研津贴发放规定》（杭电研通[</w:t>
            </w:r>
            <w:r w:rsidRPr="00D009D8">
              <w:rPr>
                <w:rFonts w:ascii="宋体" w:hAnsi="宋体"/>
                <w:szCs w:val="21"/>
              </w:rPr>
              <w:t>2021]15</w:t>
            </w:r>
            <w:r w:rsidRPr="00D009D8">
              <w:rPr>
                <w:rFonts w:ascii="宋体" w:hAnsi="宋体" w:hint="eastAsia"/>
                <w:szCs w:val="21"/>
              </w:rPr>
              <w:t>号）</w:t>
            </w:r>
          </w:p>
        </w:tc>
      </w:tr>
      <w:tr w:rsidR="00312B78" w:rsidRPr="00D31520" w:rsidTr="007175FB">
        <w:tc>
          <w:tcPr>
            <w:tcW w:w="1555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助学金</w:t>
            </w:r>
          </w:p>
        </w:tc>
        <w:tc>
          <w:tcPr>
            <w:tcW w:w="3685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1</w:t>
            </w:r>
            <w:r w:rsidRPr="00D009D8">
              <w:rPr>
                <w:rFonts w:ascii="宋体" w:hAnsi="宋体"/>
                <w:szCs w:val="21"/>
              </w:rPr>
              <w:t>5000</w:t>
            </w:r>
            <w:r w:rsidRPr="00D009D8">
              <w:rPr>
                <w:rFonts w:ascii="宋体" w:hAnsi="宋体" w:hint="eastAsia"/>
                <w:szCs w:val="21"/>
              </w:rPr>
              <w:t>元/年·生</w:t>
            </w:r>
          </w:p>
        </w:tc>
        <w:tc>
          <w:tcPr>
            <w:tcW w:w="8708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《杭州电子科技大学研究生资助管理办法（试行）》（杭电研[</w:t>
            </w:r>
            <w:r w:rsidRPr="00D009D8">
              <w:rPr>
                <w:rFonts w:ascii="宋体" w:hAnsi="宋体"/>
                <w:szCs w:val="21"/>
              </w:rPr>
              <w:t>2017]185</w:t>
            </w:r>
            <w:r w:rsidRPr="00D009D8">
              <w:rPr>
                <w:rFonts w:ascii="宋体" w:hAnsi="宋体" w:hint="eastAsia"/>
                <w:szCs w:val="21"/>
              </w:rPr>
              <w:t>号）</w:t>
            </w:r>
          </w:p>
        </w:tc>
      </w:tr>
      <w:tr w:rsidR="00312B78" w:rsidRPr="00D31520" w:rsidTr="007175FB">
        <w:tc>
          <w:tcPr>
            <w:tcW w:w="1555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学业奖学金</w:t>
            </w:r>
          </w:p>
        </w:tc>
        <w:tc>
          <w:tcPr>
            <w:tcW w:w="3685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1</w:t>
            </w:r>
            <w:r w:rsidRPr="00D009D8">
              <w:rPr>
                <w:rFonts w:ascii="宋体" w:hAnsi="宋体"/>
                <w:szCs w:val="21"/>
              </w:rPr>
              <w:t>0000</w:t>
            </w:r>
            <w:r w:rsidRPr="00D009D8">
              <w:rPr>
                <w:rFonts w:ascii="宋体" w:hAnsi="宋体" w:hint="eastAsia"/>
                <w:szCs w:val="21"/>
              </w:rPr>
              <w:t>-</w:t>
            </w:r>
            <w:r w:rsidRPr="00D009D8">
              <w:rPr>
                <w:rFonts w:ascii="宋体" w:hAnsi="宋体"/>
                <w:szCs w:val="21"/>
              </w:rPr>
              <w:t>14000-18000</w:t>
            </w:r>
            <w:r w:rsidRPr="00D009D8">
              <w:rPr>
                <w:rFonts w:ascii="宋体" w:hAnsi="宋体" w:hint="eastAsia"/>
                <w:szCs w:val="21"/>
              </w:rPr>
              <w:t>元/年·生</w:t>
            </w:r>
          </w:p>
        </w:tc>
        <w:tc>
          <w:tcPr>
            <w:tcW w:w="8708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《杭州电子科技大学研究生学业奖学金管理办法》（杭电研[</w:t>
            </w:r>
            <w:r w:rsidRPr="00D009D8">
              <w:rPr>
                <w:rFonts w:ascii="宋体" w:hAnsi="宋体"/>
                <w:szCs w:val="21"/>
              </w:rPr>
              <w:t>2021]53</w:t>
            </w:r>
            <w:r w:rsidRPr="00D009D8">
              <w:rPr>
                <w:rFonts w:ascii="宋体" w:hAnsi="宋体" w:hint="eastAsia"/>
                <w:szCs w:val="21"/>
              </w:rPr>
              <w:t>号）</w:t>
            </w:r>
          </w:p>
        </w:tc>
      </w:tr>
      <w:tr w:rsidR="00312B78" w:rsidRPr="00D31520" w:rsidTr="007175FB">
        <w:tc>
          <w:tcPr>
            <w:tcW w:w="1555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国家奖学金</w:t>
            </w:r>
          </w:p>
        </w:tc>
        <w:tc>
          <w:tcPr>
            <w:tcW w:w="3685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3</w:t>
            </w:r>
            <w:r w:rsidRPr="00D009D8">
              <w:rPr>
                <w:rFonts w:ascii="宋体" w:hAnsi="宋体"/>
                <w:szCs w:val="21"/>
              </w:rPr>
              <w:t>0000</w:t>
            </w:r>
            <w:r w:rsidRPr="00D009D8">
              <w:rPr>
                <w:rFonts w:ascii="宋体" w:hAnsi="宋体" w:hint="eastAsia"/>
                <w:szCs w:val="21"/>
              </w:rPr>
              <w:t>元/年·生（需评定）</w:t>
            </w:r>
          </w:p>
        </w:tc>
        <w:tc>
          <w:tcPr>
            <w:tcW w:w="8708" w:type="dxa"/>
          </w:tcPr>
          <w:p w:rsidR="00312B78" w:rsidRPr="00D009D8" w:rsidRDefault="00312B78" w:rsidP="007175F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009D8">
              <w:rPr>
                <w:rFonts w:ascii="宋体" w:hAnsi="宋体" w:hint="eastAsia"/>
                <w:szCs w:val="21"/>
              </w:rPr>
              <w:t>《杭州电子科技大学研究生国家奖学金管理暂行办法》（杭电研[</w:t>
            </w:r>
            <w:r w:rsidRPr="00D009D8">
              <w:rPr>
                <w:rFonts w:ascii="宋体" w:hAnsi="宋体"/>
                <w:szCs w:val="21"/>
              </w:rPr>
              <w:t>2019]72</w:t>
            </w:r>
            <w:r w:rsidRPr="00D009D8">
              <w:rPr>
                <w:rFonts w:ascii="宋体" w:hAnsi="宋体" w:hint="eastAsia"/>
                <w:szCs w:val="21"/>
              </w:rPr>
              <w:t>号）</w:t>
            </w:r>
          </w:p>
        </w:tc>
      </w:tr>
      <w:tr w:rsidR="00312B78" w:rsidRPr="00D31520" w:rsidTr="007175FB">
        <w:tc>
          <w:tcPr>
            <w:tcW w:w="1555" w:type="dxa"/>
          </w:tcPr>
          <w:p w:rsidR="00312B78" w:rsidRPr="00D009D8" w:rsidRDefault="00312B78" w:rsidP="007175F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009D8">
              <w:rPr>
                <w:rFonts w:ascii="宋体" w:hAnsi="宋体" w:hint="eastAsia"/>
                <w:b/>
                <w:szCs w:val="21"/>
              </w:rPr>
              <w:t>合 计</w:t>
            </w:r>
          </w:p>
        </w:tc>
        <w:tc>
          <w:tcPr>
            <w:tcW w:w="3685" w:type="dxa"/>
            <w:shd w:val="clear" w:color="auto" w:fill="auto"/>
          </w:tcPr>
          <w:p w:rsidR="00312B78" w:rsidRPr="00D009D8" w:rsidRDefault="00312B78" w:rsidP="007175F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最低</w:t>
            </w:r>
            <w:r w:rsidRPr="00D009D8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9</w:t>
            </w:r>
            <w:r w:rsidRPr="00D009D8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/>
                <w:b/>
                <w:szCs w:val="21"/>
              </w:rPr>
              <w:t>6</w:t>
            </w:r>
            <w:r w:rsidRPr="00D009D8">
              <w:rPr>
                <w:rFonts w:ascii="宋体" w:hAnsi="宋体"/>
                <w:b/>
                <w:szCs w:val="21"/>
              </w:rPr>
              <w:t>万元</w:t>
            </w:r>
            <w:r w:rsidRPr="00D009D8">
              <w:rPr>
                <w:rFonts w:ascii="宋体" w:hAnsi="宋体" w:hint="eastAsia"/>
                <w:b/>
                <w:szCs w:val="21"/>
              </w:rPr>
              <w:t>/</w:t>
            </w:r>
            <w:r w:rsidRPr="00D009D8">
              <w:rPr>
                <w:rFonts w:ascii="宋体" w:hAnsi="宋体"/>
                <w:b/>
                <w:szCs w:val="21"/>
              </w:rPr>
              <w:t>学制</w:t>
            </w:r>
            <w:r w:rsidRPr="00D009D8">
              <w:rPr>
                <w:rFonts w:ascii="宋体" w:hAnsi="宋体" w:hint="eastAsia"/>
                <w:b/>
                <w:szCs w:val="21"/>
              </w:rPr>
              <w:t>·生</w:t>
            </w:r>
          </w:p>
        </w:tc>
        <w:tc>
          <w:tcPr>
            <w:tcW w:w="8708" w:type="dxa"/>
          </w:tcPr>
          <w:p w:rsidR="00312B78" w:rsidRPr="00D009D8" w:rsidRDefault="00312B78" w:rsidP="007175F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12B78" w:rsidRDefault="00312B78" w:rsidP="00312B78">
      <w:pPr>
        <w:rPr>
          <w:rFonts w:ascii="宋体" w:hAnsi="宋体"/>
          <w:szCs w:val="21"/>
        </w:rPr>
      </w:pPr>
    </w:p>
    <w:p w:rsidR="00026D39" w:rsidRDefault="00026D39" w:rsidP="00AC5061">
      <w:pPr>
        <w:ind w:firstLine="400"/>
      </w:pPr>
      <w:bookmarkStart w:id="0" w:name="_GoBack"/>
      <w:bookmarkEnd w:id="0"/>
    </w:p>
    <w:sectPr w:rsidR="00026D39" w:rsidSect="00312B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78"/>
    <w:rsid w:val="00026D39"/>
    <w:rsid w:val="002B3301"/>
    <w:rsid w:val="00312B78"/>
    <w:rsid w:val="003A56BB"/>
    <w:rsid w:val="00AC5061"/>
    <w:rsid w:val="00D7362D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DAED-DDF5-4545-B505-22D31C3F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5D3F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3F"/>
    <w:rPr>
      <w:rFonts w:cstheme="maj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B3301"/>
    <w:rPr>
      <w:rFonts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01"/>
    <w:rPr>
      <w:rFonts w:cstheme="maj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B3301"/>
    <w:rPr>
      <w:rFonts w:cstheme="maj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B330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B330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B330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link w:val="a5"/>
    <w:uiPriority w:val="10"/>
    <w:qFormat/>
    <w:rsid w:val="00EE5D3F"/>
    <w:pPr>
      <w:spacing w:before="240" w:after="60"/>
      <w:jc w:val="center"/>
      <w:outlineLvl w:val="0"/>
    </w:pPr>
    <w:rPr>
      <w:rFonts w:ascii="Arial" w:hAnsi="Arial" w:cstheme="majorBidi"/>
      <w:b/>
      <w:sz w:val="32"/>
    </w:rPr>
  </w:style>
  <w:style w:type="character" w:customStyle="1" w:styleId="a5">
    <w:name w:val="标题 字符"/>
    <w:basedOn w:val="a0"/>
    <w:link w:val="a4"/>
    <w:uiPriority w:val="10"/>
    <w:rsid w:val="002B3301"/>
    <w:rPr>
      <w:rFonts w:ascii="Arial" w:hAnsi="Arial" w:cstheme="majorBidi"/>
      <w:b/>
      <w:kern w:val="2"/>
      <w:sz w:val="32"/>
      <w:szCs w:val="22"/>
    </w:rPr>
  </w:style>
  <w:style w:type="paragraph" w:styleId="a6">
    <w:name w:val="Subtitle"/>
    <w:next w:val="a"/>
    <w:link w:val="a7"/>
    <w:uiPriority w:val="11"/>
    <w:qFormat/>
    <w:rsid w:val="002B3301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2B330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2B3301"/>
    <w:rPr>
      <w:b/>
      <w:bCs/>
    </w:rPr>
  </w:style>
  <w:style w:type="character" w:styleId="a9">
    <w:name w:val="Emphasis"/>
    <w:uiPriority w:val="20"/>
    <w:qFormat/>
    <w:rsid w:val="002B3301"/>
    <w:rPr>
      <w:i/>
      <w:iCs/>
    </w:rPr>
  </w:style>
  <w:style w:type="paragraph" w:styleId="aa">
    <w:name w:val="No Spacing"/>
    <w:basedOn w:val="a"/>
    <w:uiPriority w:val="99"/>
    <w:qFormat/>
    <w:rsid w:val="002B3301"/>
  </w:style>
  <w:style w:type="paragraph" w:styleId="ab">
    <w:name w:val="List Paragraph"/>
    <w:basedOn w:val="a"/>
    <w:uiPriority w:val="99"/>
    <w:qFormat/>
    <w:rsid w:val="002B3301"/>
    <w:pPr>
      <w:ind w:firstLineChars="200" w:firstLine="420"/>
    </w:pPr>
  </w:style>
  <w:style w:type="paragraph" w:styleId="ac">
    <w:name w:val="Quote"/>
    <w:basedOn w:val="a"/>
    <w:next w:val="a"/>
    <w:link w:val="ad"/>
    <w:uiPriority w:val="99"/>
    <w:qFormat/>
    <w:rsid w:val="002B3301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99"/>
    <w:rsid w:val="002B3301"/>
    <w:rPr>
      <w:i/>
      <w:iCs/>
      <w:color w:val="000000" w:themeColor="text1"/>
      <w:kern w:val="2"/>
      <w:sz w:val="21"/>
      <w:szCs w:val="22"/>
    </w:rPr>
  </w:style>
  <w:style w:type="paragraph" w:styleId="ae">
    <w:name w:val="Intense Quote"/>
    <w:basedOn w:val="a"/>
    <w:next w:val="a"/>
    <w:link w:val="af"/>
    <w:uiPriority w:val="99"/>
    <w:qFormat/>
    <w:rsid w:val="002B3301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99"/>
    <w:rsid w:val="002B3301"/>
    <w:rPr>
      <w:rFonts w:cstheme="majorBidi"/>
      <w:b/>
      <w:bCs/>
      <w:i/>
      <w:iCs/>
      <w:color w:val="4F81BD" w:themeColor="accent1"/>
      <w:kern w:val="2"/>
      <w:sz w:val="21"/>
      <w:szCs w:val="22"/>
    </w:rPr>
  </w:style>
  <w:style w:type="character" w:styleId="af0">
    <w:name w:val="Subtle Emphasis"/>
    <w:uiPriority w:val="19"/>
    <w:qFormat/>
    <w:rsid w:val="002B3301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B3301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B3301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B330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B330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B3301"/>
    <w:pPr>
      <w:outlineLvl w:val="9"/>
    </w:pPr>
  </w:style>
  <w:style w:type="paragraph" w:customStyle="1" w:styleId="11">
    <w:name w:val="列出段落1"/>
    <w:basedOn w:val="a"/>
    <w:uiPriority w:val="34"/>
    <w:qFormat/>
    <w:rsid w:val="00EE5D3F"/>
    <w:pPr>
      <w:ind w:firstLineChars="200" w:firstLine="420"/>
    </w:pPr>
  </w:style>
  <w:style w:type="table" w:styleId="af5">
    <w:name w:val="Table Grid"/>
    <w:basedOn w:val="a1"/>
    <w:rsid w:val="0031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04188</dc:creator>
  <cp:keywords/>
  <dc:description/>
  <cp:lastModifiedBy>04188</cp:lastModifiedBy>
  <cp:revision>1</cp:revision>
  <dcterms:created xsi:type="dcterms:W3CDTF">2022-08-26T00:56:00Z</dcterms:created>
  <dcterms:modified xsi:type="dcterms:W3CDTF">2022-08-26T00:56:00Z</dcterms:modified>
</cp:coreProperties>
</file>