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31A" w:rsidRPr="0038190F" w:rsidRDefault="00D64B10" w:rsidP="0015231A">
      <w:pPr>
        <w:rPr>
          <w:rFonts w:ascii="仿宋" w:eastAsia="仿宋" w:hAnsi="仿宋"/>
          <w:b/>
          <w:bCs/>
          <w:spacing w:val="-6"/>
          <w:szCs w:val="21"/>
        </w:rPr>
      </w:pPr>
      <w:r>
        <w:rPr>
          <w:rFonts w:ascii="仿宋" w:eastAsia="仿宋" w:hAnsi="仿宋" w:hint="eastAsia"/>
          <w:b/>
          <w:bCs/>
          <w:sz w:val="24"/>
        </w:rPr>
        <w:t>附件一</w:t>
      </w:r>
    </w:p>
    <w:p w:rsidR="0015231A" w:rsidRPr="0038190F" w:rsidRDefault="0015231A" w:rsidP="0015231A">
      <w:pPr>
        <w:spacing w:line="440" w:lineRule="exact"/>
        <w:jc w:val="center"/>
        <w:rPr>
          <w:rFonts w:ascii="仿宋" w:eastAsia="仿宋" w:hAnsi="仿宋"/>
          <w:b/>
          <w:sz w:val="32"/>
          <w:szCs w:val="32"/>
        </w:rPr>
      </w:pPr>
      <w:r w:rsidRPr="0038190F">
        <w:rPr>
          <w:rFonts w:ascii="仿宋" w:eastAsia="仿宋" w:hAnsi="仿宋" w:hint="eastAsia"/>
          <w:b/>
          <w:sz w:val="32"/>
          <w:szCs w:val="32"/>
        </w:rPr>
        <w:t>中国人民大学商学院20</w:t>
      </w:r>
      <w:r w:rsidRPr="0038190F">
        <w:rPr>
          <w:rFonts w:ascii="仿宋" w:eastAsia="仿宋" w:hAnsi="仿宋"/>
          <w:b/>
          <w:sz w:val="32"/>
          <w:szCs w:val="32"/>
        </w:rPr>
        <w:t>2</w:t>
      </w:r>
      <w:r w:rsidR="001F7477">
        <w:rPr>
          <w:rFonts w:ascii="仿宋" w:eastAsia="仿宋" w:hAnsi="仿宋"/>
          <w:b/>
          <w:sz w:val="32"/>
          <w:szCs w:val="32"/>
        </w:rPr>
        <w:t>3</w:t>
      </w:r>
      <w:r w:rsidR="00A069E7">
        <w:rPr>
          <w:rFonts w:ascii="仿宋" w:eastAsia="仿宋" w:hAnsi="仿宋" w:hint="eastAsia"/>
          <w:b/>
          <w:sz w:val="32"/>
          <w:szCs w:val="32"/>
        </w:rPr>
        <w:t>年</w:t>
      </w:r>
      <w:r w:rsidRPr="0038190F">
        <w:rPr>
          <w:rFonts w:ascii="仿宋" w:eastAsia="仿宋" w:hAnsi="仿宋" w:hint="eastAsia"/>
          <w:b/>
          <w:sz w:val="32"/>
          <w:szCs w:val="32"/>
        </w:rPr>
        <w:t>博士生招生</w:t>
      </w:r>
    </w:p>
    <w:p w:rsidR="0015231A" w:rsidRPr="0038190F" w:rsidRDefault="002A2F4A" w:rsidP="000D6F82">
      <w:pPr>
        <w:spacing w:afterLines="50" w:after="156" w:line="360" w:lineRule="auto"/>
        <w:jc w:val="center"/>
        <w:rPr>
          <w:rFonts w:ascii="仿宋" w:eastAsia="仿宋" w:hAnsi="仿宋"/>
          <w:b/>
          <w:bCs/>
          <w:sz w:val="44"/>
          <w:szCs w:val="44"/>
        </w:rPr>
      </w:pPr>
      <w:r>
        <w:rPr>
          <w:rFonts w:ascii="仿宋" w:eastAsia="仿宋" w:hAnsi="仿宋" w:hint="eastAsia"/>
          <w:b/>
          <w:bCs/>
          <w:sz w:val="44"/>
          <w:szCs w:val="44"/>
        </w:rPr>
        <w:t>报考</w:t>
      </w:r>
      <w:r w:rsidR="0015231A" w:rsidRPr="0038190F">
        <w:rPr>
          <w:rFonts w:ascii="仿宋" w:eastAsia="仿宋" w:hAnsi="仿宋" w:hint="eastAsia"/>
          <w:b/>
          <w:bCs/>
          <w:sz w:val="44"/>
          <w:szCs w:val="44"/>
        </w:rPr>
        <w:t>信息</w:t>
      </w:r>
    </w:p>
    <w:p w:rsidR="0015231A" w:rsidRPr="0038190F" w:rsidRDefault="0015231A" w:rsidP="0015231A">
      <w:pPr>
        <w:spacing w:line="140" w:lineRule="exact"/>
        <w:rPr>
          <w:rFonts w:ascii="仿宋" w:eastAsia="仿宋" w:hAnsi="仿宋"/>
          <w:b/>
          <w:sz w:val="10"/>
          <w:szCs w:val="10"/>
        </w:rPr>
      </w:pPr>
    </w:p>
    <w:p w:rsidR="0015231A" w:rsidRPr="0038190F" w:rsidRDefault="0015231A" w:rsidP="0015231A">
      <w:pPr>
        <w:spacing w:line="360" w:lineRule="auto"/>
        <w:ind w:firstLineChars="200" w:firstLine="482"/>
        <w:rPr>
          <w:rFonts w:ascii="仿宋" w:eastAsia="仿宋" w:hAnsi="仿宋"/>
          <w:b/>
          <w:sz w:val="24"/>
        </w:rPr>
      </w:pPr>
      <w:r w:rsidRPr="0038190F">
        <w:rPr>
          <w:rFonts w:ascii="仿宋" w:eastAsia="仿宋" w:hAnsi="仿宋" w:hint="eastAsia"/>
          <w:b/>
          <w:sz w:val="24"/>
        </w:rPr>
        <w:t>一、招生专业</w:t>
      </w:r>
    </w:p>
    <w:p w:rsidR="0015231A" w:rsidRPr="0006590E" w:rsidRDefault="0015231A" w:rsidP="00D64B10">
      <w:pPr>
        <w:spacing w:line="360" w:lineRule="auto"/>
        <w:ind w:firstLineChars="200" w:firstLine="482"/>
        <w:rPr>
          <w:rFonts w:ascii="仿宋" w:eastAsia="仿宋" w:hAnsi="仿宋"/>
          <w:sz w:val="24"/>
        </w:rPr>
      </w:pPr>
      <w:r w:rsidRPr="00D64B10">
        <w:rPr>
          <w:rFonts w:ascii="仿宋" w:eastAsia="仿宋" w:hAnsi="仿宋" w:hint="eastAsia"/>
          <w:b/>
          <w:sz w:val="24"/>
        </w:rPr>
        <w:t>管理类</w:t>
      </w:r>
      <w:r w:rsidRPr="0038190F">
        <w:rPr>
          <w:rFonts w:ascii="仿宋" w:eastAsia="仿宋" w:hAnsi="仿宋" w:hint="eastAsia"/>
          <w:sz w:val="24"/>
        </w:rPr>
        <w:t>专业包括：企业管理、会计学、</w:t>
      </w:r>
      <w:r w:rsidR="004E19FD">
        <w:rPr>
          <w:rFonts w:ascii="仿宋" w:eastAsia="仿宋" w:hAnsi="仿宋" w:hint="eastAsia"/>
          <w:sz w:val="24"/>
        </w:rPr>
        <w:t>管理科学</w:t>
      </w:r>
      <w:r w:rsidR="004E19FD">
        <w:rPr>
          <w:rFonts w:ascii="仿宋" w:eastAsia="仿宋" w:hAnsi="仿宋"/>
          <w:sz w:val="24"/>
        </w:rPr>
        <w:t>与工程、</w:t>
      </w:r>
      <w:r w:rsidRPr="0038190F">
        <w:rPr>
          <w:rFonts w:ascii="仿宋" w:eastAsia="仿宋" w:hAnsi="仿宋" w:hint="eastAsia"/>
          <w:sz w:val="24"/>
        </w:rPr>
        <w:t>技术经济及管理、市场营销管理、财务学。</w:t>
      </w:r>
      <w:r w:rsidRPr="0006590E">
        <w:rPr>
          <w:rFonts w:ascii="仿宋" w:eastAsia="仿宋" w:hAnsi="仿宋" w:hint="eastAsia"/>
          <w:sz w:val="24"/>
        </w:rPr>
        <w:t>其中</w:t>
      </w:r>
      <w:r w:rsidR="00D64B10">
        <w:rPr>
          <w:rFonts w:ascii="仿宋" w:eastAsia="仿宋" w:hAnsi="仿宋" w:hint="eastAsia"/>
          <w:sz w:val="24"/>
        </w:rPr>
        <w:t>，</w:t>
      </w:r>
      <w:r w:rsidRPr="0006590E">
        <w:rPr>
          <w:rFonts w:ascii="仿宋" w:eastAsia="仿宋" w:hAnsi="仿宋" w:hint="eastAsia"/>
          <w:sz w:val="24"/>
        </w:rPr>
        <w:t>企业管理专业分两个方向：战略与供应链管理、组织与人力资源。</w:t>
      </w:r>
    </w:p>
    <w:p w:rsidR="0015231A" w:rsidRDefault="0015231A" w:rsidP="0015231A">
      <w:pPr>
        <w:spacing w:afterLines="50" w:after="156" w:line="360" w:lineRule="auto"/>
        <w:ind w:firstLineChars="200" w:firstLine="482"/>
        <w:rPr>
          <w:rFonts w:ascii="仿宋" w:eastAsia="仿宋" w:hAnsi="仿宋"/>
          <w:sz w:val="24"/>
        </w:rPr>
      </w:pPr>
      <w:r w:rsidRPr="00D64B10">
        <w:rPr>
          <w:rFonts w:ascii="仿宋" w:eastAsia="仿宋" w:hAnsi="仿宋" w:hint="eastAsia"/>
          <w:b/>
          <w:sz w:val="24"/>
        </w:rPr>
        <w:t>经济类</w:t>
      </w:r>
      <w:r w:rsidRPr="0038190F">
        <w:rPr>
          <w:rFonts w:ascii="仿宋" w:eastAsia="仿宋" w:hAnsi="仿宋" w:hint="eastAsia"/>
          <w:sz w:val="24"/>
        </w:rPr>
        <w:t>专业包括：产业经济学、商业经济学。</w:t>
      </w:r>
    </w:p>
    <w:p w:rsidR="00D64B10" w:rsidRDefault="00D64B10" w:rsidP="002A2F4A">
      <w:pPr>
        <w:spacing w:line="360" w:lineRule="auto"/>
        <w:ind w:firstLineChars="200" w:firstLine="482"/>
        <w:rPr>
          <w:rFonts w:ascii="仿宋" w:eastAsia="仿宋" w:hAnsi="仿宋"/>
          <w:b/>
          <w:sz w:val="24"/>
        </w:rPr>
      </w:pPr>
      <w:r w:rsidRPr="00D64B10">
        <w:rPr>
          <w:rFonts w:ascii="仿宋" w:eastAsia="仿宋" w:hAnsi="仿宋" w:hint="eastAsia"/>
          <w:b/>
          <w:sz w:val="24"/>
        </w:rPr>
        <w:t>二、学习</w:t>
      </w:r>
      <w:r>
        <w:rPr>
          <w:rFonts w:ascii="仿宋" w:eastAsia="仿宋" w:hAnsi="仿宋" w:hint="eastAsia"/>
          <w:b/>
          <w:sz w:val="24"/>
        </w:rPr>
        <w:t>年限</w:t>
      </w:r>
    </w:p>
    <w:p w:rsidR="00D64B10" w:rsidRPr="002A2F4A" w:rsidRDefault="00C17E6B" w:rsidP="002A2F4A">
      <w:pPr>
        <w:spacing w:afterLines="50" w:after="156" w:line="360" w:lineRule="auto"/>
        <w:ind w:firstLineChars="200" w:firstLine="480"/>
        <w:rPr>
          <w:rFonts w:ascii="仿宋" w:eastAsia="仿宋" w:hAnsi="仿宋"/>
          <w:sz w:val="24"/>
        </w:rPr>
      </w:pPr>
      <w:r>
        <w:rPr>
          <w:rFonts w:ascii="仿宋" w:eastAsia="仿宋" w:hAnsi="仿宋" w:hint="eastAsia"/>
          <w:sz w:val="24"/>
        </w:rPr>
        <w:t>博士生的</w:t>
      </w:r>
      <w:r w:rsidR="00D64B10" w:rsidRPr="002A2F4A">
        <w:rPr>
          <w:rFonts w:ascii="仿宋" w:eastAsia="仿宋" w:hAnsi="仿宋" w:hint="eastAsia"/>
          <w:sz w:val="24"/>
        </w:rPr>
        <w:t>基本学习年限4年</w:t>
      </w:r>
      <w:r>
        <w:rPr>
          <w:rFonts w:ascii="仿宋" w:eastAsia="仿宋" w:hAnsi="仿宋" w:hint="eastAsia"/>
          <w:sz w:val="24"/>
        </w:rPr>
        <w:t>，硕博连读</w:t>
      </w:r>
      <w:r>
        <w:rPr>
          <w:rFonts w:ascii="仿宋" w:eastAsia="仿宋" w:hAnsi="仿宋"/>
          <w:sz w:val="24"/>
        </w:rPr>
        <w:t>、本科</w:t>
      </w:r>
      <w:proofErr w:type="gramStart"/>
      <w:r>
        <w:rPr>
          <w:rFonts w:ascii="仿宋" w:eastAsia="仿宋" w:hAnsi="仿宋"/>
          <w:sz w:val="24"/>
        </w:rPr>
        <w:t>直博</w:t>
      </w:r>
      <w:r>
        <w:rPr>
          <w:rFonts w:ascii="仿宋" w:eastAsia="仿宋" w:hAnsi="仿宋" w:hint="eastAsia"/>
          <w:sz w:val="24"/>
        </w:rPr>
        <w:t>类型</w:t>
      </w:r>
      <w:proofErr w:type="gramEnd"/>
      <w:r>
        <w:rPr>
          <w:rFonts w:ascii="仿宋" w:eastAsia="仿宋" w:hAnsi="仿宋"/>
          <w:sz w:val="24"/>
        </w:rPr>
        <w:t>的博士生基本学习年限</w:t>
      </w:r>
      <w:r>
        <w:rPr>
          <w:rFonts w:ascii="仿宋" w:eastAsia="仿宋" w:hAnsi="仿宋" w:hint="eastAsia"/>
          <w:sz w:val="24"/>
        </w:rPr>
        <w:t>5年</w:t>
      </w:r>
      <w:r w:rsidR="00D64B10" w:rsidRPr="002A2F4A">
        <w:rPr>
          <w:rFonts w:ascii="仿宋" w:eastAsia="仿宋" w:hAnsi="仿宋"/>
          <w:sz w:val="24"/>
        </w:rPr>
        <w:t>。</w:t>
      </w:r>
    </w:p>
    <w:p w:rsidR="00D64B10" w:rsidRDefault="00D64B10" w:rsidP="004D2D9D">
      <w:pPr>
        <w:spacing w:line="360" w:lineRule="auto"/>
        <w:ind w:firstLineChars="200" w:firstLine="482"/>
        <w:rPr>
          <w:rFonts w:ascii="仿宋" w:eastAsia="仿宋" w:hAnsi="仿宋"/>
          <w:b/>
          <w:sz w:val="24"/>
        </w:rPr>
      </w:pPr>
      <w:r>
        <w:rPr>
          <w:rFonts w:ascii="仿宋" w:eastAsia="仿宋" w:hAnsi="仿宋" w:hint="eastAsia"/>
          <w:b/>
          <w:sz w:val="24"/>
        </w:rPr>
        <w:t>三</w:t>
      </w:r>
      <w:r>
        <w:rPr>
          <w:rFonts w:ascii="仿宋" w:eastAsia="仿宋" w:hAnsi="仿宋"/>
          <w:b/>
          <w:sz w:val="24"/>
        </w:rPr>
        <w:t>、学习方式</w:t>
      </w:r>
    </w:p>
    <w:p w:rsidR="00D64B10" w:rsidRPr="004D2D9D" w:rsidRDefault="004D2D9D" w:rsidP="004D2D9D">
      <w:pPr>
        <w:spacing w:afterLines="50" w:after="156" w:line="360" w:lineRule="auto"/>
        <w:ind w:firstLineChars="200" w:firstLine="480"/>
        <w:rPr>
          <w:rFonts w:ascii="仿宋" w:eastAsia="仿宋" w:hAnsi="仿宋"/>
          <w:sz w:val="24"/>
        </w:rPr>
      </w:pPr>
      <w:r w:rsidRPr="004D2D9D">
        <w:rPr>
          <w:rFonts w:ascii="仿宋" w:eastAsia="仿宋" w:hAnsi="仿宋" w:hint="eastAsia"/>
          <w:sz w:val="24"/>
        </w:rPr>
        <w:t>在</w:t>
      </w:r>
      <w:r w:rsidRPr="004D2D9D">
        <w:rPr>
          <w:rFonts w:ascii="仿宋" w:eastAsia="仿宋" w:hAnsi="仿宋"/>
          <w:sz w:val="24"/>
        </w:rPr>
        <w:t>基本学习年限内</w:t>
      </w:r>
      <w:r w:rsidRPr="004D2D9D">
        <w:rPr>
          <w:rFonts w:ascii="仿宋" w:eastAsia="仿宋" w:hAnsi="仿宋" w:hint="eastAsia"/>
          <w:sz w:val="24"/>
        </w:rPr>
        <w:t>全日制在校</w:t>
      </w:r>
      <w:r w:rsidRPr="004D2D9D">
        <w:rPr>
          <w:rFonts w:ascii="仿宋" w:eastAsia="仿宋" w:hAnsi="仿宋"/>
          <w:sz w:val="24"/>
        </w:rPr>
        <w:t>学习</w:t>
      </w:r>
      <w:r w:rsidRPr="004D2D9D">
        <w:rPr>
          <w:rFonts w:ascii="仿宋" w:eastAsia="仿宋" w:hAnsi="仿宋" w:hint="eastAsia"/>
          <w:sz w:val="24"/>
        </w:rPr>
        <w:t>。</w:t>
      </w:r>
    </w:p>
    <w:p w:rsidR="0015231A" w:rsidRPr="004D2D9D" w:rsidRDefault="00D64B10" w:rsidP="004D2D9D">
      <w:pPr>
        <w:spacing w:afterLines="50" w:after="156" w:line="360" w:lineRule="auto"/>
        <w:ind w:firstLineChars="200" w:firstLine="482"/>
        <w:rPr>
          <w:rFonts w:ascii="仿宋" w:eastAsia="仿宋" w:hAnsi="仿宋"/>
          <w:b/>
          <w:sz w:val="24"/>
        </w:rPr>
      </w:pPr>
      <w:r w:rsidRPr="004D2D9D">
        <w:rPr>
          <w:rFonts w:ascii="仿宋" w:eastAsia="仿宋" w:hAnsi="仿宋" w:hint="eastAsia"/>
          <w:b/>
          <w:sz w:val="24"/>
        </w:rPr>
        <w:t>四</w:t>
      </w:r>
      <w:r w:rsidR="0015231A" w:rsidRPr="004D2D9D">
        <w:rPr>
          <w:rFonts w:ascii="仿宋" w:eastAsia="仿宋" w:hAnsi="仿宋" w:hint="eastAsia"/>
          <w:b/>
          <w:sz w:val="24"/>
        </w:rPr>
        <w:t>、各</w:t>
      </w:r>
      <w:r w:rsidR="004D2D9D">
        <w:rPr>
          <w:rFonts w:ascii="仿宋" w:eastAsia="仿宋" w:hAnsi="仿宋" w:hint="eastAsia"/>
          <w:b/>
          <w:sz w:val="24"/>
        </w:rPr>
        <w:t>招生</w:t>
      </w:r>
      <w:r w:rsidR="0015231A" w:rsidRPr="004D2D9D">
        <w:rPr>
          <w:rFonts w:ascii="仿宋" w:eastAsia="仿宋" w:hAnsi="仿宋" w:hint="eastAsia"/>
          <w:b/>
          <w:sz w:val="24"/>
        </w:rPr>
        <w:t>专业复试笔试范围（不指定参考书）</w:t>
      </w:r>
    </w:p>
    <w:p w:rsidR="0015231A" w:rsidRPr="0038190F" w:rsidRDefault="0015231A" w:rsidP="000D6F82">
      <w:pPr>
        <w:spacing w:afterLines="50" w:after="156" w:line="360" w:lineRule="auto"/>
        <w:rPr>
          <w:rFonts w:ascii="仿宋" w:eastAsia="仿宋" w:hAnsi="仿宋"/>
          <w:sz w:val="24"/>
        </w:rPr>
      </w:pPr>
      <w:r w:rsidRPr="0038190F">
        <w:rPr>
          <w:rFonts w:ascii="仿宋" w:eastAsia="仿宋" w:hAnsi="仿宋" w:hint="eastAsia"/>
          <w:sz w:val="24"/>
        </w:rPr>
        <w:t>企业管理“战略与供应链管理”方向：管理思想史、企业战略理论与实践、企业文化、供应链管理、研究方法与设计。</w:t>
      </w:r>
    </w:p>
    <w:p w:rsidR="0015231A" w:rsidRPr="0038190F" w:rsidRDefault="0015231A" w:rsidP="000D6F82">
      <w:pPr>
        <w:spacing w:afterLines="50" w:after="156" w:line="360" w:lineRule="auto"/>
        <w:rPr>
          <w:rFonts w:ascii="仿宋" w:eastAsia="仿宋" w:hAnsi="仿宋"/>
          <w:sz w:val="24"/>
        </w:rPr>
      </w:pPr>
      <w:r w:rsidRPr="0038190F">
        <w:rPr>
          <w:rFonts w:ascii="仿宋" w:eastAsia="仿宋" w:hAnsi="仿宋" w:hint="eastAsia"/>
          <w:sz w:val="24"/>
        </w:rPr>
        <w:t>企业管理“组织与人力资源”方向：管理思想史、组织理论、组织行为、人力资源管理、研究方法与设计。</w:t>
      </w:r>
    </w:p>
    <w:p w:rsidR="0015231A" w:rsidRPr="0038190F" w:rsidRDefault="0015231A" w:rsidP="000D6F82">
      <w:pPr>
        <w:spacing w:afterLines="50" w:after="156" w:line="360" w:lineRule="auto"/>
        <w:rPr>
          <w:rFonts w:ascii="仿宋" w:eastAsia="仿宋" w:hAnsi="仿宋"/>
          <w:sz w:val="24"/>
        </w:rPr>
      </w:pPr>
      <w:r w:rsidRPr="0038190F">
        <w:rPr>
          <w:rFonts w:ascii="仿宋" w:eastAsia="仿宋" w:hAnsi="仿宋" w:hint="eastAsia"/>
          <w:sz w:val="24"/>
        </w:rPr>
        <w:t>会计学：会计理论、财务会计、审计、管理会计、研究方法与设计。</w:t>
      </w:r>
    </w:p>
    <w:p w:rsidR="004E19FD" w:rsidRDefault="004E19FD" w:rsidP="000D6F82">
      <w:pPr>
        <w:spacing w:afterLines="50" w:after="156" w:line="360" w:lineRule="auto"/>
        <w:rPr>
          <w:rFonts w:ascii="仿宋" w:eastAsia="仿宋" w:hAnsi="仿宋"/>
          <w:sz w:val="24"/>
        </w:rPr>
      </w:pPr>
      <w:r w:rsidRPr="00214710">
        <w:rPr>
          <w:rFonts w:ascii="仿宋" w:eastAsia="仿宋" w:hAnsi="仿宋" w:hint="eastAsia"/>
          <w:sz w:val="24"/>
        </w:rPr>
        <w:t>管理</w:t>
      </w:r>
      <w:r w:rsidRPr="00214710">
        <w:rPr>
          <w:rFonts w:ascii="仿宋" w:eastAsia="仿宋" w:hAnsi="仿宋"/>
          <w:sz w:val="24"/>
        </w:rPr>
        <w:t>科学与工程：</w:t>
      </w:r>
      <w:r w:rsidR="00214710" w:rsidRPr="00214710">
        <w:rPr>
          <w:rFonts w:ascii="仿宋" w:eastAsia="仿宋" w:hAnsi="仿宋" w:hint="eastAsia"/>
          <w:sz w:val="24"/>
        </w:rPr>
        <w:t>运</w:t>
      </w:r>
      <w:r w:rsidR="00214710">
        <w:rPr>
          <w:rFonts w:ascii="仿宋" w:eastAsia="仿宋" w:hAnsi="仿宋" w:hint="eastAsia"/>
          <w:sz w:val="24"/>
        </w:rPr>
        <w:t>营</w:t>
      </w:r>
      <w:r w:rsidR="00214710">
        <w:rPr>
          <w:rFonts w:ascii="仿宋" w:eastAsia="仿宋" w:hAnsi="仿宋"/>
          <w:sz w:val="24"/>
        </w:rPr>
        <w:t>和供应链管理、信息系统、运筹学、研究方法</w:t>
      </w:r>
      <w:r w:rsidR="00214710">
        <w:rPr>
          <w:rFonts w:ascii="仿宋" w:eastAsia="仿宋" w:hAnsi="仿宋" w:hint="eastAsia"/>
          <w:sz w:val="24"/>
        </w:rPr>
        <w:t>与</w:t>
      </w:r>
      <w:r w:rsidR="00214710">
        <w:rPr>
          <w:rFonts w:ascii="仿宋" w:eastAsia="仿宋" w:hAnsi="仿宋"/>
          <w:sz w:val="24"/>
        </w:rPr>
        <w:t>设计</w:t>
      </w:r>
      <w:r w:rsidR="000D6F82">
        <w:rPr>
          <w:rFonts w:ascii="仿宋" w:eastAsia="仿宋" w:hAnsi="仿宋" w:hint="eastAsia"/>
          <w:sz w:val="24"/>
        </w:rPr>
        <w:t>。</w:t>
      </w:r>
    </w:p>
    <w:p w:rsidR="0015231A" w:rsidRPr="0038190F" w:rsidRDefault="0015231A" w:rsidP="000D6F82">
      <w:pPr>
        <w:spacing w:afterLines="50" w:after="156" w:line="360" w:lineRule="auto"/>
        <w:rPr>
          <w:rFonts w:ascii="仿宋" w:eastAsia="仿宋" w:hAnsi="仿宋"/>
          <w:sz w:val="24"/>
        </w:rPr>
      </w:pPr>
      <w:r w:rsidRPr="0038190F">
        <w:rPr>
          <w:rFonts w:ascii="仿宋" w:eastAsia="仿宋" w:hAnsi="仿宋" w:hint="eastAsia"/>
          <w:sz w:val="24"/>
        </w:rPr>
        <w:t>技术经济及管理：创新管理、信息系统、运筹学、研究方法与设计。</w:t>
      </w:r>
    </w:p>
    <w:p w:rsidR="0015231A" w:rsidRPr="0038190F" w:rsidRDefault="0015231A" w:rsidP="000D6F82">
      <w:pPr>
        <w:spacing w:afterLines="50" w:after="156" w:line="360" w:lineRule="auto"/>
        <w:rPr>
          <w:rFonts w:ascii="仿宋" w:eastAsia="仿宋" w:hAnsi="仿宋"/>
          <w:sz w:val="24"/>
        </w:rPr>
      </w:pPr>
      <w:r w:rsidRPr="0038190F">
        <w:rPr>
          <w:rFonts w:ascii="仿宋" w:eastAsia="仿宋" w:hAnsi="仿宋" w:hint="eastAsia"/>
          <w:sz w:val="24"/>
        </w:rPr>
        <w:t>市场营销管理：营销思想史、</w:t>
      </w:r>
      <w:r w:rsidRPr="0038190F">
        <w:rPr>
          <w:rFonts w:ascii="仿宋" w:eastAsia="仿宋" w:hAnsi="仿宋"/>
          <w:sz w:val="24"/>
        </w:rPr>
        <w:t>市场营销理论与实践</w:t>
      </w:r>
      <w:r w:rsidRPr="0038190F">
        <w:rPr>
          <w:rFonts w:ascii="仿宋" w:eastAsia="仿宋" w:hAnsi="仿宋" w:hint="eastAsia"/>
          <w:sz w:val="24"/>
        </w:rPr>
        <w:t>、</w:t>
      </w:r>
      <w:r w:rsidRPr="0038190F">
        <w:rPr>
          <w:rFonts w:ascii="仿宋" w:eastAsia="仿宋" w:hAnsi="仿宋"/>
          <w:sz w:val="24"/>
        </w:rPr>
        <w:t>消费者行为理论与实践</w:t>
      </w:r>
      <w:r w:rsidRPr="0038190F">
        <w:rPr>
          <w:rFonts w:ascii="仿宋" w:eastAsia="仿宋" w:hAnsi="仿宋" w:hint="eastAsia"/>
          <w:sz w:val="24"/>
        </w:rPr>
        <w:t>、</w:t>
      </w:r>
      <w:r w:rsidRPr="0038190F">
        <w:rPr>
          <w:rFonts w:ascii="仿宋" w:eastAsia="仿宋" w:hAnsi="仿宋"/>
          <w:sz w:val="24"/>
        </w:rPr>
        <w:t>相关文献</w:t>
      </w:r>
      <w:r w:rsidRPr="0038190F">
        <w:rPr>
          <w:rFonts w:ascii="仿宋" w:eastAsia="仿宋" w:hAnsi="仿宋" w:hint="eastAsia"/>
          <w:sz w:val="24"/>
        </w:rPr>
        <w:t>、研究方法与设计。</w:t>
      </w:r>
    </w:p>
    <w:p w:rsidR="0015231A" w:rsidRPr="0038190F" w:rsidRDefault="0015231A" w:rsidP="000D6F82">
      <w:pPr>
        <w:spacing w:afterLines="50" w:after="156" w:line="360" w:lineRule="auto"/>
        <w:rPr>
          <w:rFonts w:ascii="仿宋" w:eastAsia="仿宋" w:hAnsi="仿宋"/>
          <w:sz w:val="24"/>
        </w:rPr>
      </w:pPr>
      <w:r w:rsidRPr="0038190F">
        <w:rPr>
          <w:rFonts w:ascii="仿宋" w:eastAsia="仿宋" w:hAnsi="仿宋" w:hint="eastAsia"/>
          <w:sz w:val="24"/>
        </w:rPr>
        <w:t>财务学：</w:t>
      </w:r>
      <w:r w:rsidRPr="0038190F">
        <w:rPr>
          <w:rFonts w:ascii="仿宋" w:eastAsia="仿宋" w:hAnsi="仿宋"/>
          <w:sz w:val="24"/>
        </w:rPr>
        <w:t>公司财务、公司治理、资本市场以及资产定价相关理论</w:t>
      </w:r>
      <w:r w:rsidRPr="0038190F">
        <w:rPr>
          <w:rFonts w:ascii="仿宋" w:eastAsia="仿宋" w:hAnsi="仿宋" w:hint="eastAsia"/>
          <w:sz w:val="24"/>
        </w:rPr>
        <w:t>、研究方法与设计。</w:t>
      </w:r>
    </w:p>
    <w:p w:rsidR="0015231A" w:rsidRPr="0038190F" w:rsidRDefault="0015231A" w:rsidP="000D6F82">
      <w:pPr>
        <w:spacing w:afterLines="50" w:after="156" w:line="360" w:lineRule="auto"/>
        <w:rPr>
          <w:rFonts w:ascii="仿宋" w:eastAsia="仿宋" w:hAnsi="仿宋"/>
          <w:sz w:val="24"/>
        </w:rPr>
      </w:pPr>
      <w:r w:rsidRPr="0038190F">
        <w:rPr>
          <w:rFonts w:ascii="仿宋" w:eastAsia="仿宋" w:hAnsi="仿宋" w:hint="eastAsia"/>
          <w:sz w:val="24"/>
        </w:rPr>
        <w:lastRenderedPageBreak/>
        <w:t>产业经济学：微观与宏观经济学理论、计量经济学理论和时间序列分析方法、产业经济学与产业组织的理论和方法（产业经济学基础理论方向必考）、主流国际经济学理论及其最新发展与国际经济学的实证方法（国际经济与产业方向必考）。</w:t>
      </w:r>
    </w:p>
    <w:p w:rsidR="0015231A" w:rsidRPr="0038190F" w:rsidRDefault="0015231A" w:rsidP="0015231A">
      <w:pPr>
        <w:spacing w:afterLines="50" w:after="156" w:line="360" w:lineRule="auto"/>
        <w:rPr>
          <w:rFonts w:ascii="仿宋" w:eastAsia="仿宋" w:hAnsi="仿宋"/>
          <w:sz w:val="24"/>
        </w:rPr>
      </w:pPr>
      <w:r w:rsidRPr="0038190F">
        <w:rPr>
          <w:rFonts w:ascii="仿宋" w:eastAsia="仿宋" w:hAnsi="仿宋" w:hint="eastAsia"/>
          <w:sz w:val="24"/>
        </w:rPr>
        <w:t>商业经济学：微观与宏观经济学理论、计量经济学理论和时间序列分析方法、商业经济学理论、政策与实践问题。</w:t>
      </w:r>
    </w:p>
    <w:p w:rsidR="0015231A" w:rsidRPr="0038190F" w:rsidRDefault="00D64B10" w:rsidP="0015231A">
      <w:pPr>
        <w:spacing w:line="360" w:lineRule="auto"/>
        <w:ind w:firstLineChars="200" w:firstLine="482"/>
        <w:rPr>
          <w:rFonts w:ascii="仿宋" w:eastAsia="仿宋" w:hAnsi="仿宋"/>
          <w:b/>
          <w:sz w:val="24"/>
        </w:rPr>
      </w:pPr>
      <w:r>
        <w:rPr>
          <w:rFonts w:ascii="仿宋" w:eastAsia="仿宋" w:hAnsi="仿宋" w:hint="eastAsia"/>
          <w:b/>
          <w:sz w:val="24"/>
        </w:rPr>
        <w:t>五</w:t>
      </w:r>
      <w:r w:rsidR="0015231A" w:rsidRPr="0038190F">
        <w:rPr>
          <w:rFonts w:ascii="仿宋" w:eastAsia="仿宋" w:hAnsi="仿宋" w:hint="eastAsia"/>
          <w:b/>
          <w:sz w:val="24"/>
        </w:rPr>
        <w:t>、跨一级学科及同等学力考生加试业务课</w:t>
      </w:r>
    </w:p>
    <w:p w:rsidR="0015231A" w:rsidRDefault="0015231A" w:rsidP="00A069E7">
      <w:pPr>
        <w:spacing w:afterLines="50" w:after="156" w:line="360" w:lineRule="auto"/>
        <w:ind w:firstLineChars="200" w:firstLine="480"/>
        <w:rPr>
          <w:rFonts w:ascii="仿宋" w:eastAsia="仿宋" w:hAnsi="仿宋"/>
          <w:sz w:val="24"/>
        </w:rPr>
      </w:pPr>
      <w:r w:rsidRPr="0038190F">
        <w:rPr>
          <w:rFonts w:ascii="仿宋" w:eastAsia="仿宋" w:hAnsi="仿宋" w:hint="eastAsia"/>
          <w:sz w:val="24"/>
        </w:rPr>
        <w:t>加试科目：经济学基础、管理学基础。</w:t>
      </w:r>
    </w:p>
    <w:p w:rsidR="00A069E7" w:rsidRPr="00842A88" w:rsidRDefault="00A069E7" w:rsidP="00A069E7">
      <w:pPr>
        <w:spacing w:afterLines="50" w:after="156" w:line="360" w:lineRule="auto"/>
        <w:ind w:firstLineChars="200" w:firstLine="482"/>
        <w:rPr>
          <w:rFonts w:ascii="仿宋" w:eastAsia="仿宋" w:hAnsi="仿宋"/>
          <w:b/>
          <w:sz w:val="24"/>
        </w:rPr>
      </w:pPr>
      <w:r w:rsidRPr="00842A88">
        <w:rPr>
          <w:rFonts w:ascii="仿宋" w:eastAsia="仿宋" w:hAnsi="仿宋" w:hint="eastAsia"/>
          <w:b/>
          <w:sz w:val="24"/>
        </w:rPr>
        <w:t>六</w:t>
      </w:r>
      <w:r w:rsidRPr="00842A88">
        <w:rPr>
          <w:rFonts w:ascii="仿宋" w:eastAsia="仿宋" w:hAnsi="仿宋"/>
          <w:b/>
          <w:sz w:val="24"/>
        </w:rPr>
        <w:t>、</w:t>
      </w:r>
      <w:r w:rsidR="00A46E26" w:rsidRPr="00842A88">
        <w:rPr>
          <w:rFonts w:ascii="仿宋" w:eastAsia="仿宋" w:hAnsi="仿宋" w:hint="eastAsia"/>
          <w:b/>
          <w:sz w:val="24"/>
        </w:rPr>
        <w:t>奖助</w:t>
      </w:r>
      <w:r w:rsidR="00A46E26" w:rsidRPr="00842A88">
        <w:rPr>
          <w:rFonts w:ascii="仿宋" w:eastAsia="仿宋" w:hAnsi="仿宋"/>
          <w:b/>
          <w:sz w:val="24"/>
        </w:rPr>
        <w:t>情况</w:t>
      </w:r>
    </w:p>
    <w:p w:rsidR="00A069E7" w:rsidRPr="00A069E7" w:rsidRDefault="00A069E7" w:rsidP="00A069E7">
      <w:pPr>
        <w:spacing w:afterLines="50" w:after="156" w:line="360" w:lineRule="auto"/>
        <w:ind w:firstLineChars="200" w:firstLine="480"/>
        <w:rPr>
          <w:rFonts w:ascii="仿宋" w:eastAsia="仿宋" w:hAnsi="仿宋"/>
          <w:sz w:val="24"/>
        </w:rPr>
      </w:pPr>
      <w:r w:rsidRPr="00842A88">
        <w:rPr>
          <w:rFonts w:ascii="仿宋" w:eastAsia="仿宋" w:hAnsi="仿宋" w:hint="eastAsia"/>
          <w:sz w:val="24"/>
        </w:rPr>
        <w:t>为保障学院博士研究生在读期间安心学习并从事高水平科学研究，学院在学校资助的基础上，为基本学制内非定向就业的全日制博士研究生提供额外生活与科研资助，学生每年可获得不低于39,000RMB的资助（含奖学金）。</w:t>
      </w:r>
      <w:bookmarkStart w:id="0" w:name="_GoBack"/>
      <w:bookmarkEnd w:id="0"/>
    </w:p>
    <w:p w:rsidR="00A069E7" w:rsidRPr="00A069E7" w:rsidRDefault="00A069E7" w:rsidP="0015231A">
      <w:pPr>
        <w:spacing w:line="360" w:lineRule="auto"/>
        <w:ind w:firstLineChars="200" w:firstLine="480"/>
        <w:rPr>
          <w:rFonts w:ascii="仿宋" w:eastAsia="仿宋" w:hAnsi="仿宋"/>
          <w:sz w:val="24"/>
        </w:rPr>
      </w:pPr>
    </w:p>
    <w:p w:rsidR="005D739E" w:rsidRPr="0015231A" w:rsidRDefault="005D739E"/>
    <w:sectPr w:rsidR="005D739E" w:rsidRPr="0015231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A8" w:rsidRDefault="001940A8" w:rsidP="0015231A">
      <w:r>
        <w:separator/>
      </w:r>
    </w:p>
  </w:endnote>
  <w:endnote w:type="continuationSeparator" w:id="0">
    <w:p w:rsidR="001940A8" w:rsidRDefault="001940A8" w:rsidP="0015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C21" w:rsidRDefault="00BC65A4" w:rsidP="00235C77">
    <w:pPr>
      <w:pStyle w:val="a5"/>
      <w:jc w:val="right"/>
    </w:pPr>
    <w:r>
      <w:rPr>
        <w:rStyle w:val="a7"/>
      </w:rPr>
      <w:fldChar w:fldCharType="begin"/>
    </w:r>
    <w:r>
      <w:rPr>
        <w:rStyle w:val="a7"/>
      </w:rPr>
      <w:instrText xml:space="preserve"> PAGE </w:instrText>
    </w:r>
    <w:r>
      <w:rPr>
        <w:rStyle w:val="a7"/>
      </w:rPr>
      <w:fldChar w:fldCharType="separate"/>
    </w:r>
    <w:r w:rsidR="00842A88">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A8" w:rsidRDefault="001940A8" w:rsidP="0015231A">
      <w:r>
        <w:separator/>
      </w:r>
    </w:p>
  </w:footnote>
  <w:footnote w:type="continuationSeparator" w:id="0">
    <w:p w:rsidR="001940A8" w:rsidRDefault="001940A8" w:rsidP="00152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88"/>
    <w:rsid w:val="000643D6"/>
    <w:rsid w:val="000D48E7"/>
    <w:rsid w:val="000D6F82"/>
    <w:rsid w:val="00150AAC"/>
    <w:rsid w:val="0015231A"/>
    <w:rsid w:val="001940A8"/>
    <w:rsid w:val="001F3BA0"/>
    <w:rsid w:val="001F7477"/>
    <w:rsid w:val="00214710"/>
    <w:rsid w:val="002A2F4A"/>
    <w:rsid w:val="00306BC0"/>
    <w:rsid w:val="004D2D9D"/>
    <w:rsid w:val="004E19FD"/>
    <w:rsid w:val="0050543F"/>
    <w:rsid w:val="00546212"/>
    <w:rsid w:val="005D739E"/>
    <w:rsid w:val="006068E6"/>
    <w:rsid w:val="006069B1"/>
    <w:rsid w:val="006E54BF"/>
    <w:rsid w:val="00842A88"/>
    <w:rsid w:val="00876888"/>
    <w:rsid w:val="009A3253"/>
    <w:rsid w:val="00A069E7"/>
    <w:rsid w:val="00A46E26"/>
    <w:rsid w:val="00B5721E"/>
    <w:rsid w:val="00BC65A4"/>
    <w:rsid w:val="00C17E6B"/>
    <w:rsid w:val="00D64B10"/>
    <w:rsid w:val="00F27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B1BCB6-6D96-4A51-86A9-A87182E5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3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3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5231A"/>
    <w:rPr>
      <w:sz w:val="18"/>
      <w:szCs w:val="18"/>
    </w:rPr>
  </w:style>
  <w:style w:type="paragraph" w:styleId="a5">
    <w:name w:val="footer"/>
    <w:basedOn w:val="a"/>
    <w:link w:val="a6"/>
    <w:unhideWhenUsed/>
    <w:rsid w:val="001523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5231A"/>
    <w:rPr>
      <w:sz w:val="18"/>
      <w:szCs w:val="18"/>
    </w:rPr>
  </w:style>
  <w:style w:type="character" w:customStyle="1" w:styleId="Char">
    <w:name w:val="页脚 Char"/>
    <w:rsid w:val="0015231A"/>
    <w:rPr>
      <w:kern w:val="2"/>
      <w:sz w:val="18"/>
      <w:szCs w:val="18"/>
    </w:rPr>
  </w:style>
  <w:style w:type="character" w:styleId="a7">
    <w:name w:val="page number"/>
    <w:basedOn w:val="a0"/>
    <w:rsid w:val="0015231A"/>
  </w:style>
  <w:style w:type="paragraph" w:styleId="a8">
    <w:name w:val="Normal (Web)"/>
    <w:basedOn w:val="a"/>
    <w:uiPriority w:val="99"/>
    <w:semiHidden/>
    <w:unhideWhenUsed/>
    <w:rsid w:val="00A069E7"/>
    <w:pPr>
      <w:widowControl/>
      <w:spacing w:before="100" w:beforeAutospacing="1" w:after="100" w:afterAutospacing="1"/>
      <w:jc w:val="left"/>
    </w:pPr>
    <w:rPr>
      <w:rFonts w:ascii="宋体" w:hAnsi="宋体" w:cs="宋体"/>
      <w:kern w:val="0"/>
      <w:sz w:val="24"/>
    </w:rPr>
  </w:style>
  <w:style w:type="paragraph" w:styleId="a9">
    <w:name w:val="Balloon Text"/>
    <w:basedOn w:val="a"/>
    <w:link w:val="aa"/>
    <w:uiPriority w:val="99"/>
    <w:semiHidden/>
    <w:unhideWhenUsed/>
    <w:rsid w:val="00842A88"/>
    <w:rPr>
      <w:sz w:val="18"/>
      <w:szCs w:val="18"/>
    </w:rPr>
  </w:style>
  <w:style w:type="character" w:customStyle="1" w:styleId="aa">
    <w:name w:val="批注框文本 字符"/>
    <w:basedOn w:val="a0"/>
    <w:link w:val="a9"/>
    <w:uiPriority w:val="99"/>
    <w:semiHidden/>
    <w:rsid w:val="00842A8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122</Words>
  <Characters>696</Characters>
  <Application>Microsoft Office Word</Application>
  <DocSecurity>0</DocSecurity>
  <Lines>5</Lines>
  <Paragraphs>1</Paragraphs>
  <ScaleCrop>false</ScaleCrop>
  <Company>Microsoft</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rbs</dc:creator>
  <cp:keywords/>
  <dc:description/>
  <cp:lastModifiedBy>rbs</cp:lastModifiedBy>
  <cp:revision>17</cp:revision>
  <cp:lastPrinted>2022-10-18T06:55:00Z</cp:lastPrinted>
  <dcterms:created xsi:type="dcterms:W3CDTF">2020-10-16T02:04:00Z</dcterms:created>
  <dcterms:modified xsi:type="dcterms:W3CDTF">2022-10-18T06:56:00Z</dcterms:modified>
</cp:coreProperties>
</file>