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05" w:afterAutospacing="0" w:line="360" w:lineRule="auto"/>
        <w:jc w:val="left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640" w:firstLineChars="200"/>
        <w:jc w:val="center"/>
        <w:rPr>
          <w:rFonts w:hint="eastAsia" w:ascii="Times New Roman" w:hAnsi="Times New Roman" w:eastAsia="仿宋_GB2312" w:cs="Times New Roman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  <w:t>报考资料目录（模板）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eastAsia" w:ascii="Times New Roman" w:hAnsi="Times New Roman" w:eastAsia="仿宋_GB2312" w:cs="Times New Roman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hd w:val="clear" w:color="auto" w:fill="FFFFFF"/>
          <w:lang w:val="en-US" w:eastAsia="zh-CN"/>
        </w:rPr>
        <w:t>《南开大学2023年“申请考核制”博士研究生考核申请表》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hd w:val="clear" w:color="auto" w:fill="FFFFFF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hd w:val="clear" w:color="auto" w:fill="FFFFFF"/>
          <w:lang w:val="en-US" w:eastAsia="zh-CN"/>
        </w:rPr>
        <w:t>报考南开大学2023年攻读博士学位研究生登记表》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hd w:val="clear" w:color="auto" w:fill="FFFFFF"/>
          <w:lang w:val="en-US" w:eastAsia="zh-CN" w:bidi="ar-SA"/>
        </w:rPr>
        <w:t>本科和硕士阶段的学习成绩单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highlight w:val="none"/>
          <w:shd w:val="clear" w:color="auto" w:fill="FFFFFF"/>
        </w:rPr>
        <w:t>专家推荐</w:t>
      </w:r>
      <w:r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  <w:t>信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highlight w:val="none"/>
          <w:shd w:val="clear" w:color="auto" w:fill="FFFFFF"/>
        </w:rPr>
        <w:t>有效身份证复印件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highlight w:val="none"/>
          <w:shd w:val="clear" w:color="auto" w:fill="FFFFFF"/>
        </w:rPr>
        <w:t>硕士</w:t>
      </w:r>
      <w:r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  <w:t>学历</w:t>
      </w:r>
      <w:r>
        <w:rPr>
          <w:rFonts w:hint="default" w:ascii="Times New Roman" w:hAnsi="Times New Roman" w:eastAsia="仿宋_GB2312" w:cs="Times New Roman"/>
          <w:highlight w:val="none"/>
          <w:shd w:val="clear" w:color="auto" w:fill="FFFFFF"/>
        </w:rPr>
        <w:t>学位证书复印件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highlight w:val="none"/>
          <w:shd w:val="clear" w:color="auto" w:fill="FFFFFF"/>
        </w:rPr>
        <w:t>外语水平</w:t>
      </w:r>
      <w:r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  <w:t>能力证书</w:t>
      </w:r>
      <w:r>
        <w:rPr>
          <w:rFonts w:hint="default" w:ascii="Times New Roman" w:hAnsi="Times New Roman" w:eastAsia="仿宋_GB2312" w:cs="Times New Roman"/>
          <w:highlight w:val="none"/>
          <w:shd w:val="clear" w:color="auto" w:fill="FFFFFF"/>
        </w:rPr>
        <w:t>复印件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hd w:val="clear" w:color="auto" w:fill="FFFFFF"/>
          <w:lang w:val="en-US" w:eastAsia="zh-CN" w:bidi="ar-SA"/>
        </w:rPr>
        <w:t>硕士学位论文摘要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hd w:val="clear" w:color="auto" w:fill="FFFFFF"/>
          <w:lang w:val="en-US" w:eastAsia="zh-CN" w:bidi="ar-SA"/>
        </w:rPr>
        <w:t>获奖证书、发表论文、获得专利及其它原创性研究成果证明材料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highlight w:val="none"/>
          <w:shd w:val="clear" w:color="auto" w:fill="FFFFFF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hd w:val="clear" w:color="auto" w:fill="FFFFFF"/>
          <w:lang w:val="en-US" w:eastAsia="zh-CN" w:bidi="ar-SA"/>
        </w:rPr>
        <w:t>学院要求的其他申请材料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color w:val="FF000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hd w:val="clear" w:color="auto" w:fill="FFFFFF"/>
          <w:lang w:val="en-US" w:eastAsia="zh-CN"/>
        </w:rPr>
        <w:t>备注：请按以上目录编号顺序编排各项报考资料并附上页码；请勿缺漏目录材料，</w:t>
      </w:r>
      <w:r>
        <w:rPr>
          <w:rFonts w:hint="eastAsia" w:ascii="Times New Roman" w:hAnsi="Times New Roman" w:eastAsia="仿宋_GB2312" w:cs="Times New Roman"/>
          <w:color w:val="FF0000"/>
          <w:shd w:val="clear" w:color="auto" w:fill="FFFFFF"/>
          <w:lang w:val="en-US" w:eastAsia="zh-CN"/>
        </w:rPr>
        <w:t>如无需提供相关材料，请在目录条目后标“无”，并说明原因。如“8.</w:t>
      </w:r>
      <w:r>
        <w:rPr>
          <w:rFonts w:hint="default" w:ascii="Times New Roman" w:hAnsi="Times New Roman" w:eastAsia="仿宋_GB2312" w:cs="Times New Roman"/>
          <w:color w:val="FF0000"/>
          <w:shd w:val="clear" w:color="auto" w:fill="FFFFFF"/>
          <w:lang w:val="en-US" w:eastAsia="zh-CN" w:bidi="ar-SA"/>
        </w:rPr>
        <w:t>硕士学位论文摘要</w:t>
      </w:r>
      <w:r>
        <w:rPr>
          <w:rFonts w:hint="eastAsia" w:ascii="Times New Roman" w:hAnsi="Times New Roman" w:eastAsia="仿宋_GB2312" w:cs="Times New Roman"/>
          <w:color w:val="FF0000"/>
          <w:shd w:val="clear" w:color="auto" w:fill="FFFFFF"/>
          <w:lang w:val="en-US" w:eastAsia="zh-CN" w:bidi="ar-SA"/>
        </w:rPr>
        <w:t>（无，因为</w:t>
      </w:r>
      <w:r>
        <w:rPr>
          <w:rFonts w:hint="default" w:ascii="Times New Roman" w:hAnsi="Times New Roman" w:eastAsia="仿宋_GB2312" w:cs="Times New Roman"/>
          <w:color w:val="FF0000"/>
          <w:shd w:val="clear" w:color="auto" w:fill="FFFFFF"/>
          <w:lang w:val="en-US" w:eastAsia="zh-CN" w:bidi="ar-SA"/>
        </w:rPr>
        <w:t>应届生</w:t>
      </w:r>
      <w:r>
        <w:rPr>
          <w:rFonts w:hint="eastAsia" w:ascii="Times New Roman" w:hAnsi="Times New Roman" w:eastAsia="仿宋_GB2312" w:cs="Times New Roman"/>
          <w:color w:val="FF0000"/>
          <w:shd w:val="clear" w:color="auto" w:fill="FFFFFF"/>
          <w:lang w:val="en-US" w:eastAsia="zh-CN" w:bidi="ar-SA"/>
        </w:rPr>
        <w:t>身份）</w:t>
      </w:r>
      <w:r>
        <w:rPr>
          <w:rFonts w:hint="eastAsia" w:ascii="Times New Roman" w:hAnsi="Times New Roman" w:eastAsia="仿宋_GB2312" w:cs="Times New Roman"/>
          <w:color w:val="FF0000"/>
          <w:shd w:val="clear" w:color="auto" w:fill="FFFFFF"/>
          <w:lang w:val="en-US" w:eastAsia="zh-CN"/>
        </w:rPr>
        <w:t>”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CBBBC3-042E-45AC-A995-3DDB6C3BE7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E08D8F6-F0A2-49AC-87E1-318C61312FD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006E7A4-EDD5-44C0-89D1-4C39A980895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079F7D0-6924-4C9F-AE9E-969335B5F8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MjI3OGIyM2U1ODZjZDVlNDQ0YmE1OGM5NGU2MmQifQ=="/>
  </w:docVars>
  <w:rsids>
    <w:rsidRoot w:val="00000000"/>
    <w:rsid w:val="00246E21"/>
    <w:rsid w:val="0BA26B16"/>
    <w:rsid w:val="2EFB7753"/>
    <w:rsid w:val="49C24A84"/>
    <w:rsid w:val="53D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240</Characters>
  <Lines>0</Lines>
  <Paragraphs>0</Paragraphs>
  <TotalTime>0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2022-11-13T17:49:32Z</dcterms:created>
  <dc:creator>dapwo</dc:creator>
  <cp:lastModifiedBy>mars@tian</cp:lastModifiedBy>
  <dcterms:modified xsi:type="dcterms:W3CDTF">2022-11-13T17:55:49Z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6081CF7B18F6463FB8687FECCC81BB2A</vt:lpwstr>
  </property>
</Properties>
</file>